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5A" w:rsidRDefault="0072615A">
      <w:pPr>
        <w:rPr>
          <w:rFonts w:ascii="Times New Roman" w:eastAsia="Times New Roman" w:hAnsi="Times New Roman" w:cs="Times New Roman"/>
          <w:sz w:val="24"/>
          <w:szCs w:val="24"/>
        </w:rPr>
        <w:sectPr w:rsidR="0072615A">
          <w:headerReference w:type="default" r:id="rId9"/>
          <w:footerReference w:type="default" r:id="rId10"/>
          <w:pgSz w:w="11907" w:h="16839"/>
          <w:pgMar w:top="1008" w:right="1008" w:bottom="1008" w:left="1008" w:header="720" w:footer="720" w:gutter="0"/>
          <w:pgNumType w:start="1"/>
          <w:cols w:num="2" w:space="720" w:equalWidth="0">
            <w:col w:w="4585" w:space="720"/>
            <w:col w:w="4585" w:space="0"/>
          </w:cols>
        </w:sectPr>
      </w:pPr>
      <w:bookmarkStart w:id="0" w:name="_heading=h.gjdgxs" w:colFirst="0" w:colLast="0"/>
      <w:bookmarkEnd w:id="0"/>
    </w:p>
    <w:p w:rsidR="0072615A" w:rsidRDefault="00FD641A">
      <w:pPr>
        <w:jc w:val="center"/>
        <w:rPr>
          <w:rFonts w:ascii="Times New Roman" w:eastAsia="Times New Roman" w:hAnsi="Times New Roman" w:cs="Times New Roman"/>
          <w:b/>
          <w:sz w:val="46"/>
          <w:szCs w:val="46"/>
        </w:rPr>
      </w:pPr>
      <w:r>
        <w:rPr>
          <w:rFonts w:ascii="Times New Roman" w:eastAsia="Times New Roman" w:hAnsi="Times New Roman" w:cs="Times New Roman"/>
          <w:b/>
          <w:sz w:val="46"/>
          <w:szCs w:val="46"/>
        </w:rPr>
        <w:lastRenderedPageBreak/>
        <w:t>Smart Irrigation System</w:t>
      </w:r>
    </w:p>
    <w:p w:rsidR="0072615A" w:rsidRDefault="0072615A">
      <w:pPr>
        <w:jc w:val="center"/>
        <w:rPr>
          <w:rFonts w:ascii="Times New Roman" w:eastAsia="Times New Roman" w:hAnsi="Times New Roman" w:cs="Times New Roman"/>
          <w:b/>
          <w:sz w:val="24"/>
          <w:szCs w:val="24"/>
        </w:rPr>
      </w:pPr>
    </w:p>
    <w:p w:rsidR="0072615A" w:rsidRDefault="00FD641A">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Ishwarlal</w:t>
      </w:r>
      <w:proofErr w:type="spellEnd"/>
      <w:r>
        <w:rPr>
          <w:rFonts w:ascii="Times New Roman" w:eastAsia="Times New Roman" w:hAnsi="Times New Roman" w:cs="Times New Roman"/>
          <w:b/>
          <w:sz w:val="24"/>
          <w:szCs w:val="24"/>
        </w:rPr>
        <w:t xml:space="preserve"> Rathod</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Anuprita</w:t>
      </w:r>
      <w:proofErr w:type="spellEnd"/>
      <w:r>
        <w:rPr>
          <w:rFonts w:ascii="Times New Roman" w:eastAsia="Times New Roman" w:hAnsi="Times New Roman" w:cs="Times New Roman"/>
          <w:b/>
          <w:sz w:val="24"/>
          <w:szCs w:val="24"/>
        </w:rPr>
        <w:t xml:space="preserve"> P Linge</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Rohit</w:t>
      </w:r>
      <w:proofErr w:type="spellEnd"/>
      <w:r>
        <w:rPr>
          <w:rFonts w:ascii="Times New Roman" w:eastAsia="Times New Roman" w:hAnsi="Times New Roman" w:cs="Times New Roman"/>
          <w:b/>
          <w:sz w:val="24"/>
          <w:szCs w:val="24"/>
        </w:rPr>
        <w:t xml:space="preserve"> Manna</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Swapndeep</w:t>
      </w:r>
      <w:proofErr w:type="spellEnd"/>
      <w:r>
        <w:rPr>
          <w:rFonts w:ascii="Times New Roman" w:eastAsia="Times New Roman" w:hAnsi="Times New Roman" w:cs="Times New Roman"/>
          <w:b/>
          <w:sz w:val="24"/>
          <w:szCs w:val="24"/>
        </w:rPr>
        <w:t xml:space="preserve"> Tomar</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Kartikay</w:t>
      </w:r>
      <w:proofErr w:type="spellEnd"/>
      <w:r>
        <w:rPr>
          <w:rFonts w:ascii="Times New Roman" w:eastAsia="Times New Roman" w:hAnsi="Times New Roman" w:cs="Times New Roman"/>
          <w:b/>
          <w:sz w:val="24"/>
          <w:szCs w:val="24"/>
        </w:rPr>
        <w:t xml:space="preserve"> Sharma</w:t>
      </w:r>
      <w:r>
        <w:rPr>
          <w:rFonts w:ascii="Times New Roman" w:eastAsia="Times New Roman" w:hAnsi="Times New Roman" w:cs="Times New Roman"/>
          <w:b/>
          <w:sz w:val="24"/>
          <w:szCs w:val="24"/>
          <w:vertAlign w:val="superscript"/>
        </w:rPr>
        <w:t>5</w:t>
      </w:r>
      <w:r>
        <w:rPr>
          <w:rFonts w:ascii="Times New Roman" w:eastAsia="Times New Roman" w:hAnsi="Times New Roman" w:cs="Times New Roman"/>
          <w:sz w:val="24"/>
          <w:szCs w:val="24"/>
        </w:rPr>
        <w:t xml:space="preserve"> </w:t>
      </w:r>
    </w:p>
    <w:p w:rsidR="0072615A" w:rsidRDefault="00FD641A">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Assistant Professor</w:t>
      </w:r>
    </w:p>
    <w:p w:rsidR="0072615A" w:rsidRDefault="00FD641A">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rsidR="0072615A" w:rsidRDefault="00FD641A">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Assistant Professor</w:t>
      </w:r>
    </w:p>
    <w:p w:rsidR="0072615A" w:rsidRDefault="00FD641A">
      <w:pPr>
        <w:jc w:val="center"/>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highlight w:val="white"/>
        </w:rPr>
        <w:t>Shri</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Shankarprasad</w:t>
      </w:r>
      <w:proofErr w:type="spellEnd"/>
      <w:r>
        <w:rPr>
          <w:rFonts w:ascii="Times New Roman" w:eastAsia="Times New Roman" w:hAnsi="Times New Roman" w:cs="Times New Roman"/>
          <w:i/>
          <w:sz w:val="20"/>
          <w:szCs w:val="20"/>
          <w:highlight w:val="white"/>
        </w:rPr>
        <w:t xml:space="preserve"> </w:t>
      </w:r>
      <w:proofErr w:type="spellStart"/>
      <w:r>
        <w:rPr>
          <w:rFonts w:ascii="Times New Roman" w:eastAsia="Times New Roman" w:hAnsi="Times New Roman" w:cs="Times New Roman"/>
          <w:i/>
          <w:sz w:val="20"/>
          <w:szCs w:val="20"/>
          <w:highlight w:val="white"/>
        </w:rPr>
        <w:t>Agnihotri</w:t>
      </w:r>
      <w:proofErr w:type="spellEnd"/>
      <w:r>
        <w:rPr>
          <w:rFonts w:ascii="Times New Roman" w:eastAsia="Times New Roman" w:hAnsi="Times New Roman" w:cs="Times New Roman"/>
          <w:i/>
          <w:sz w:val="20"/>
          <w:szCs w:val="20"/>
          <w:highlight w:val="white"/>
        </w:rPr>
        <w:t xml:space="preserve"> College of Engineering, </w:t>
      </w:r>
      <w:proofErr w:type="spellStart"/>
      <w:r>
        <w:rPr>
          <w:rFonts w:ascii="Times New Roman" w:eastAsia="Times New Roman" w:hAnsi="Times New Roman" w:cs="Times New Roman"/>
          <w:i/>
          <w:sz w:val="20"/>
          <w:szCs w:val="20"/>
          <w:highlight w:val="white"/>
        </w:rPr>
        <w:t>Wardha</w:t>
      </w:r>
      <w:proofErr w:type="spellEnd"/>
      <w:r>
        <w:rPr>
          <w:rFonts w:ascii="Times New Roman" w:eastAsia="Times New Roman" w:hAnsi="Times New Roman" w:cs="Times New Roman"/>
          <w:i/>
          <w:sz w:val="20"/>
          <w:szCs w:val="20"/>
          <w:highlight w:val="white"/>
        </w:rPr>
        <w:t xml:space="preserve"> (Maharashtra), India, 442001 </w:t>
      </w:r>
    </w:p>
    <w:p w:rsidR="0072615A" w:rsidRDefault="00FD641A">
      <w:pPr>
        <w:tabs>
          <w:tab w:val="left" w:pos="720"/>
          <w:tab w:val="center" w:pos="4945"/>
        </w:tabs>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ab/>
      </w:r>
      <w:r>
        <w:rPr>
          <w:rFonts w:ascii="Times New Roman" w:eastAsia="Times New Roman" w:hAnsi="Times New Roman" w:cs="Times New Roman"/>
          <w:i/>
          <w:sz w:val="20"/>
          <w:szCs w:val="20"/>
          <w:vertAlign w:val="superscript"/>
        </w:rPr>
        <w:tab/>
      </w:r>
      <w:r>
        <w:rPr>
          <w:rFonts w:ascii="Times New Roman" w:eastAsia="Times New Roman" w:hAnsi="Times New Roman" w:cs="Times New Roman"/>
          <w:i/>
          <w:sz w:val="20"/>
          <w:szCs w:val="20"/>
        </w:rPr>
        <w:t>Student</w:t>
      </w:r>
    </w:p>
    <w:p w:rsidR="0072615A" w:rsidRDefault="00FD641A">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rsidR="0072615A" w:rsidRDefault="00FD641A">
      <w:pPr>
        <w:tabs>
          <w:tab w:val="left" w:pos="720"/>
          <w:tab w:val="center" w:pos="494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Student</w:t>
      </w:r>
      <w:bookmarkStart w:id="1" w:name="_GoBack"/>
      <w:bookmarkEnd w:id="1"/>
    </w:p>
    <w:p w:rsidR="0072615A" w:rsidRDefault="00FD641A">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rsidR="0072615A" w:rsidRDefault="00FD641A">
      <w:pPr>
        <w:tabs>
          <w:tab w:val="left" w:pos="720"/>
          <w:tab w:val="center" w:pos="4945"/>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Student</w:t>
      </w:r>
    </w:p>
    <w:p w:rsidR="0072615A" w:rsidRDefault="00FD641A">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Symbiosis University </w:t>
      </w:r>
      <w:proofErr w:type="gramStart"/>
      <w:r>
        <w:rPr>
          <w:rFonts w:ascii="Times New Roman" w:eastAsia="Times New Roman" w:hAnsi="Times New Roman" w:cs="Times New Roman"/>
          <w:i/>
          <w:sz w:val="20"/>
          <w:szCs w:val="20"/>
        </w:rPr>
        <w:t>Of</w:t>
      </w:r>
      <w:proofErr w:type="gramEnd"/>
      <w:r>
        <w:rPr>
          <w:rFonts w:ascii="Times New Roman" w:eastAsia="Times New Roman" w:hAnsi="Times New Roman" w:cs="Times New Roman"/>
          <w:i/>
          <w:sz w:val="20"/>
          <w:szCs w:val="20"/>
        </w:rPr>
        <w:t xml:space="preserve"> Applied Sciences, Indore, India, 452006</w:t>
      </w:r>
    </w:p>
    <w:p w:rsidR="0072615A" w:rsidRDefault="00FD641A">
      <w:pPr>
        <w:jc w:val="center"/>
        <w:rPr>
          <w:rFonts w:ascii="Times New Roman" w:eastAsia="Times New Roman" w:hAnsi="Times New Roman" w:cs="Times New Roman"/>
          <w:i/>
          <w:color w:val="0000FF"/>
          <w:sz w:val="20"/>
          <w:szCs w:val="20"/>
          <w:u w:val="single"/>
        </w:rPr>
      </w:pPr>
      <w:r>
        <w:rPr>
          <w:rFonts w:ascii="Times New Roman" w:eastAsia="Times New Roman" w:hAnsi="Times New Roman" w:cs="Times New Roman"/>
          <w:i/>
          <w:color w:val="0000FF"/>
          <w:sz w:val="20"/>
          <w:szCs w:val="20"/>
          <w:u w:val="single"/>
        </w:rPr>
        <w:t>ishwarlal.rathod@suas.ac.in, anupritalinge@gmail.com</w:t>
      </w:r>
      <w:proofErr w:type="gramStart"/>
      <w:r>
        <w:rPr>
          <w:rFonts w:ascii="Times New Roman" w:eastAsia="Times New Roman" w:hAnsi="Times New Roman" w:cs="Times New Roman"/>
          <w:i/>
          <w:color w:val="0000FF"/>
          <w:sz w:val="20"/>
          <w:szCs w:val="20"/>
          <w:u w:val="single"/>
        </w:rPr>
        <w:t>,,</w:t>
      </w:r>
      <w:proofErr w:type="gramEnd"/>
      <w:r>
        <w:rPr>
          <w:rFonts w:ascii="Times New Roman" w:eastAsia="Times New Roman" w:hAnsi="Times New Roman" w:cs="Times New Roman"/>
          <w:i/>
          <w:color w:val="0000FF"/>
          <w:sz w:val="20"/>
          <w:szCs w:val="20"/>
          <w:u w:val="single"/>
        </w:rPr>
        <w:t xml:space="preserve"> </w:t>
      </w:r>
      <w:hyperlink r:id="rId11">
        <w:r>
          <w:rPr>
            <w:rFonts w:ascii="Times New Roman" w:eastAsia="Times New Roman" w:hAnsi="Times New Roman" w:cs="Times New Roman"/>
            <w:i/>
            <w:color w:val="0000FF"/>
            <w:sz w:val="20"/>
            <w:szCs w:val="20"/>
            <w:u w:val="single"/>
          </w:rPr>
          <w:t>Rohitmanna55@gmail.com</w:t>
        </w:r>
      </w:hyperlink>
      <w:r>
        <w:rPr>
          <w:rFonts w:ascii="Times New Roman" w:eastAsia="Times New Roman" w:hAnsi="Times New Roman" w:cs="Times New Roman"/>
          <w:i/>
          <w:color w:val="0000FF"/>
          <w:sz w:val="20"/>
          <w:szCs w:val="20"/>
          <w:u w:val="single"/>
        </w:rPr>
        <w:t>,</w:t>
      </w:r>
    </w:p>
    <w:p w:rsidR="0072615A" w:rsidRDefault="00FD641A">
      <w:pPr>
        <w:jc w:val="center"/>
        <w:rPr>
          <w:rFonts w:ascii="Times New Roman" w:eastAsia="Times New Roman" w:hAnsi="Times New Roman" w:cs="Times New Roman"/>
          <w:i/>
          <w:color w:val="0000FF"/>
          <w:sz w:val="20"/>
          <w:szCs w:val="20"/>
          <w:u w:val="single"/>
        </w:rPr>
      </w:pPr>
      <w:hyperlink r:id="rId12">
        <w:r>
          <w:rPr>
            <w:rFonts w:ascii="Times New Roman" w:eastAsia="Times New Roman" w:hAnsi="Times New Roman" w:cs="Times New Roman"/>
            <w:i/>
            <w:color w:val="1155CC"/>
            <w:sz w:val="20"/>
            <w:szCs w:val="20"/>
            <w:u w:val="single"/>
          </w:rPr>
          <w:t>2022btcs054@student.suas.ac.in</w:t>
        </w:r>
      </w:hyperlink>
      <w:r>
        <w:rPr>
          <w:rFonts w:ascii="Times New Roman" w:eastAsia="Times New Roman" w:hAnsi="Times New Roman" w:cs="Times New Roman"/>
          <w:i/>
          <w:color w:val="0000FF"/>
          <w:sz w:val="20"/>
          <w:szCs w:val="20"/>
          <w:u w:val="single"/>
        </w:rPr>
        <w:t>, 2022btcs026@student.suas.ac.in,</w:t>
      </w:r>
    </w:p>
    <w:p w:rsidR="0072615A" w:rsidRDefault="00FD641A">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w:t>
      </w:r>
    </w:p>
    <w:p w:rsidR="0072615A" w:rsidRDefault="00FD641A">
      <w:pP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           Received on</w:t>
      </w:r>
      <w:r>
        <w:rPr>
          <w:rFonts w:ascii="Times New Roman" w:eastAsia="Times New Roman" w:hAnsi="Times New Roman" w:cs="Times New Roman"/>
          <w:i/>
          <w:sz w:val="20"/>
          <w:szCs w:val="20"/>
        </w:rPr>
        <w:t>: xxxx</w:t>
      </w:r>
      <w:proofErr w:type="gramStart"/>
      <w:r>
        <w:rPr>
          <w:rFonts w:ascii="Times New Roman" w:eastAsia="Times New Roman" w:hAnsi="Times New Roman" w:cs="Times New Roman"/>
          <w:i/>
          <w:sz w:val="20"/>
          <w:szCs w:val="20"/>
        </w:rPr>
        <w:t>,20xx</w:t>
      </w:r>
      <w:proofErr w:type="gramEnd"/>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Revised on</w:t>
      </w:r>
      <w:r>
        <w:rPr>
          <w:rFonts w:ascii="Times New Roman" w:eastAsia="Times New Roman" w:hAnsi="Times New Roman" w:cs="Times New Roman"/>
          <w:i/>
          <w:sz w:val="20"/>
          <w:szCs w:val="20"/>
        </w:rPr>
        <w:t xml:space="preserve">: xxxx,20xx,             </w:t>
      </w:r>
      <w:r>
        <w:rPr>
          <w:rFonts w:ascii="Times New Roman" w:eastAsia="Times New Roman" w:hAnsi="Times New Roman" w:cs="Times New Roman"/>
          <w:i/>
          <w:sz w:val="20"/>
          <w:szCs w:val="20"/>
        </w:rPr>
        <w:t xml:space="preserve">                  </w:t>
      </w:r>
      <w:r>
        <w:rPr>
          <w:rFonts w:ascii="Times New Roman" w:eastAsia="Times New Roman" w:hAnsi="Times New Roman" w:cs="Times New Roman"/>
          <w:b/>
          <w:i/>
          <w:sz w:val="20"/>
          <w:szCs w:val="20"/>
        </w:rPr>
        <w:t>Published on</w:t>
      </w:r>
      <w:r>
        <w:rPr>
          <w:rFonts w:ascii="Times New Roman" w:eastAsia="Times New Roman" w:hAnsi="Times New Roman" w:cs="Times New Roman"/>
          <w:i/>
          <w:sz w:val="20"/>
          <w:szCs w:val="20"/>
        </w:rPr>
        <w:t>: xxxx,20xx</w:t>
      </w:r>
    </w:p>
    <w:p w:rsidR="0072615A" w:rsidRDefault="0072615A">
      <w:pPr>
        <w:rPr>
          <w:rFonts w:ascii="Times New Roman" w:eastAsia="Times New Roman" w:hAnsi="Times New Roman" w:cs="Times New Roman"/>
          <w:i/>
          <w:sz w:val="20"/>
          <w:szCs w:val="20"/>
        </w:rPr>
        <w:sectPr w:rsidR="0072615A">
          <w:type w:val="continuous"/>
          <w:pgSz w:w="11907" w:h="16839"/>
          <w:pgMar w:top="1008" w:right="1008" w:bottom="1008" w:left="1008" w:header="720" w:footer="720" w:gutter="0"/>
          <w:cols w:space="720"/>
        </w:sectPr>
      </w:pPr>
    </w:p>
    <w:p w:rsidR="00C5786C" w:rsidRDefault="00C5786C">
      <w:pPr>
        <w:spacing w:line="240" w:lineRule="auto"/>
        <w:jc w:val="both"/>
        <w:rPr>
          <w:rFonts w:ascii="Times New Roman" w:eastAsia="Times New Roman" w:hAnsi="Times New Roman" w:cs="Times New Roman"/>
          <w:b/>
          <w:i/>
          <w:sz w:val="20"/>
          <w:szCs w:val="20"/>
        </w:rPr>
      </w:pPr>
    </w:p>
    <w:p w:rsidR="0072615A" w:rsidRDefault="00FD641A">
      <w:pPr>
        <w:spacing w:line="240" w:lineRule="auto"/>
        <w:jc w:val="both"/>
        <w:rPr>
          <w:rFonts w:ascii="Times New Roman" w:eastAsia="Times New Roman" w:hAnsi="Times New Roman" w:cs="Times New Roman"/>
          <w:i/>
          <w:color w:val="000000"/>
          <w:sz w:val="20"/>
          <w:szCs w:val="20"/>
          <w:highlight w:val="white"/>
        </w:rPr>
      </w:pPr>
      <w:r>
        <w:rPr>
          <w:rFonts w:ascii="Times New Roman" w:eastAsia="Times New Roman" w:hAnsi="Times New Roman" w:cs="Times New Roman"/>
          <w:b/>
          <w:i/>
          <w:sz w:val="20"/>
          <w:szCs w:val="20"/>
        </w:rPr>
        <w:t xml:space="preserve">Abstract – </w:t>
      </w:r>
      <w:r>
        <w:rPr>
          <w:rFonts w:ascii="Times New Roman" w:eastAsia="Times New Roman" w:hAnsi="Times New Roman" w:cs="Times New Roman"/>
          <w:i/>
          <w:color w:val="000000"/>
          <w:sz w:val="20"/>
          <w:szCs w:val="20"/>
          <w:highlight w:val="white"/>
        </w:rPr>
        <w:t>Over the past decade, significant advancements have not only enhanced and matured technology but have also paved the way for numerous new applications in agriculture and related fields. P</w:t>
      </w:r>
      <w:r>
        <w:rPr>
          <w:rFonts w:ascii="Times New Roman" w:eastAsia="Times New Roman" w:hAnsi="Times New Roman" w:cs="Times New Roman"/>
          <w:i/>
          <w:color w:val="000000"/>
          <w:sz w:val="20"/>
          <w:szCs w:val="20"/>
          <w:highlight w:val="white"/>
        </w:rPr>
        <w:t xml:space="preserve">resently, a wide range of sensors finds application in various contexts, including moisture sensors, ultrasonic sensors, </w:t>
      </w:r>
      <w:proofErr w:type="spellStart"/>
      <w:r>
        <w:rPr>
          <w:rFonts w:ascii="Times New Roman" w:eastAsia="Times New Roman" w:hAnsi="Times New Roman" w:cs="Times New Roman"/>
          <w:i/>
          <w:color w:val="000000"/>
          <w:sz w:val="20"/>
          <w:szCs w:val="20"/>
          <w:highlight w:val="white"/>
        </w:rPr>
        <w:t>etc</w:t>
      </w:r>
      <w:proofErr w:type="spellEnd"/>
      <w:r>
        <w:rPr>
          <w:rFonts w:ascii="Times New Roman" w:eastAsia="Times New Roman" w:hAnsi="Times New Roman" w:cs="Times New Roman"/>
          <w:i/>
          <w:color w:val="000000"/>
          <w:sz w:val="20"/>
          <w:szCs w:val="20"/>
          <w:highlight w:val="white"/>
        </w:rPr>
        <w:t xml:space="preserve"> [1] [2]. In this research, we have developed a smart irrigation system. Our prototype incorporates a soil moisture sensor capable o</w:t>
      </w:r>
      <w:r>
        <w:rPr>
          <w:rFonts w:ascii="Times New Roman" w:eastAsia="Times New Roman" w:hAnsi="Times New Roman" w:cs="Times New Roman"/>
          <w:i/>
          <w:color w:val="000000"/>
          <w:sz w:val="20"/>
          <w:szCs w:val="20"/>
          <w:highlight w:val="white"/>
        </w:rPr>
        <w:t>f detecting soil moisture levels [3]. It effectively communicates with a watering system or water pump, enabling automatic activation or deactivation as per the soil's moisture condition [4]. Additionally, the system's status is conveniently displayed on a</w:t>
      </w:r>
      <w:r>
        <w:rPr>
          <w:rFonts w:ascii="Times New Roman" w:eastAsia="Times New Roman" w:hAnsi="Times New Roman" w:cs="Times New Roman"/>
          <w:i/>
          <w:color w:val="000000"/>
          <w:sz w:val="20"/>
          <w:szCs w:val="20"/>
          <w:highlight w:val="white"/>
        </w:rPr>
        <w:t xml:space="preserve">n LCD screen. The microcontroller at the heart of this irrigation system is the </w:t>
      </w:r>
      <w:proofErr w:type="spellStart"/>
      <w:r>
        <w:rPr>
          <w:rFonts w:ascii="Times New Roman" w:eastAsia="Times New Roman" w:hAnsi="Times New Roman" w:cs="Times New Roman"/>
          <w:i/>
          <w:color w:val="000000"/>
          <w:sz w:val="20"/>
          <w:szCs w:val="20"/>
          <w:highlight w:val="white"/>
        </w:rPr>
        <w:t>Arduino</w:t>
      </w:r>
      <w:proofErr w:type="spellEnd"/>
      <w:r>
        <w:rPr>
          <w:rFonts w:ascii="Times New Roman" w:eastAsia="Times New Roman" w:hAnsi="Times New Roman" w:cs="Times New Roman"/>
          <w:i/>
          <w:color w:val="000000"/>
          <w:sz w:val="20"/>
          <w:szCs w:val="20"/>
          <w:highlight w:val="white"/>
        </w:rPr>
        <w:t xml:space="preserve"> Uno board [5].</w:t>
      </w:r>
    </w:p>
    <w:p w:rsidR="0072615A" w:rsidRDefault="00FD641A">
      <w:pPr>
        <w:spacing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Keywords- Soil Moisture System, Soil Moisture Sensor, </w:t>
      </w:r>
      <w:proofErr w:type="spellStart"/>
      <w:r>
        <w:rPr>
          <w:rFonts w:ascii="Times New Roman" w:eastAsia="Times New Roman" w:hAnsi="Times New Roman" w:cs="Times New Roman"/>
          <w:b/>
          <w:i/>
          <w:sz w:val="20"/>
          <w:szCs w:val="20"/>
        </w:rPr>
        <w:t>Arduino</w:t>
      </w:r>
      <w:proofErr w:type="spellEnd"/>
      <w:r>
        <w:rPr>
          <w:rFonts w:ascii="Times New Roman" w:eastAsia="Times New Roman" w:hAnsi="Times New Roman" w:cs="Times New Roman"/>
          <w:b/>
          <w:i/>
          <w:sz w:val="20"/>
          <w:szCs w:val="20"/>
        </w:rPr>
        <w:t xml:space="preserve"> UNO, LCD, Smart Irrigation</w:t>
      </w:r>
    </w:p>
    <w:p w:rsidR="0072615A" w:rsidRDefault="0072615A">
      <w:pPr>
        <w:spacing w:after="0"/>
        <w:jc w:val="center"/>
        <w:rPr>
          <w:rFonts w:ascii="Times New Roman" w:eastAsia="Times New Roman" w:hAnsi="Times New Roman" w:cs="Times New Roman"/>
          <w:b/>
          <w:sz w:val="20"/>
          <w:szCs w:val="20"/>
        </w:rPr>
      </w:pPr>
    </w:p>
    <w:p w:rsidR="0072615A" w:rsidRDefault="00FD641A">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rsidR="0072615A" w:rsidRDefault="0072615A">
      <w:pPr>
        <w:spacing w:after="0"/>
        <w:jc w:val="center"/>
        <w:rPr>
          <w:rFonts w:ascii="Times New Roman" w:eastAsia="Times New Roman" w:hAnsi="Times New Roman" w:cs="Times New Roman"/>
          <w:b/>
          <w:sz w:val="20"/>
          <w:szCs w:val="20"/>
        </w:rPr>
      </w:pPr>
    </w:p>
    <w:p w:rsidR="00C5786C" w:rsidRDefault="00C5786C">
      <w:pPr>
        <w:jc w:val="both"/>
        <w:rPr>
          <w:rFonts w:ascii="Times New Roman" w:eastAsia="Times New Roman" w:hAnsi="Times New Roman" w:cs="Times New Roman"/>
          <w:color w:val="000000"/>
          <w:sz w:val="20"/>
          <w:szCs w:val="20"/>
        </w:rPr>
      </w:pPr>
    </w:p>
    <w:p w:rsidR="0072615A" w:rsidRDefault="00FD641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 this innovative Smart Irrigation System, a Soil Moisture Sensor diligently assesses soil moisture levels. When the sensor detects low moisture levels, the </w:t>
      </w:r>
      <w:proofErr w:type="spellStart"/>
      <w:r>
        <w:rPr>
          <w:rFonts w:ascii="Times New Roman" w:eastAsia="Times New Roman" w:hAnsi="Times New Roman" w:cs="Times New Roman"/>
          <w:color w:val="000000"/>
          <w:sz w:val="20"/>
          <w:szCs w:val="20"/>
        </w:rPr>
        <w:t>Arduino</w:t>
      </w:r>
      <w:proofErr w:type="spellEnd"/>
      <w:r>
        <w:rPr>
          <w:rFonts w:ascii="Times New Roman" w:eastAsia="Times New Roman" w:hAnsi="Times New Roman" w:cs="Times New Roman"/>
          <w:color w:val="000000"/>
          <w:sz w:val="20"/>
          <w:szCs w:val="20"/>
        </w:rPr>
        <w:t>, serving as the microcontroller, activates a water pump to supply the necessary water to t</w:t>
      </w:r>
      <w:r>
        <w:rPr>
          <w:rFonts w:ascii="Times New Roman" w:eastAsia="Times New Roman" w:hAnsi="Times New Roman" w:cs="Times New Roman"/>
          <w:color w:val="000000"/>
          <w:sz w:val="20"/>
          <w:szCs w:val="20"/>
        </w:rPr>
        <w:t>he plants [6]. This system operates autonomously, turning off the water pump as soon as it detects sufficient soil moisture. Real-time status updates for the water pump and soil moisture are displayed on an integrated LCD screen, ensuring users are well-in</w:t>
      </w:r>
      <w:r>
        <w:rPr>
          <w:rFonts w:ascii="Times New Roman" w:eastAsia="Times New Roman" w:hAnsi="Times New Roman" w:cs="Times New Roman"/>
          <w:color w:val="000000"/>
          <w:sz w:val="20"/>
          <w:szCs w:val="20"/>
        </w:rPr>
        <w:t>formed [7] [8].</w:t>
      </w:r>
    </w:p>
    <w:p w:rsidR="0072615A" w:rsidRDefault="00FD641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system proves invaluable in various settings, including farms, gardens, and homes, offering automated, efficient plant care without the need for constant human intervention. By intelligently managing water resources, this Smart Irrigat</w:t>
      </w:r>
      <w:r>
        <w:rPr>
          <w:rFonts w:ascii="Times New Roman" w:eastAsia="Times New Roman" w:hAnsi="Times New Roman" w:cs="Times New Roman"/>
          <w:color w:val="000000"/>
          <w:sz w:val="20"/>
          <w:szCs w:val="20"/>
        </w:rPr>
        <w:t>ion System represents a significant advancement in modern agricultural and horticultural practices, promoting both sustainability and convenience [9].</w:t>
      </w:r>
    </w:p>
    <w:p w:rsidR="0072615A" w:rsidRDefault="0072615A">
      <w:pPr>
        <w:jc w:val="both"/>
        <w:rPr>
          <w:rFonts w:ascii="Times New Roman" w:eastAsia="Times New Roman" w:hAnsi="Times New Roman" w:cs="Times New Roman"/>
          <w:color w:val="000000"/>
          <w:sz w:val="20"/>
          <w:szCs w:val="20"/>
        </w:rPr>
      </w:pPr>
    </w:p>
    <w:p w:rsidR="0072615A" w:rsidRDefault="00FD641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LITERATURE REVIEW</w:t>
      </w:r>
    </w:p>
    <w:p w:rsidR="0072615A" w:rsidRDefault="00FD641A">
      <w:pPr>
        <w:jc w:val="both"/>
        <w:rPr>
          <w:rFonts w:ascii="Times New Roman" w:eastAsia="Times New Roman" w:hAnsi="Times New Roman" w:cs="Times New Roman"/>
          <w:sz w:val="18"/>
          <w:szCs w:val="18"/>
        </w:rPr>
      </w:pPr>
      <w:r>
        <w:rPr>
          <w:rFonts w:ascii="Times New Roman" w:eastAsia="Times New Roman" w:hAnsi="Times New Roman" w:cs="Times New Roman"/>
          <w:sz w:val="20"/>
          <w:szCs w:val="20"/>
          <w:highlight w:val="white"/>
        </w:rPr>
        <w:t>This research aims to carry out a </w:t>
      </w:r>
      <w:r>
        <w:rPr>
          <w:rFonts w:ascii="Times New Roman" w:eastAsia="Times New Roman" w:hAnsi="Times New Roman" w:cs="Times New Roman"/>
          <w:sz w:val="20"/>
          <w:szCs w:val="20"/>
          <w:highlight w:val="white"/>
        </w:rPr>
        <w:t>systematic review</w:t>
      </w:r>
      <w:r>
        <w:rPr>
          <w:rFonts w:ascii="Times New Roman" w:eastAsia="Times New Roman" w:hAnsi="Times New Roman" w:cs="Times New Roman"/>
          <w:sz w:val="20"/>
          <w:szCs w:val="20"/>
          <w:highlight w:val="white"/>
        </w:rPr>
        <w:t xml:space="preserve"> about the </w:t>
      </w:r>
      <w:r>
        <w:rPr>
          <w:rFonts w:ascii="Times New Roman" w:eastAsia="Times New Roman" w:hAnsi="Times New Roman" w:cs="Times New Roman"/>
          <w:sz w:val="20"/>
          <w:szCs w:val="20"/>
          <w:highlight w:val="white"/>
        </w:rPr>
        <w:t>smart irrigation systems</w:t>
      </w:r>
      <w:r>
        <w:rPr>
          <w:rFonts w:ascii="Times New Roman" w:eastAsia="Times New Roman" w:hAnsi="Times New Roman" w:cs="Times New Roman"/>
          <w:sz w:val="20"/>
          <w:szCs w:val="20"/>
          <w:highlight w:val="white"/>
        </w:rPr>
        <w:t xml:space="preserve"> we have developed</w:t>
      </w:r>
      <w:r>
        <w:rPr>
          <w:rFonts w:ascii="Times New Roman" w:eastAsia="Times New Roman" w:hAnsi="Times New Roman" w:cs="Times New Roman"/>
          <w:sz w:val="18"/>
          <w:szCs w:val="18"/>
        </w:rPr>
        <w:t>.</w:t>
      </w:r>
    </w:p>
    <w:p w:rsidR="0072615A" w:rsidRDefault="00FD641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Components Used in the Research Project</w:t>
      </w:r>
    </w:p>
    <w:p w:rsidR="0072615A" w:rsidRDefault="00FD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2.1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R3</w:t>
      </w:r>
    </w:p>
    <w:p w:rsidR="0072615A" w:rsidRDefault="00FD641A">
      <w:pPr>
        <w:jc w:val="both"/>
        <w:rPr>
          <w:rFonts w:ascii="Times New Roman" w:eastAsia="Times New Roman" w:hAnsi="Times New Roman" w:cs="Times New Roman"/>
          <w:b/>
          <w:sz w:val="20"/>
          <w:szCs w:val="20"/>
        </w:rPr>
      </w:pPr>
      <w:proofErr w:type="spellStart"/>
      <w:r>
        <w:rPr>
          <w:rFonts w:ascii="Times New Roman" w:eastAsia="Times New Roman" w:hAnsi="Times New Roman" w:cs="Times New Roman"/>
          <w:color w:val="000000"/>
          <w:sz w:val="20"/>
          <w:szCs w:val="20"/>
          <w:highlight w:val="white"/>
        </w:rPr>
        <w:t>Arduino</w:t>
      </w:r>
      <w:proofErr w:type="spellEnd"/>
      <w:r>
        <w:rPr>
          <w:rFonts w:ascii="Times New Roman" w:eastAsia="Times New Roman" w:hAnsi="Times New Roman" w:cs="Times New Roman"/>
          <w:color w:val="000000"/>
          <w:sz w:val="20"/>
          <w:szCs w:val="20"/>
          <w:highlight w:val="white"/>
        </w:rPr>
        <w:t xml:space="preserve"> UNO is a microcontroller board based on the </w:t>
      </w:r>
      <w:r>
        <w:rPr>
          <w:rFonts w:ascii="Times New Roman" w:eastAsia="Times New Roman" w:hAnsi="Times New Roman" w:cs="Times New Roman"/>
          <w:b/>
          <w:color w:val="000000"/>
          <w:sz w:val="20"/>
          <w:szCs w:val="20"/>
          <w:highlight w:val="white"/>
        </w:rPr>
        <w:t>ATmega328P</w:t>
      </w:r>
      <w:r>
        <w:rPr>
          <w:rFonts w:ascii="Times New Roman" w:eastAsia="Times New Roman" w:hAnsi="Times New Roman" w:cs="Times New Roman"/>
          <w:color w:val="000000"/>
          <w:sz w:val="20"/>
          <w:szCs w:val="20"/>
          <w:highlight w:val="white"/>
        </w:rPr>
        <w:t>. It has 14 digital input/output pins (of which 6 can be used as PWM outputs), 6 analog inputs, a 16 MHz ceramic resonator, a USB connection, a power jack, an ICSP header, and a reset button. It contains everything needed to support the microcontroller; si</w:t>
      </w:r>
      <w:r>
        <w:rPr>
          <w:rFonts w:ascii="Times New Roman" w:eastAsia="Times New Roman" w:hAnsi="Times New Roman" w:cs="Times New Roman"/>
          <w:color w:val="000000"/>
          <w:sz w:val="20"/>
          <w:szCs w:val="20"/>
          <w:highlight w:val="white"/>
        </w:rPr>
        <w:t>mply connect it to a computer with a USB cable or power it with an AC-to-DC adapter or battery to get started.</w:t>
      </w:r>
    </w:p>
    <w:p w:rsidR="0072615A" w:rsidRDefault="0072615A">
      <w:pPr>
        <w:pBdr>
          <w:top w:val="nil"/>
          <w:left w:val="nil"/>
          <w:bottom w:val="nil"/>
          <w:right w:val="nil"/>
          <w:between w:val="nil"/>
        </w:pBdr>
        <w:spacing w:after="0"/>
        <w:ind w:left="768"/>
        <w:jc w:val="both"/>
        <w:rPr>
          <w:rFonts w:ascii="Times New Roman" w:eastAsia="Times New Roman" w:hAnsi="Times New Roman" w:cs="Times New Roman"/>
          <w:b/>
          <w:color w:val="000000"/>
          <w:sz w:val="20"/>
          <w:szCs w:val="20"/>
        </w:rPr>
      </w:pPr>
    </w:p>
    <w:p w:rsidR="0072615A" w:rsidRDefault="00FD641A">
      <w:pPr>
        <w:keepNext/>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806749" cy="2043654"/>
            <wp:effectExtent l="0" t="0" r="0" b="0"/>
            <wp:docPr id="172028368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806749" cy="2043654"/>
                    </a:xfrm>
                    <a:prstGeom prst="rect">
                      <a:avLst/>
                    </a:prstGeom>
                    <a:ln/>
                  </pic:spPr>
                </pic:pic>
              </a:graphicData>
            </a:graphic>
          </wp:inline>
        </w:drawing>
      </w:r>
    </w:p>
    <w:p w:rsidR="0072615A" w:rsidRDefault="00FD641A">
      <w:pPr>
        <w:pBdr>
          <w:top w:val="nil"/>
          <w:left w:val="nil"/>
          <w:bottom w:val="nil"/>
          <w:right w:val="nil"/>
          <w:between w:val="nil"/>
        </w:pBdr>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Figure 1: </w:t>
      </w:r>
      <w:proofErr w:type="spellStart"/>
      <w:r>
        <w:rPr>
          <w:rFonts w:ascii="Times New Roman" w:eastAsia="Times New Roman" w:hAnsi="Times New Roman" w:cs="Times New Roman"/>
          <w:i/>
          <w:color w:val="000000"/>
          <w:sz w:val="20"/>
          <w:szCs w:val="20"/>
        </w:rPr>
        <w:t>Arduino</w:t>
      </w:r>
      <w:proofErr w:type="spellEnd"/>
      <w:r>
        <w:rPr>
          <w:rFonts w:ascii="Times New Roman" w:eastAsia="Times New Roman" w:hAnsi="Times New Roman" w:cs="Times New Roman"/>
          <w:i/>
          <w:color w:val="000000"/>
          <w:sz w:val="20"/>
          <w:szCs w:val="20"/>
        </w:rPr>
        <w:t xml:space="preserve"> UNO R3</w:t>
      </w:r>
    </w:p>
    <w:p w:rsidR="0072615A" w:rsidRDefault="00FD641A">
      <w:pPr>
        <w:numPr>
          <w:ilvl w:val="1"/>
          <w:numId w:val="2"/>
        </w:numPr>
        <w:pBdr>
          <w:top w:val="nil"/>
          <w:left w:val="nil"/>
          <w:bottom w:val="nil"/>
          <w:right w:val="nil"/>
          <w:between w:val="nil"/>
        </w:pBdr>
        <w:spacing w:after="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111111"/>
          <w:sz w:val="20"/>
          <w:szCs w:val="20"/>
        </w:rPr>
        <w:t xml:space="preserve"> 16x2 LCD Display</w:t>
      </w:r>
    </w:p>
    <w:p w:rsidR="0072615A" w:rsidRDefault="00FD641A">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The abbreviation LCD stands for "Liquid Crystal Display,"</w:t>
      </w:r>
      <w:r>
        <w:rPr>
          <w:rFonts w:ascii="Times New Roman" w:eastAsia="Times New Roman" w:hAnsi="Times New Roman" w:cs="Times New Roman"/>
          <w:color w:val="000000"/>
          <w:sz w:val="20"/>
          <w:szCs w:val="20"/>
          <w:highlight w:val="white"/>
        </w:rPr>
        <w:t xml:space="preserve"> a type of electronic display module widely employed across a diverse spectrum of applications, including electronic circuits and devices such as mobile phones, calculators, computers, and television sets.</w:t>
      </w:r>
    </w:p>
    <w:p w:rsidR="0072615A" w:rsidRDefault="00FD641A">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noProof/>
          <w:color w:val="000000"/>
          <w:sz w:val="20"/>
          <w:szCs w:val="20"/>
          <w:u w:val="single"/>
        </w:rPr>
        <w:drawing>
          <wp:inline distT="0" distB="0" distL="0" distR="0">
            <wp:extent cx="2680515" cy="1221754"/>
            <wp:effectExtent l="0" t="0" r="0" b="0"/>
            <wp:docPr id="172028368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t="27397" b="27022"/>
                    <a:stretch>
                      <a:fillRect/>
                    </a:stretch>
                  </pic:blipFill>
                  <pic:spPr>
                    <a:xfrm>
                      <a:off x="0" y="0"/>
                      <a:ext cx="2680515" cy="1221754"/>
                    </a:xfrm>
                    <a:prstGeom prst="rect">
                      <a:avLst/>
                    </a:prstGeom>
                    <a:ln/>
                  </pic:spPr>
                </pic:pic>
              </a:graphicData>
            </a:graphic>
          </wp:inline>
        </w:drawing>
      </w:r>
    </w:p>
    <w:p w:rsidR="0072615A" w:rsidRDefault="00FD641A">
      <w:pPr>
        <w:pBdr>
          <w:top w:val="nil"/>
          <w:left w:val="nil"/>
          <w:bottom w:val="nil"/>
          <w:right w:val="nil"/>
          <w:between w:val="nil"/>
        </w:pBdr>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Figure 2: LCD Display</w:t>
      </w:r>
    </w:p>
    <w:p w:rsidR="0072615A" w:rsidRDefault="00FD641A">
      <w:pPr>
        <w:numPr>
          <w:ilvl w:val="1"/>
          <w:numId w:val="2"/>
        </w:numPr>
        <w:pBdr>
          <w:top w:val="nil"/>
          <w:left w:val="nil"/>
          <w:bottom w:val="nil"/>
          <w:right w:val="nil"/>
          <w:between w:val="nil"/>
        </w:pBdr>
        <w:spacing w:after="0"/>
        <w:jc w:val="both"/>
        <w:rPr>
          <w:rFonts w:ascii="Times New Roman" w:eastAsia="Times New Roman" w:hAnsi="Times New Roman" w:cs="Times New Roman"/>
          <w:color w:val="111111"/>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111111"/>
          <w:sz w:val="20"/>
          <w:szCs w:val="20"/>
        </w:rPr>
        <w:t>Soil Moisture Module</w:t>
      </w:r>
    </w:p>
    <w:p w:rsidR="0072615A" w:rsidRDefault="00FD641A">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lastRenderedPageBreak/>
        <w:t>The</w:t>
      </w:r>
      <w:r>
        <w:rPr>
          <w:rFonts w:ascii="Times New Roman" w:eastAsia="Times New Roman" w:hAnsi="Times New Roman" w:cs="Times New Roman"/>
          <w:color w:val="000000"/>
          <w:sz w:val="20"/>
          <w:szCs w:val="20"/>
          <w:highlight w:val="white"/>
        </w:rPr>
        <w:t xml:space="preserve"> soil moisture sensor is used to measure the moisture content present in the soil. It consists of 4 pins. </w:t>
      </w:r>
      <w:proofErr w:type="spellStart"/>
      <w:proofErr w:type="gramStart"/>
      <w:r>
        <w:rPr>
          <w:rFonts w:ascii="Times New Roman" w:eastAsia="Times New Roman" w:hAnsi="Times New Roman" w:cs="Times New Roman"/>
          <w:color w:val="000000"/>
          <w:sz w:val="20"/>
          <w:szCs w:val="20"/>
          <w:highlight w:val="white"/>
        </w:rPr>
        <w:t>Vcc</w:t>
      </w:r>
      <w:proofErr w:type="spellEnd"/>
      <w:r>
        <w:rPr>
          <w:rFonts w:ascii="Times New Roman" w:eastAsia="Times New Roman" w:hAnsi="Times New Roman" w:cs="Times New Roman"/>
          <w:color w:val="000000"/>
          <w:sz w:val="20"/>
          <w:szCs w:val="20"/>
          <w:highlight w:val="white"/>
        </w:rPr>
        <w:t xml:space="preserve"> and </w:t>
      </w:r>
      <w:proofErr w:type="spellStart"/>
      <w:r>
        <w:rPr>
          <w:rFonts w:ascii="Times New Roman" w:eastAsia="Times New Roman" w:hAnsi="Times New Roman" w:cs="Times New Roman"/>
          <w:color w:val="000000"/>
          <w:sz w:val="20"/>
          <w:szCs w:val="20"/>
          <w:highlight w:val="white"/>
        </w:rPr>
        <w:t>Gnd</w:t>
      </w:r>
      <w:proofErr w:type="spellEnd"/>
      <w:r>
        <w:rPr>
          <w:rFonts w:ascii="Times New Roman" w:eastAsia="Times New Roman" w:hAnsi="Times New Roman" w:cs="Times New Roman"/>
          <w:color w:val="000000"/>
          <w:sz w:val="20"/>
          <w:szCs w:val="20"/>
          <w:highlight w:val="white"/>
        </w:rPr>
        <w:t xml:space="preserve"> pins, responsible for connecting to the power supply, while the other two pins serve as digital and analog output interfaces.</w:t>
      </w:r>
      <w:proofErr w:type="gramEnd"/>
      <w:r>
        <w:rPr>
          <w:rFonts w:ascii="Times New Roman" w:eastAsia="Times New Roman" w:hAnsi="Times New Roman" w:cs="Times New Roman"/>
          <w:color w:val="000000"/>
          <w:sz w:val="20"/>
          <w:szCs w:val="20"/>
          <w:highlight w:val="white"/>
        </w:rPr>
        <w:t xml:space="preserve"> Specifically</w:t>
      </w:r>
      <w:r>
        <w:rPr>
          <w:rFonts w:ascii="Times New Roman" w:eastAsia="Times New Roman" w:hAnsi="Times New Roman" w:cs="Times New Roman"/>
          <w:color w:val="000000"/>
          <w:sz w:val="20"/>
          <w:szCs w:val="20"/>
          <w:highlight w:val="white"/>
        </w:rPr>
        <w:t>, the digital pin produces a low output signal when the soil's moisture content surpasses a predetermined threshold level.</w:t>
      </w:r>
    </w:p>
    <w:p w:rsidR="0072615A" w:rsidRDefault="00FD641A">
      <w:pPr>
        <w:keepNext/>
        <w:jc w:val="both"/>
        <w:rPr>
          <w:rFonts w:ascii="Times New Roman" w:eastAsia="Times New Roman" w:hAnsi="Times New Roman" w:cs="Times New Roman"/>
          <w:sz w:val="20"/>
          <w:szCs w:val="20"/>
        </w:rPr>
      </w:pPr>
      <w:r>
        <w:rPr>
          <w:rFonts w:ascii="Times New Roman" w:eastAsia="Times New Roman" w:hAnsi="Times New Roman" w:cs="Times New Roman"/>
          <w:b/>
          <w:noProof/>
          <w:color w:val="111111"/>
          <w:sz w:val="20"/>
          <w:szCs w:val="20"/>
        </w:rPr>
        <w:drawing>
          <wp:inline distT="0" distB="0" distL="0" distR="0">
            <wp:extent cx="2787063" cy="1455602"/>
            <wp:effectExtent l="0" t="0" r="0" b="0"/>
            <wp:docPr id="17202836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10615"/>
                    <a:stretch>
                      <a:fillRect/>
                    </a:stretch>
                  </pic:blipFill>
                  <pic:spPr>
                    <a:xfrm>
                      <a:off x="0" y="0"/>
                      <a:ext cx="2787063" cy="1455602"/>
                    </a:xfrm>
                    <a:prstGeom prst="rect">
                      <a:avLst/>
                    </a:prstGeom>
                    <a:ln/>
                  </pic:spPr>
                </pic:pic>
              </a:graphicData>
            </a:graphic>
          </wp:inline>
        </w:drawing>
      </w:r>
    </w:p>
    <w:p w:rsidR="0072615A" w:rsidRDefault="00FD641A">
      <w:pPr>
        <w:pBdr>
          <w:top w:val="nil"/>
          <w:left w:val="nil"/>
          <w:bottom w:val="nil"/>
          <w:right w:val="nil"/>
          <w:between w:val="nil"/>
        </w:pBdr>
        <w:jc w:val="both"/>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t>Figure 3: Soil Moisture Module</w:t>
      </w:r>
    </w:p>
    <w:p w:rsidR="0072615A" w:rsidRDefault="00FD641A">
      <w:pPr>
        <w:numPr>
          <w:ilvl w:val="1"/>
          <w:numId w:val="2"/>
        </w:numPr>
        <w:pBdr>
          <w:top w:val="nil"/>
          <w:left w:val="nil"/>
          <w:bottom w:val="nil"/>
          <w:right w:val="nil"/>
          <w:between w:val="nil"/>
        </w:pBdr>
        <w:spacing w:after="0"/>
        <w:jc w:val="both"/>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Relay Module</w:t>
      </w:r>
    </w:p>
    <w:p w:rsidR="0072615A" w:rsidRDefault="00FD641A">
      <w:pPr>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Relay modules are essentially circuit boards that host one or more relays. These modules are available in various sizes and shapes, with rectangular configurations being the most common. They typically accommodate 2, 4, 8, or sometimes even up to 16 relays</w:t>
      </w:r>
      <w:r>
        <w:rPr>
          <w:rFonts w:ascii="Times New Roman" w:eastAsia="Times New Roman" w:hAnsi="Times New Roman" w:cs="Times New Roman"/>
          <w:color w:val="000000"/>
          <w:sz w:val="20"/>
          <w:szCs w:val="20"/>
          <w:highlight w:val="white"/>
        </w:rPr>
        <w:t xml:space="preserve"> on a single board.</w:t>
      </w:r>
    </w:p>
    <w:p w:rsidR="0072615A" w:rsidRDefault="00FD641A">
      <w:pPr>
        <w:keepNext/>
        <w:jc w:val="both"/>
        <w:rPr>
          <w:rFonts w:ascii="Times New Roman" w:eastAsia="Times New Roman" w:hAnsi="Times New Roman" w:cs="Times New Roman"/>
          <w:sz w:val="20"/>
          <w:szCs w:val="20"/>
        </w:rPr>
      </w:pPr>
      <w:r>
        <w:rPr>
          <w:rFonts w:ascii="Times New Roman" w:eastAsia="Times New Roman" w:hAnsi="Times New Roman" w:cs="Times New Roman"/>
          <w:b/>
          <w:noProof/>
          <w:sz w:val="20"/>
          <w:szCs w:val="20"/>
        </w:rPr>
        <w:drawing>
          <wp:inline distT="0" distB="0" distL="0" distR="0">
            <wp:extent cx="2667651" cy="1427267"/>
            <wp:effectExtent l="0" t="0" r="0" b="0"/>
            <wp:docPr id="172028368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l="6987" t="15783" r="5427" b="12414"/>
                    <a:stretch>
                      <a:fillRect/>
                    </a:stretch>
                  </pic:blipFill>
                  <pic:spPr>
                    <a:xfrm>
                      <a:off x="0" y="0"/>
                      <a:ext cx="2667651" cy="1427267"/>
                    </a:xfrm>
                    <a:prstGeom prst="rect">
                      <a:avLst/>
                    </a:prstGeom>
                    <a:ln/>
                  </pic:spPr>
                </pic:pic>
              </a:graphicData>
            </a:graphic>
          </wp:inline>
        </w:drawing>
      </w:r>
    </w:p>
    <w:p w:rsidR="0072615A" w:rsidRDefault="00FD641A">
      <w:pPr>
        <w:pBdr>
          <w:top w:val="nil"/>
          <w:left w:val="nil"/>
          <w:bottom w:val="nil"/>
          <w:right w:val="nil"/>
          <w:between w:val="nil"/>
        </w:pBdr>
        <w:jc w:val="both"/>
        <w:rPr>
          <w:rFonts w:ascii="Times New Roman" w:eastAsia="Times New Roman" w:hAnsi="Times New Roman" w:cs="Times New Roman"/>
          <w:i/>
          <w:color w:val="000000"/>
          <w:sz w:val="20"/>
          <w:szCs w:val="20"/>
          <w:highlight w:val="white"/>
        </w:rPr>
      </w:pPr>
      <w:r>
        <w:rPr>
          <w:rFonts w:ascii="Times New Roman" w:eastAsia="Times New Roman" w:hAnsi="Times New Roman" w:cs="Times New Roman"/>
          <w:i/>
          <w:color w:val="000000"/>
          <w:sz w:val="20"/>
          <w:szCs w:val="20"/>
        </w:rPr>
        <w:t>Figure 4: Relay Module</w:t>
      </w:r>
    </w:p>
    <w:p w:rsidR="0072615A" w:rsidRDefault="00FD641A">
      <w:pPr>
        <w:numPr>
          <w:ilvl w:val="1"/>
          <w:numId w:val="2"/>
        </w:numPr>
        <w:pBdr>
          <w:top w:val="nil"/>
          <w:left w:val="nil"/>
          <w:bottom w:val="nil"/>
          <w:right w:val="nil"/>
          <w:between w:val="nil"/>
        </w:pBdr>
        <w:spacing w:after="0"/>
        <w:jc w:val="both"/>
        <w:rPr>
          <w:rFonts w:ascii="Times New Roman" w:eastAsia="Times New Roman" w:hAnsi="Times New Roman" w:cs="Times New Roman"/>
          <w:color w:val="111111"/>
          <w:sz w:val="20"/>
          <w:szCs w:val="20"/>
        </w:rPr>
      </w:pPr>
      <w:r>
        <w:rPr>
          <w:rFonts w:ascii="Times New Roman" w:eastAsia="Times New Roman" w:hAnsi="Times New Roman" w:cs="Times New Roman"/>
          <w:color w:val="111111"/>
          <w:sz w:val="20"/>
          <w:szCs w:val="20"/>
        </w:rPr>
        <w:t>USB Cable</w:t>
      </w:r>
    </w:p>
    <w:p w:rsidR="0072615A" w:rsidRDefault="00FD641A">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color w:val="202122"/>
          <w:sz w:val="20"/>
          <w:szCs w:val="20"/>
          <w:highlight w:val="white"/>
        </w:rPr>
        <w:t xml:space="preserve">USB bus has a voltage range of 4.75 to 5.25 volts. The official Uno boards have a USB-B connector, but 3rd party Uno boards may have a </w:t>
      </w:r>
      <w:proofErr w:type="spellStart"/>
      <w:r>
        <w:rPr>
          <w:rFonts w:ascii="Times New Roman" w:eastAsia="Times New Roman" w:hAnsi="Times New Roman" w:cs="Times New Roman"/>
          <w:color w:val="202122"/>
          <w:sz w:val="20"/>
          <w:szCs w:val="20"/>
          <w:highlight w:val="white"/>
        </w:rPr>
        <w:t>miniUSB</w:t>
      </w:r>
      <w:proofErr w:type="spellEnd"/>
      <w:r>
        <w:rPr>
          <w:rFonts w:ascii="Times New Roman" w:eastAsia="Times New Roman" w:hAnsi="Times New Roman" w:cs="Times New Roman"/>
          <w:color w:val="202122"/>
          <w:sz w:val="20"/>
          <w:szCs w:val="20"/>
          <w:highlight w:val="white"/>
        </w:rPr>
        <w:t xml:space="preserve"> or </w:t>
      </w:r>
      <w:proofErr w:type="spellStart"/>
      <w:r>
        <w:rPr>
          <w:rFonts w:ascii="Times New Roman" w:eastAsia="Times New Roman" w:hAnsi="Times New Roman" w:cs="Times New Roman"/>
          <w:color w:val="202122"/>
          <w:sz w:val="20"/>
          <w:szCs w:val="20"/>
          <w:highlight w:val="white"/>
        </w:rPr>
        <w:t>microUSB</w:t>
      </w:r>
      <w:proofErr w:type="spellEnd"/>
      <w:r>
        <w:rPr>
          <w:rFonts w:ascii="Times New Roman" w:eastAsia="Times New Roman" w:hAnsi="Times New Roman" w:cs="Times New Roman"/>
          <w:color w:val="202122"/>
          <w:sz w:val="20"/>
          <w:szCs w:val="20"/>
          <w:highlight w:val="white"/>
        </w:rPr>
        <w:t xml:space="preserve"> connector.</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02124"/>
          <w:sz w:val="20"/>
          <w:szCs w:val="20"/>
          <w:highlight w:val="white"/>
        </w:rPr>
        <w:t xml:space="preserve">This cable is used to interface any of the </w:t>
      </w:r>
      <w:proofErr w:type="spellStart"/>
      <w:r>
        <w:rPr>
          <w:rFonts w:ascii="Times New Roman" w:eastAsia="Times New Roman" w:hAnsi="Times New Roman" w:cs="Times New Roman"/>
          <w:color w:val="202124"/>
          <w:sz w:val="20"/>
          <w:szCs w:val="20"/>
          <w:highlight w:val="white"/>
        </w:rPr>
        <w:t>Arduino</w:t>
      </w:r>
      <w:proofErr w:type="spellEnd"/>
      <w:r>
        <w:rPr>
          <w:rFonts w:ascii="Times New Roman" w:eastAsia="Times New Roman" w:hAnsi="Times New Roman" w:cs="Times New Roman"/>
          <w:color w:val="202124"/>
          <w:sz w:val="20"/>
          <w:szCs w:val="20"/>
          <w:highlight w:val="white"/>
        </w:rPr>
        <w:t xml:space="preserve"> board with your </w:t>
      </w:r>
      <w:proofErr w:type="gramStart"/>
      <w:r>
        <w:rPr>
          <w:rFonts w:ascii="Times New Roman" w:eastAsia="Times New Roman" w:hAnsi="Times New Roman" w:cs="Times New Roman"/>
          <w:color w:val="202124"/>
          <w:sz w:val="20"/>
          <w:szCs w:val="20"/>
          <w:highlight w:val="white"/>
        </w:rPr>
        <w:t>computer,</w:t>
      </w:r>
      <w:proofErr w:type="gramEnd"/>
      <w:r>
        <w:rPr>
          <w:rFonts w:ascii="Times New Roman" w:eastAsia="Times New Roman" w:hAnsi="Times New Roman" w:cs="Times New Roman"/>
          <w:color w:val="202124"/>
          <w:sz w:val="20"/>
          <w:szCs w:val="20"/>
          <w:highlight w:val="white"/>
        </w:rPr>
        <w:t xml:space="preserve"> you can also connect your USB printer, scanner, and more to your computer. </w:t>
      </w:r>
      <w:proofErr w:type="gramStart"/>
      <w:r>
        <w:rPr>
          <w:rFonts w:ascii="Times New Roman" w:eastAsia="Times New Roman" w:hAnsi="Times New Roman" w:cs="Times New Roman"/>
          <w:color w:val="202124"/>
          <w:sz w:val="20"/>
          <w:szCs w:val="20"/>
          <w:highlight w:val="white"/>
        </w:rPr>
        <w:t>These cables Transmits data at high speeds with the error-free, high-performance transmission.</w:t>
      </w:r>
      <w:proofErr w:type="gramEnd"/>
      <w:r>
        <w:rPr>
          <w:rFonts w:ascii="Times New Roman" w:eastAsia="Times New Roman" w:hAnsi="Times New Roman" w:cs="Times New Roman"/>
          <w:sz w:val="20"/>
          <w:szCs w:val="20"/>
        </w:rPr>
        <w:t xml:space="preserve"> </w:t>
      </w:r>
    </w:p>
    <w:p w:rsidR="0072615A" w:rsidRDefault="00FD641A">
      <w:pPr>
        <w:shd w:val="clear" w:color="auto" w:fill="FFFFFF"/>
        <w:jc w:val="both"/>
        <w:rPr>
          <w:rFonts w:ascii="Times New Roman" w:eastAsia="Times New Roman" w:hAnsi="Times New Roman" w:cs="Times New Roman"/>
          <w:color w:val="202124"/>
          <w:sz w:val="20"/>
          <w:szCs w:val="20"/>
          <w:highlight w:val="white"/>
        </w:rPr>
      </w:pPr>
      <w:r>
        <w:rPr>
          <w:rFonts w:ascii="Times New Roman" w:eastAsia="Times New Roman" w:hAnsi="Times New Roman" w:cs="Times New Roman"/>
          <w:noProof/>
          <w:sz w:val="20"/>
          <w:szCs w:val="20"/>
        </w:rPr>
        <w:lastRenderedPageBreak/>
        <w:drawing>
          <wp:inline distT="0" distB="0" distL="0" distR="0">
            <wp:extent cx="2695341" cy="889929"/>
            <wp:effectExtent l="0" t="0" r="0" b="0"/>
            <wp:docPr id="1720283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7890" t="16637" r="7090" b="9990"/>
                    <a:stretch>
                      <a:fillRect/>
                    </a:stretch>
                  </pic:blipFill>
                  <pic:spPr>
                    <a:xfrm>
                      <a:off x="0" y="0"/>
                      <a:ext cx="2695341" cy="889929"/>
                    </a:xfrm>
                    <a:prstGeom prst="rect">
                      <a:avLst/>
                    </a:prstGeom>
                    <a:ln/>
                  </pic:spPr>
                </pic:pic>
              </a:graphicData>
            </a:graphic>
          </wp:inline>
        </w:drawing>
      </w:r>
    </w:p>
    <w:p w:rsidR="0072615A" w:rsidRDefault="00FD641A">
      <w:pPr>
        <w:jc w:val="center"/>
        <w:rPr>
          <w:rFonts w:ascii="Times New Roman" w:eastAsia="Times New Roman" w:hAnsi="Times New Roman" w:cs="Times New Roman"/>
          <w:b/>
          <w:sz w:val="20"/>
          <w:szCs w:val="2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50801</wp:posOffset>
                </wp:positionH>
                <wp:positionV relativeFrom="paragraph">
                  <wp:posOffset>-38099</wp:posOffset>
                </wp:positionV>
                <wp:extent cx="1514475" cy="482739"/>
                <wp:effectExtent l="0" t="0" r="0" b="0"/>
                <wp:wrapSquare wrapText="bothSides" distT="0" distB="0" distL="114300" distR="114300"/>
                <wp:docPr id="1720283682" name="Rectangle 1720283682"/>
                <wp:cNvGraphicFramePr/>
                <a:graphic xmlns:a="http://schemas.openxmlformats.org/drawingml/2006/main">
                  <a:graphicData uri="http://schemas.microsoft.com/office/word/2010/wordprocessingShape">
                    <wps:wsp>
                      <wps:cNvSpPr/>
                      <wps:spPr>
                        <a:xfrm>
                          <a:off x="4593525" y="3547937"/>
                          <a:ext cx="1504950" cy="464127"/>
                        </a:xfrm>
                        <a:prstGeom prst="rect">
                          <a:avLst/>
                        </a:prstGeom>
                        <a:solidFill>
                          <a:srgbClr val="FFFFFF"/>
                        </a:solidFill>
                        <a:ln>
                          <a:noFill/>
                        </a:ln>
                      </wps:spPr>
                      <wps:txbx>
                        <w:txbxContent>
                          <w:p w:rsidR="0072615A" w:rsidRDefault="00FD641A">
                            <w:pPr>
                              <w:spacing w:line="240" w:lineRule="auto"/>
                              <w:textDirection w:val="btLr"/>
                            </w:pPr>
                            <w:r>
                              <w:rPr>
                                <w:rFonts w:ascii="Times New Roman" w:eastAsia="Times New Roman" w:hAnsi="Times New Roman" w:cs="Times New Roman"/>
                                <w:i/>
                                <w:color w:val="000000"/>
                                <w:sz w:val="20"/>
                              </w:rPr>
                              <w:t>Figure 5: USB Cable</w:t>
                            </w:r>
                          </w:p>
                        </w:txbxContent>
                      </wps:txbx>
                      <wps:bodyPr spcFirstLastPara="1" wrap="square" lIns="0" tIns="0" rIns="0" bIns="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-38099</wp:posOffset>
                </wp:positionV>
                <wp:extent cx="1514475" cy="482739"/>
                <wp:effectExtent b="0" l="0" r="0" t="0"/>
                <wp:wrapSquare wrapText="bothSides" distB="0" distT="0" distL="114300" distR="114300"/>
                <wp:docPr id="1720283682"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514475" cy="482739"/>
                        </a:xfrm>
                        <a:prstGeom prst="rect"/>
                        <a:ln/>
                      </pic:spPr>
                    </pic:pic>
                  </a:graphicData>
                </a:graphic>
              </wp:anchor>
            </w:drawing>
          </mc:Fallback>
        </mc:AlternateContent>
      </w:r>
    </w:p>
    <w:p w:rsidR="0072615A" w:rsidRDefault="00FD641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METHOLOGY</w:t>
      </w:r>
    </w:p>
    <w:p w:rsidR="0072615A" w:rsidRDefault="00FD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smart irrigation system can be explained with the help of a block as shown in Figure 7 and the circuit diagram mentioned in Figure 6. Smart irrigation systems employ soil moisture sensors to estimate and monitor the curre</w:t>
      </w:r>
      <w:r>
        <w:rPr>
          <w:rFonts w:ascii="Times New Roman" w:eastAsia="Times New Roman" w:hAnsi="Times New Roman" w:cs="Times New Roman"/>
          <w:sz w:val="20"/>
          <w:szCs w:val="20"/>
        </w:rPr>
        <w:t xml:space="preserve">nt moisture levels of plants. Based on these measurements, the water system or pump is automatically engaged or disengaged to meet the specific water requirements. This seamless operation is made possible through the utilization of an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as a micr</w:t>
      </w:r>
      <w:r>
        <w:rPr>
          <w:rFonts w:ascii="Times New Roman" w:eastAsia="Times New Roman" w:hAnsi="Times New Roman" w:cs="Times New Roman"/>
          <w:sz w:val="20"/>
          <w:szCs w:val="20"/>
        </w:rPr>
        <w:t>ocontroller, complemented by a relay module that functions as a switch. When the system detects low soil moisture levels, it triggers the watering system, and when moisture levels stabilize, the system deactivates itself automatically.</w:t>
      </w:r>
    </w:p>
    <w:p w:rsidR="0072615A" w:rsidRDefault="00FD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innovative prot</w:t>
      </w:r>
      <w:r>
        <w:rPr>
          <w:rFonts w:ascii="Times New Roman" w:eastAsia="Times New Roman" w:hAnsi="Times New Roman" w:cs="Times New Roman"/>
          <w:sz w:val="20"/>
          <w:szCs w:val="20"/>
        </w:rPr>
        <w:t xml:space="preserve">otype serves as a valuable tool for managing irrigation systems, ensuring that water is supplied when necessary while concurrently reducing excess water consumption. Precisely controlling the volume of irrigation water applied, the frequency of irrigation </w:t>
      </w:r>
      <w:r>
        <w:rPr>
          <w:rFonts w:ascii="Times New Roman" w:eastAsia="Times New Roman" w:hAnsi="Times New Roman" w:cs="Times New Roman"/>
          <w:sz w:val="20"/>
          <w:szCs w:val="20"/>
        </w:rPr>
        <w:t>cycles, and overall water utilization efficiency are pivotal factors in optimizing plant health and conserving this vital resource.</w:t>
      </w:r>
    </w:p>
    <w:p w:rsidR="0072615A" w:rsidRDefault="00FD641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DESIGN</w:t>
      </w:r>
    </w:p>
    <w:p w:rsidR="0072615A" w:rsidRDefault="00FD641A">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Schematic Diagram</w:t>
      </w:r>
    </w:p>
    <w:p w:rsidR="0072615A" w:rsidRDefault="00FD641A">
      <w:r>
        <w:rPr>
          <w:noProof/>
        </w:rPr>
        <w:lastRenderedPageBreak/>
        <w:drawing>
          <wp:inline distT="0" distB="0" distL="0" distR="0">
            <wp:extent cx="2908626" cy="2505515"/>
            <wp:effectExtent l="0" t="0" r="0" b="0"/>
            <wp:docPr id="172028369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908626" cy="2505515"/>
                    </a:xfrm>
                    <a:prstGeom prst="rect">
                      <a:avLst/>
                    </a:prstGeom>
                    <a:ln/>
                  </pic:spPr>
                </pic:pic>
              </a:graphicData>
            </a:graphic>
          </wp:inline>
        </w:drawing>
      </w:r>
    </w:p>
    <w:p w:rsidR="0072615A" w:rsidRDefault="00FD641A">
      <w:pPr>
        <w:pBdr>
          <w:top w:val="nil"/>
          <w:left w:val="nil"/>
          <w:bottom w:val="nil"/>
          <w:right w:val="nil"/>
          <w:between w:val="nil"/>
        </w:pBdr>
        <w:spacing w:line="240" w:lineRule="auto"/>
        <w:jc w:val="center"/>
        <w:rPr>
          <w:rFonts w:ascii="Times New Roman" w:eastAsia="Times New Roman" w:hAnsi="Times New Roman" w:cs="Times New Roman"/>
          <w:i/>
          <w:color w:val="1F497D"/>
          <w:sz w:val="20"/>
          <w:szCs w:val="20"/>
        </w:rPr>
      </w:pPr>
      <w:r>
        <w:rPr>
          <w:rFonts w:ascii="Times New Roman" w:eastAsia="Times New Roman" w:hAnsi="Times New Roman" w:cs="Times New Roman"/>
          <w:i/>
          <w:color w:val="1F497D"/>
          <w:sz w:val="20"/>
          <w:szCs w:val="20"/>
        </w:rPr>
        <w:t>Figure 6: Smart Irrigation System</w:t>
      </w:r>
    </w:p>
    <w:p w:rsidR="0072615A" w:rsidRDefault="00FD641A">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Block Diagram</w:t>
      </w:r>
    </w:p>
    <w:p w:rsidR="0072615A" w:rsidRDefault="00FD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block diagram visually presents the step-by-step functioning of the smart irrigation system. </w:t>
      </w:r>
    </w:p>
    <w:p w:rsidR="0072615A" w:rsidRDefault="00FD641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commences by detecting the soil moisture level, subsequently triggering the activation or deactivation of the watering system or pump through a microproces</w:t>
      </w:r>
      <w:r>
        <w:rPr>
          <w:rFonts w:ascii="Times New Roman" w:eastAsia="Times New Roman" w:hAnsi="Times New Roman" w:cs="Times New Roman"/>
          <w:sz w:val="20"/>
          <w:szCs w:val="20"/>
        </w:rPr>
        <w:t>sor.</w:t>
      </w:r>
    </w:p>
    <w:p w:rsidR="0072615A" w:rsidRDefault="00FD641A">
      <w:pPr>
        <w:jc w:val="both"/>
        <w:rPr>
          <w:b/>
        </w:rPr>
      </w:pPr>
      <w:r>
        <w:rPr>
          <w:b/>
          <w:noProof/>
        </w:rPr>
        <w:drawing>
          <wp:inline distT="0" distB="0" distL="0" distR="0">
            <wp:extent cx="2916936" cy="2017620"/>
            <wp:effectExtent l="0" t="0" r="0" b="0"/>
            <wp:docPr id="17202836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916936" cy="2017620"/>
                    </a:xfrm>
                    <a:prstGeom prst="rect">
                      <a:avLst/>
                    </a:prstGeom>
                    <a:ln/>
                  </pic:spPr>
                </pic:pic>
              </a:graphicData>
            </a:graphic>
          </wp:inline>
        </w:drawing>
      </w:r>
    </w:p>
    <w:p w:rsidR="0072615A" w:rsidRDefault="00FD641A">
      <w:pPr>
        <w:pBdr>
          <w:top w:val="nil"/>
          <w:left w:val="nil"/>
          <w:bottom w:val="nil"/>
          <w:right w:val="nil"/>
          <w:between w:val="nil"/>
        </w:pBdr>
        <w:spacing w:line="240" w:lineRule="auto"/>
        <w:rPr>
          <w:rFonts w:ascii="Times New Roman" w:eastAsia="Times New Roman" w:hAnsi="Times New Roman" w:cs="Times New Roman"/>
          <w:i/>
          <w:color w:val="1F497D"/>
          <w:sz w:val="20"/>
          <w:szCs w:val="20"/>
        </w:rPr>
      </w:pPr>
      <w:r>
        <w:rPr>
          <w:rFonts w:ascii="Times New Roman" w:eastAsia="Times New Roman" w:hAnsi="Times New Roman" w:cs="Times New Roman"/>
          <w:i/>
          <w:color w:val="1F497D"/>
          <w:sz w:val="20"/>
          <w:szCs w:val="20"/>
        </w:rPr>
        <w:t>Figure 7: Smart Irrigation System Block Diagram</w:t>
      </w:r>
    </w:p>
    <w:p w:rsidR="0072615A" w:rsidRDefault="00FD641A">
      <w:pPr>
        <w:pStyle w:val="Heading1"/>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u w:val="single"/>
        </w:rPr>
        <w:lastRenderedPageBreak/>
        <w:t>Implementation</w:t>
      </w:r>
      <w:r>
        <w:rPr>
          <w:noProof/>
        </w:rPr>
        <w:drawing>
          <wp:anchor distT="0" distB="0" distL="114300" distR="114300" simplePos="0" relativeHeight="251659264" behindDoc="0" locked="0" layoutInCell="1" hidden="0" allowOverlap="1">
            <wp:simplePos x="0" y="0"/>
            <wp:positionH relativeFrom="column">
              <wp:posOffset>20956</wp:posOffset>
            </wp:positionH>
            <wp:positionV relativeFrom="paragraph">
              <wp:posOffset>297180</wp:posOffset>
            </wp:positionV>
            <wp:extent cx="2916936" cy="2275619"/>
            <wp:effectExtent l="9525" t="9525" r="9525" b="9525"/>
            <wp:wrapSquare wrapText="bothSides" distT="0" distB="0" distL="114300" distR="114300"/>
            <wp:docPr id="17202836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916936" cy="2275619"/>
                    </a:xfrm>
                    <a:prstGeom prst="rect">
                      <a:avLst/>
                    </a:prstGeom>
                    <a:ln w="9525">
                      <a:solidFill>
                        <a:srgbClr val="000000"/>
                      </a:solidFill>
                      <a:prstDash val="solid"/>
                    </a:ln>
                  </pic:spPr>
                </pic:pic>
              </a:graphicData>
            </a:graphic>
          </wp:anchor>
        </w:drawing>
      </w:r>
    </w:p>
    <w:p w:rsidR="0072615A" w:rsidRDefault="0072615A">
      <w:pPr>
        <w:rPr>
          <w:rFonts w:ascii="Times New Roman" w:eastAsia="Times New Roman" w:hAnsi="Times New Roman" w:cs="Times New Roman"/>
          <w:color w:val="366091"/>
          <w:sz w:val="20"/>
          <w:szCs w:val="20"/>
        </w:rPr>
      </w:pPr>
    </w:p>
    <w:p w:rsidR="0072615A" w:rsidRDefault="00FD641A">
      <w:pPr>
        <w:rPr>
          <w:color w:val="366091"/>
        </w:rPr>
      </w:pPr>
      <w:r>
        <w:rPr>
          <w:rFonts w:ascii="Times New Roman" w:eastAsia="Times New Roman" w:hAnsi="Times New Roman" w:cs="Times New Roman"/>
          <w:color w:val="366091"/>
          <w:sz w:val="20"/>
          <w:szCs w:val="20"/>
        </w:rPr>
        <w:t>Figure 8: Implementation of Smart Irrigation System</w:t>
      </w:r>
    </w:p>
    <w:p w:rsidR="0072615A" w:rsidRDefault="0072615A">
      <w:pPr>
        <w:rPr>
          <w:color w:val="366091"/>
        </w:rPr>
      </w:pPr>
    </w:p>
    <w:p w:rsidR="0072615A" w:rsidRDefault="00FD641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w:t>
      </w:r>
    </w:p>
    <w:p w:rsidR="0072615A" w:rsidRDefault="00FD641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the availability of water diminishes and concerns about water quality increase, there is a growing imperative to enhance irrigation efficiency, thereby minimizing both water consumption and the leaching of chemicals.</w:t>
      </w:r>
    </w:p>
    <w:p w:rsidR="0072615A" w:rsidRDefault="00FD641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proposed system proves highly ef</w:t>
      </w:r>
      <w:r>
        <w:rPr>
          <w:rFonts w:ascii="Times New Roman" w:eastAsia="Times New Roman" w:hAnsi="Times New Roman" w:cs="Times New Roman"/>
          <w:color w:val="000000"/>
          <w:sz w:val="20"/>
          <w:szCs w:val="20"/>
        </w:rPr>
        <w:t>fective in addressing these challenges within the agricultural sector, representing a significant advancement. By substantially reducing the reliance on manual labor for field irrigation, it not only conserves water but also optimizes time management, offe</w:t>
      </w:r>
      <w:r>
        <w:rPr>
          <w:rFonts w:ascii="Times New Roman" w:eastAsia="Times New Roman" w:hAnsi="Times New Roman" w:cs="Times New Roman"/>
          <w:color w:val="000000"/>
          <w:sz w:val="20"/>
          <w:szCs w:val="20"/>
        </w:rPr>
        <w:t>ring a dual benefit to agriculture.</w:t>
      </w:r>
    </w:p>
    <w:p w:rsidR="0072615A" w:rsidRDefault="00FD641A">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The future scope for smart irrigation systems involves integrating technologies like Raspberry Pi for advanced data processing, </w:t>
      </w:r>
      <w:proofErr w:type="spellStart"/>
      <w:r>
        <w:rPr>
          <w:rFonts w:ascii="Times New Roman" w:eastAsia="Times New Roman" w:hAnsi="Times New Roman" w:cs="Times New Roman"/>
          <w:sz w:val="20"/>
          <w:szCs w:val="20"/>
          <w:highlight w:val="white"/>
        </w:rPr>
        <w:t>IoT</w:t>
      </w:r>
      <w:proofErr w:type="spellEnd"/>
      <w:r>
        <w:rPr>
          <w:rFonts w:ascii="Times New Roman" w:eastAsia="Times New Roman" w:hAnsi="Times New Roman" w:cs="Times New Roman"/>
          <w:sz w:val="20"/>
          <w:szCs w:val="20"/>
          <w:highlight w:val="white"/>
        </w:rPr>
        <w:t xml:space="preserve"> connectivity, and AI-driven optimization. This enhances water conservation, remote monit</w:t>
      </w:r>
      <w:r>
        <w:rPr>
          <w:rFonts w:ascii="Times New Roman" w:eastAsia="Times New Roman" w:hAnsi="Times New Roman" w:cs="Times New Roman"/>
          <w:sz w:val="20"/>
          <w:szCs w:val="20"/>
          <w:highlight w:val="white"/>
        </w:rPr>
        <w:t>oring, energy efficiency, and user-friendly interfaces, making them adaptable to various scales of agriculture and landscaping.</w:t>
      </w:r>
    </w:p>
    <w:p w:rsidR="0072615A" w:rsidRDefault="0072615A">
      <w:pPr>
        <w:jc w:val="both"/>
        <w:rPr>
          <w:rFonts w:ascii="Times New Roman" w:eastAsia="Times New Roman" w:hAnsi="Times New Roman" w:cs="Times New Roman"/>
          <w:color w:val="000000"/>
          <w:sz w:val="20"/>
          <w:szCs w:val="20"/>
        </w:rPr>
      </w:pPr>
    </w:p>
    <w:p w:rsidR="0072615A" w:rsidRDefault="00FD641A">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REFERENCES</w:t>
      </w:r>
    </w:p>
    <w:p w:rsidR="0072615A" w:rsidRDefault="00FD641A">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sz w:val="20"/>
          <w:szCs w:val="20"/>
        </w:rPr>
      </w:pPr>
      <w:proofErr w:type="spellStart"/>
      <w:r>
        <w:rPr>
          <w:rFonts w:ascii="Times New Roman" w:eastAsia="Times New Roman" w:hAnsi="Times New Roman" w:cs="Times New Roman"/>
          <w:i/>
          <w:color w:val="000000"/>
          <w:sz w:val="16"/>
          <w:szCs w:val="16"/>
        </w:rPr>
        <w:t>Ning</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Wanga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Naiqian</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Zhangb</w:t>
      </w:r>
      <w:proofErr w:type="spellEnd"/>
      <w:r>
        <w:rPr>
          <w:rFonts w:ascii="Times New Roman" w:eastAsia="Times New Roman" w:hAnsi="Times New Roman" w:cs="Times New Roman"/>
          <w:i/>
          <w:color w:val="000000"/>
          <w:sz w:val="16"/>
          <w:szCs w:val="16"/>
        </w:rPr>
        <w:t xml:space="preserve"> and </w:t>
      </w:r>
      <w:proofErr w:type="spellStart"/>
      <w:r>
        <w:rPr>
          <w:rFonts w:ascii="Times New Roman" w:eastAsia="Times New Roman" w:hAnsi="Times New Roman" w:cs="Times New Roman"/>
          <w:i/>
          <w:color w:val="000000"/>
          <w:sz w:val="16"/>
          <w:szCs w:val="16"/>
        </w:rPr>
        <w:t>Maohua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Wangc</w:t>
      </w:r>
      <w:proofErr w:type="spellEnd"/>
      <w:r>
        <w:rPr>
          <w:rFonts w:ascii="Times New Roman" w:eastAsia="Times New Roman" w:hAnsi="Times New Roman" w:cs="Times New Roman"/>
          <w:i/>
          <w:color w:val="000000"/>
          <w:sz w:val="16"/>
          <w:szCs w:val="16"/>
        </w:rPr>
        <w:t>, "Wireless sensors in agriculture and food industry-Recent development a</w:t>
      </w:r>
      <w:r>
        <w:rPr>
          <w:rFonts w:ascii="Times New Roman" w:eastAsia="Times New Roman" w:hAnsi="Times New Roman" w:cs="Times New Roman"/>
          <w:i/>
          <w:color w:val="000000"/>
          <w:sz w:val="16"/>
          <w:szCs w:val="16"/>
        </w:rPr>
        <w:t>nd future perspective", science direct, 2006</w:t>
      </w:r>
    </w:p>
    <w:p w:rsidR="0072615A" w:rsidRDefault="00FD641A">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i/>
          <w:color w:val="000000"/>
          <w:sz w:val="16"/>
          <w:szCs w:val="16"/>
        </w:rPr>
        <w:lastRenderedPageBreak/>
        <w:t>Morais</w:t>
      </w:r>
      <w:proofErr w:type="spellEnd"/>
      <w:r>
        <w:rPr>
          <w:rFonts w:ascii="Times New Roman" w:eastAsia="Times New Roman" w:hAnsi="Times New Roman" w:cs="Times New Roman"/>
          <w:i/>
          <w:color w:val="000000"/>
          <w:sz w:val="16"/>
          <w:szCs w:val="16"/>
        </w:rPr>
        <w:t xml:space="preserve"> Raul, A. Valente and C. </w:t>
      </w:r>
      <w:proofErr w:type="spellStart"/>
      <w:r>
        <w:rPr>
          <w:rFonts w:ascii="Times New Roman" w:eastAsia="Times New Roman" w:hAnsi="Times New Roman" w:cs="Times New Roman"/>
          <w:i/>
          <w:color w:val="000000"/>
          <w:sz w:val="16"/>
          <w:szCs w:val="16"/>
        </w:rPr>
        <w:t>Serodio</w:t>
      </w:r>
      <w:proofErr w:type="spellEnd"/>
      <w:r>
        <w:rPr>
          <w:rFonts w:ascii="Times New Roman" w:eastAsia="Times New Roman" w:hAnsi="Times New Roman" w:cs="Times New Roman"/>
          <w:i/>
          <w:color w:val="000000"/>
          <w:sz w:val="16"/>
          <w:szCs w:val="16"/>
        </w:rPr>
        <w:t>, "A Wireless Sensor Network for Smart Irrigation and Environmental Monitoring: A Position Article", EFITA, 2005.</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Sankar</w:t>
      </w:r>
      <w:proofErr w:type="spellEnd"/>
      <w:r>
        <w:rPr>
          <w:rFonts w:ascii="Times New Roman" w:eastAsia="Times New Roman" w:hAnsi="Times New Roman" w:cs="Times New Roman"/>
          <w:i/>
          <w:color w:val="000000"/>
          <w:sz w:val="16"/>
          <w:szCs w:val="16"/>
        </w:rPr>
        <w:t>, P., Norman, S.R</w:t>
      </w:r>
      <w:proofErr w:type="gramStart"/>
      <w:r>
        <w:rPr>
          <w:rFonts w:ascii="Times New Roman" w:eastAsia="Times New Roman" w:hAnsi="Times New Roman" w:cs="Times New Roman"/>
          <w:i/>
          <w:color w:val="000000"/>
          <w:sz w:val="16"/>
          <w:szCs w:val="16"/>
        </w:rPr>
        <w:t>,(</w:t>
      </w:r>
      <w:proofErr w:type="gramEnd"/>
      <w:r>
        <w:rPr>
          <w:rFonts w:ascii="Times New Roman" w:eastAsia="Times New Roman" w:hAnsi="Times New Roman" w:cs="Times New Roman"/>
          <w:i/>
          <w:color w:val="000000"/>
          <w:sz w:val="16"/>
          <w:szCs w:val="16"/>
        </w:rPr>
        <w:t>2009) “Embedded System for Monitoring Atmosphere is Weather Conditions Using Weather Balloon”, International Conference on Control and Automation.</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R. N. </w:t>
      </w:r>
      <w:proofErr w:type="spellStart"/>
      <w:r>
        <w:rPr>
          <w:rFonts w:ascii="Times New Roman" w:eastAsia="Times New Roman" w:hAnsi="Times New Roman" w:cs="Times New Roman"/>
          <w:i/>
          <w:color w:val="000000"/>
          <w:sz w:val="16"/>
          <w:szCs w:val="16"/>
        </w:rPr>
        <w:t>Rao</w:t>
      </w:r>
      <w:proofErr w:type="spellEnd"/>
      <w:r>
        <w:rPr>
          <w:rFonts w:ascii="Times New Roman" w:eastAsia="Times New Roman" w:hAnsi="Times New Roman" w:cs="Times New Roman"/>
          <w:i/>
          <w:color w:val="000000"/>
          <w:sz w:val="16"/>
          <w:szCs w:val="16"/>
        </w:rPr>
        <w:t xml:space="preserve"> and B. Sridhar, "</w:t>
      </w:r>
      <w:proofErr w:type="spellStart"/>
      <w:r>
        <w:rPr>
          <w:rFonts w:ascii="Times New Roman" w:eastAsia="Times New Roman" w:hAnsi="Times New Roman" w:cs="Times New Roman"/>
          <w:i/>
          <w:color w:val="000000"/>
          <w:sz w:val="16"/>
          <w:szCs w:val="16"/>
        </w:rPr>
        <w:t>IoT</w:t>
      </w:r>
      <w:proofErr w:type="spellEnd"/>
      <w:r>
        <w:rPr>
          <w:rFonts w:ascii="Times New Roman" w:eastAsia="Times New Roman" w:hAnsi="Times New Roman" w:cs="Times New Roman"/>
          <w:i/>
          <w:color w:val="000000"/>
          <w:sz w:val="16"/>
          <w:szCs w:val="16"/>
        </w:rPr>
        <w:t xml:space="preserve"> based smart crop-field monitoring and automation irri</w:t>
      </w:r>
      <w:r>
        <w:rPr>
          <w:rFonts w:ascii="Times New Roman" w:eastAsia="Times New Roman" w:hAnsi="Times New Roman" w:cs="Times New Roman"/>
          <w:i/>
          <w:color w:val="000000"/>
          <w:sz w:val="16"/>
          <w:szCs w:val="16"/>
        </w:rPr>
        <w:t>gation system", 2018 2nd International Conference on Inventive Systems and Control (ICISC), pp. 478-483, 2018.</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S. B. </w:t>
      </w:r>
      <w:proofErr w:type="spellStart"/>
      <w:r>
        <w:rPr>
          <w:rFonts w:ascii="Times New Roman" w:eastAsia="Times New Roman" w:hAnsi="Times New Roman" w:cs="Times New Roman"/>
          <w:i/>
          <w:color w:val="000000"/>
          <w:sz w:val="16"/>
          <w:szCs w:val="16"/>
        </w:rPr>
        <w:t>Saraf</w:t>
      </w:r>
      <w:proofErr w:type="spellEnd"/>
      <w:r>
        <w:rPr>
          <w:rFonts w:ascii="Times New Roman" w:eastAsia="Times New Roman" w:hAnsi="Times New Roman" w:cs="Times New Roman"/>
          <w:i/>
          <w:color w:val="000000"/>
          <w:sz w:val="16"/>
          <w:szCs w:val="16"/>
        </w:rPr>
        <w:t xml:space="preserve"> and D. H. </w:t>
      </w:r>
      <w:proofErr w:type="spellStart"/>
      <w:r>
        <w:rPr>
          <w:rFonts w:ascii="Times New Roman" w:eastAsia="Times New Roman" w:hAnsi="Times New Roman" w:cs="Times New Roman"/>
          <w:i/>
          <w:color w:val="000000"/>
          <w:sz w:val="16"/>
          <w:szCs w:val="16"/>
        </w:rPr>
        <w:t>Gawali</w:t>
      </w:r>
      <w:proofErr w:type="spellEnd"/>
      <w:r>
        <w:rPr>
          <w:rFonts w:ascii="Times New Roman" w:eastAsia="Times New Roman" w:hAnsi="Times New Roman" w:cs="Times New Roman"/>
          <w:i/>
          <w:color w:val="000000"/>
          <w:sz w:val="16"/>
          <w:szCs w:val="16"/>
        </w:rPr>
        <w:t>, "</w:t>
      </w:r>
      <w:proofErr w:type="spellStart"/>
      <w:r>
        <w:rPr>
          <w:rFonts w:ascii="Times New Roman" w:eastAsia="Times New Roman" w:hAnsi="Times New Roman" w:cs="Times New Roman"/>
          <w:i/>
          <w:color w:val="000000"/>
          <w:sz w:val="16"/>
          <w:szCs w:val="16"/>
        </w:rPr>
        <w:t>IoT</w:t>
      </w:r>
      <w:proofErr w:type="spellEnd"/>
      <w:r>
        <w:rPr>
          <w:rFonts w:ascii="Times New Roman" w:eastAsia="Times New Roman" w:hAnsi="Times New Roman" w:cs="Times New Roman"/>
          <w:i/>
          <w:color w:val="000000"/>
          <w:sz w:val="16"/>
          <w:szCs w:val="16"/>
        </w:rPr>
        <w:t xml:space="preserve"> based smart irrigation monitoring and controlling system", 2017 2nd IEEE International Conference on Recent Tr</w:t>
      </w:r>
      <w:r>
        <w:rPr>
          <w:rFonts w:ascii="Times New Roman" w:eastAsia="Times New Roman" w:hAnsi="Times New Roman" w:cs="Times New Roman"/>
          <w:i/>
          <w:color w:val="000000"/>
          <w:sz w:val="16"/>
          <w:szCs w:val="16"/>
        </w:rPr>
        <w:t>ends in Electronics Information Communication Technology (RTEICT), pp. 815-819, 2017.</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R. Khan, S. U. Khan, R. </w:t>
      </w:r>
      <w:proofErr w:type="spellStart"/>
      <w:r>
        <w:rPr>
          <w:rFonts w:ascii="Times New Roman" w:eastAsia="Times New Roman" w:hAnsi="Times New Roman" w:cs="Times New Roman"/>
          <w:i/>
          <w:color w:val="000000"/>
          <w:sz w:val="16"/>
          <w:szCs w:val="16"/>
        </w:rPr>
        <w:t>Zaheer</w:t>
      </w:r>
      <w:proofErr w:type="spellEnd"/>
      <w:r>
        <w:rPr>
          <w:rFonts w:ascii="Times New Roman" w:eastAsia="Times New Roman" w:hAnsi="Times New Roman" w:cs="Times New Roman"/>
          <w:i/>
          <w:color w:val="000000"/>
          <w:sz w:val="16"/>
          <w:szCs w:val="16"/>
        </w:rPr>
        <w:t xml:space="preserve"> and S. Khan, "Future internet: The internet of things architecture, possible applications, and key challenges," Proc. - 10th Int. Conf. Fro</w:t>
      </w:r>
      <w:r>
        <w:rPr>
          <w:rFonts w:ascii="Times New Roman" w:eastAsia="Times New Roman" w:hAnsi="Times New Roman" w:cs="Times New Roman"/>
          <w:i/>
          <w:color w:val="000000"/>
          <w:sz w:val="16"/>
          <w:szCs w:val="16"/>
        </w:rPr>
        <w:t xml:space="preserve">nt. Inf. </w:t>
      </w:r>
      <w:proofErr w:type="spellStart"/>
      <w:r>
        <w:rPr>
          <w:rFonts w:ascii="Times New Roman" w:eastAsia="Times New Roman" w:hAnsi="Times New Roman" w:cs="Times New Roman"/>
          <w:i/>
          <w:color w:val="000000"/>
          <w:sz w:val="16"/>
          <w:szCs w:val="16"/>
        </w:rPr>
        <w:t>Technol</w:t>
      </w:r>
      <w:proofErr w:type="spellEnd"/>
      <w:r>
        <w:rPr>
          <w:rFonts w:ascii="Times New Roman" w:eastAsia="Times New Roman" w:hAnsi="Times New Roman" w:cs="Times New Roman"/>
          <w:i/>
          <w:color w:val="000000"/>
          <w:sz w:val="16"/>
          <w:szCs w:val="16"/>
        </w:rPr>
        <w:t>, p. 257–260, 2012.</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bookmarkStart w:id="2" w:name="_heading=h.30j0zll" w:colFirst="0" w:colLast="0"/>
      <w:bookmarkEnd w:id="2"/>
      <w:proofErr w:type="spellStart"/>
      <w:r>
        <w:rPr>
          <w:rFonts w:ascii="Times New Roman" w:eastAsia="Times New Roman" w:hAnsi="Times New Roman" w:cs="Times New Roman"/>
          <w:i/>
          <w:color w:val="000000"/>
          <w:sz w:val="16"/>
          <w:szCs w:val="16"/>
        </w:rPr>
        <w:t>Techatronics</w:t>
      </w:r>
      <w:proofErr w:type="spellEnd"/>
      <w:r>
        <w:rPr>
          <w:rFonts w:ascii="Times New Roman" w:eastAsia="Times New Roman" w:hAnsi="Times New Roman" w:cs="Times New Roman"/>
          <w:i/>
          <w:color w:val="000000"/>
          <w:sz w:val="16"/>
          <w:szCs w:val="16"/>
        </w:rPr>
        <w:t xml:space="preserve">. "Welcome to </w:t>
      </w:r>
      <w:proofErr w:type="spellStart"/>
      <w:r>
        <w:rPr>
          <w:rFonts w:ascii="Times New Roman" w:eastAsia="Times New Roman" w:hAnsi="Times New Roman" w:cs="Times New Roman"/>
          <w:i/>
          <w:color w:val="000000"/>
          <w:sz w:val="16"/>
          <w:szCs w:val="16"/>
        </w:rPr>
        <w:t>Techatronics</w:t>
      </w:r>
      <w:proofErr w:type="spellEnd"/>
      <w:r>
        <w:rPr>
          <w:rFonts w:ascii="Times New Roman" w:eastAsia="Times New Roman" w:hAnsi="Times New Roman" w:cs="Times New Roman"/>
          <w:i/>
          <w:color w:val="000000"/>
          <w:sz w:val="16"/>
          <w:szCs w:val="16"/>
        </w:rPr>
        <w:t xml:space="preserve"> - Electronic Automation Controls." </w:t>
      </w:r>
      <w:proofErr w:type="spellStart"/>
      <w:r>
        <w:rPr>
          <w:rFonts w:ascii="Times New Roman" w:eastAsia="Times New Roman" w:hAnsi="Times New Roman" w:cs="Times New Roman"/>
          <w:i/>
          <w:color w:val="000000"/>
          <w:sz w:val="16"/>
          <w:szCs w:val="16"/>
        </w:rPr>
        <w:t>Techatronics</w:t>
      </w:r>
      <w:proofErr w:type="spellEnd"/>
      <w:r>
        <w:rPr>
          <w:rFonts w:ascii="Times New Roman" w:eastAsia="Times New Roman" w:hAnsi="Times New Roman" w:cs="Times New Roman"/>
          <w:i/>
          <w:color w:val="000000"/>
          <w:sz w:val="16"/>
          <w:szCs w:val="16"/>
        </w:rPr>
        <w:t>. Available: https://www.techatronics.com/ Accessed on: Apr. 9, 2023</w:t>
      </w:r>
      <w:proofErr w:type="gramStart"/>
      <w:r>
        <w:rPr>
          <w:rFonts w:ascii="Times New Roman" w:eastAsia="Times New Roman" w:hAnsi="Times New Roman" w:cs="Times New Roman"/>
          <w:i/>
          <w:color w:val="000000"/>
          <w:sz w:val="16"/>
          <w:szCs w:val="16"/>
        </w:rPr>
        <w:t>..</w:t>
      </w:r>
      <w:proofErr w:type="gramEnd"/>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Arduino</w:t>
      </w:r>
      <w:proofErr w:type="spellEnd"/>
      <w:r>
        <w:rPr>
          <w:rFonts w:ascii="Times New Roman" w:eastAsia="Times New Roman" w:hAnsi="Times New Roman" w:cs="Times New Roman"/>
          <w:i/>
          <w:color w:val="000000"/>
          <w:sz w:val="16"/>
          <w:szCs w:val="16"/>
        </w:rPr>
        <w:t>. "</w:t>
      </w:r>
      <w:proofErr w:type="spellStart"/>
      <w:r>
        <w:rPr>
          <w:rFonts w:ascii="Times New Roman" w:eastAsia="Times New Roman" w:hAnsi="Times New Roman" w:cs="Times New Roman"/>
          <w:i/>
          <w:color w:val="000000"/>
          <w:sz w:val="16"/>
          <w:szCs w:val="16"/>
        </w:rPr>
        <w:t>Arduino</w:t>
      </w:r>
      <w:proofErr w:type="spellEnd"/>
      <w:r>
        <w:rPr>
          <w:rFonts w:ascii="Times New Roman" w:eastAsia="Times New Roman" w:hAnsi="Times New Roman" w:cs="Times New Roman"/>
          <w:i/>
          <w:color w:val="000000"/>
          <w:sz w:val="16"/>
          <w:szCs w:val="16"/>
        </w:rPr>
        <w:t xml:space="preserve"> IDE." </w:t>
      </w:r>
      <w:proofErr w:type="spellStart"/>
      <w:r>
        <w:rPr>
          <w:rFonts w:ascii="Times New Roman" w:eastAsia="Times New Roman" w:hAnsi="Times New Roman" w:cs="Times New Roman"/>
          <w:i/>
          <w:color w:val="000000"/>
          <w:sz w:val="16"/>
          <w:szCs w:val="16"/>
        </w:rPr>
        <w:t>Arduino</w:t>
      </w:r>
      <w:proofErr w:type="spellEnd"/>
      <w:r>
        <w:rPr>
          <w:rFonts w:ascii="Times New Roman" w:eastAsia="Times New Roman" w:hAnsi="Times New Roman" w:cs="Times New Roman"/>
          <w:i/>
          <w:color w:val="000000"/>
          <w:sz w:val="16"/>
          <w:szCs w:val="16"/>
        </w:rPr>
        <w:t>. Available: https://www.arduino</w:t>
      </w:r>
      <w:r>
        <w:rPr>
          <w:rFonts w:ascii="Times New Roman" w:eastAsia="Times New Roman" w:hAnsi="Times New Roman" w:cs="Times New Roman"/>
          <w:i/>
          <w:color w:val="000000"/>
          <w:sz w:val="16"/>
          <w:szCs w:val="16"/>
        </w:rPr>
        <w:t>.cc/en/software Accessed on: Apr. 5, 2023.</w:t>
      </w:r>
    </w:p>
    <w:p w:rsidR="0072615A" w:rsidRDefault="00FD641A">
      <w:pPr>
        <w:numPr>
          <w:ilvl w:val="0"/>
          <w:numId w:val="1"/>
        </w:numPr>
        <w:pBdr>
          <w:top w:val="nil"/>
          <w:left w:val="nil"/>
          <w:bottom w:val="nil"/>
          <w:right w:val="nil"/>
          <w:between w:val="nil"/>
        </w:pBdr>
        <w:spacing w:after="50" w:line="180" w:lineRule="auto"/>
        <w:jc w:val="both"/>
        <w:rPr>
          <w:rFonts w:ascii="Times New Roman" w:eastAsia="Times New Roman" w:hAnsi="Times New Roman" w:cs="Times New Roman"/>
          <w:i/>
          <w:color w:val="000000"/>
          <w:sz w:val="16"/>
          <w:szCs w:val="16"/>
        </w:rPr>
      </w:pPr>
      <w:proofErr w:type="spellStart"/>
      <w:r>
        <w:rPr>
          <w:rFonts w:ascii="Times New Roman" w:eastAsia="Times New Roman" w:hAnsi="Times New Roman" w:cs="Times New Roman"/>
          <w:i/>
          <w:color w:val="000000"/>
          <w:sz w:val="16"/>
          <w:szCs w:val="16"/>
        </w:rPr>
        <w:t>Samy</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Sadeky</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Ayoub</w:t>
      </w:r>
      <w:proofErr w:type="spellEnd"/>
      <w:r>
        <w:rPr>
          <w:rFonts w:ascii="Times New Roman" w:eastAsia="Times New Roman" w:hAnsi="Times New Roman" w:cs="Times New Roman"/>
          <w:i/>
          <w:color w:val="000000"/>
          <w:sz w:val="16"/>
          <w:szCs w:val="16"/>
        </w:rPr>
        <w:t xml:space="preserve"> Al-</w:t>
      </w:r>
      <w:proofErr w:type="spellStart"/>
      <w:r>
        <w:rPr>
          <w:rFonts w:ascii="Times New Roman" w:eastAsia="Times New Roman" w:hAnsi="Times New Roman" w:cs="Times New Roman"/>
          <w:i/>
          <w:color w:val="000000"/>
          <w:sz w:val="16"/>
          <w:szCs w:val="16"/>
        </w:rPr>
        <w:t>Hamadiy</w:t>
      </w:r>
      <w:proofErr w:type="spellEnd"/>
      <w:r>
        <w:rPr>
          <w:rFonts w:ascii="Times New Roman" w:eastAsia="Times New Roman" w:hAnsi="Times New Roman" w:cs="Times New Roman"/>
          <w:i/>
          <w:color w:val="000000"/>
          <w:sz w:val="16"/>
          <w:szCs w:val="16"/>
        </w:rPr>
        <w:t xml:space="preserve">, Bernd </w:t>
      </w:r>
      <w:proofErr w:type="spellStart"/>
      <w:r>
        <w:rPr>
          <w:rFonts w:ascii="Times New Roman" w:eastAsia="Times New Roman" w:hAnsi="Times New Roman" w:cs="Times New Roman"/>
          <w:i/>
          <w:color w:val="000000"/>
          <w:sz w:val="16"/>
          <w:szCs w:val="16"/>
        </w:rPr>
        <w:t>Michaelisy</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Usama</w:t>
      </w:r>
      <w:proofErr w:type="spellEnd"/>
      <w:r>
        <w:rPr>
          <w:rFonts w:ascii="Times New Roman" w:eastAsia="Times New Roman" w:hAnsi="Times New Roman" w:cs="Times New Roman"/>
          <w:i/>
          <w:color w:val="000000"/>
          <w:sz w:val="16"/>
          <w:szCs w:val="16"/>
        </w:rPr>
        <w:t xml:space="preserve"> </w:t>
      </w:r>
      <w:proofErr w:type="spellStart"/>
      <w:r>
        <w:rPr>
          <w:rFonts w:ascii="Times New Roman" w:eastAsia="Times New Roman" w:hAnsi="Times New Roman" w:cs="Times New Roman"/>
          <w:i/>
          <w:color w:val="000000"/>
          <w:sz w:val="16"/>
          <w:szCs w:val="16"/>
        </w:rPr>
        <w:t>Sayedz</w:t>
      </w:r>
      <w:proofErr w:type="spellEnd"/>
      <w:proofErr w:type="gramStart"/>
      <w:r>
        <w:rPr>
          <w:rFonts w:ascii="Times New Roman" w:eastAsia="Times New Roman" w:hAnsi="Times New Roman" w:cs="Times New Roman"/>
          <w:i/>
          <w:color w:val="000000"/>
          <w:sz w:val="16"/>
          <w:szCs w:val="16"/>
        </w:rPr>
        <w:t>,“</w:t>
      </w:r>
      <w:proofErr w:type="gramEnd"/>
      <w:r>
        <w:rPr>
          <w:rFonts w:ascii="Times New Roman" w:eastAsia="Times New Roman" w:hAnsi="Times New Roman" w:cs="Times New Roman"/>
          <w:i/>
          <w:color w:val="000000"/>
          <w:sz w:val="16"/>
          <w:szCs w:val="16"/>
        </w:rPr>
        <w:t xml:space="preserve"> An Acoustic Method for Soil Moisture Measurement”,IEEE20.</w:t>
      </w:r>
    </w:p>
    <w:p w:rsidR="0072615A" w:rsidRDefault="0072615A">
      <w:pPr>
        <w:jc w:val="both"/>
        <w:rPr>
          <w:rFonts w:ascii="Times New Roman" w:eastAsia="Times New Roman" w:hAnsi="Times New Roman" w:cs="Times New Roman"/>
          <w:sz w:val="20"/>
          <w:szCs w:val="20"/>
        </w:rPr>
      </w:pPr>
    </w:p>
    <w:p w:rsidR="0072615A" w:rsidRDefault="0072615A">
      <w:pPr>
        <w:rPr>
          <w:rFonts w:ascii="Times New Roman" w:eastAsia="Times New Roman" w:hAnsi="Times New Roman" w:cs="Times New Roman"/>
          <w:sz w:val="20"/>
          <w:szCs w:val="20"/>
        </w:rPr>
      </w:pPr>
    </w:p>
    <w:p w:rsidR="0072615A" w:rsidRDefault="0072615A">
      <w:pPr>
        <w:rPr>
          <w:rFonts w:ascii="Times New Roman" w:eastAsia="Times New Roman" w:hAnsi="Times New Roman" w:cs="Times New Roman"/>
          <w:sz w:val="20"/>
          <w:szCs w:val="20"/>
        </w:rPr>
      </w:pPr>
    </w:p>
    <w:p w:rsidR="0072615A" w:rsidRDefault="0072615A">
      <w:pPr>
        <w:rPr>
          <w:rFonts w:ascii="Times New Roman" w:eastAsia="Times New Roman" w:hAnsi="Times New Roman" w:cs="Times New Roman"/>
          <w:sz w:val="20"/>
          <w:szCs w:val="20"/>
        </w:rPr>
      </w:pPr>
    </w:p>
    <w:p w:rsidR="0072615A" w:rsidRDefault="0072615A">
      <w:pPr>
        <w:rPr>
          <w:rFonts w:ascii="Times New Roman" w:eastAsia="Times New Roman" w:hAnsi="Times New Roman" w:cs="Times New Roman"/>
          <w:sz w:val="20"/>
          <w:szCs w:val="20"/>
        </w:rPr>
      </w:pPr>
    </w:p>
    <w:p w:rsidR="0072615A" w:rsidRDefault="0072615A">
      <w:pPr>
        <w:jc w:val="center"/>
        <w:rPr>
          <w:rFonts w:ascii="Times New Roman" w:eastAsia="Times New Roman" w:hAnsi="Times New Roman" w:cs="Times New Roman"/>
          <w:sz w:val="20"/>
          <w:szCs w:val="20"/>
        </w:rPr>
      </w:pPr>
    </w:p>
    <w:p w:rsidR="0072615A" w:rsidRDefault="0072615A">
      <w:pPr>
        <w:jc w:val="both"/>
        <w:rPr>
          <w:rFonts w:ascii="Times New Roman" w:eastAsia="Times New Roman" w:hAnsi="Times New Roman" w:cs="Times New Roman"/>
          <w:sz w:val="28"/>
          <w:szCs w:val="28"/>
        </w:rPr>
      </w:pPr>
    </w:p>
    <w:p w:rsidR="0072615A" w:rsidRDefault="0072615A">
      <w:pPr>
        <w:jc w:val="both"/>
        <w:rPr>
          <w:rFonts w:ascii="Times New Roman" w:eastAsia="Times New Roman" w:hAnsi="Times New Roman" w:cs="Times New Roman"/>
          <w:sz w:val="28"/>
          <w:szCs w:val="28"/>
        </w:rPr>
      </w:pPr>
    </w:p>
    <w:p w:rsidR="0072615A" w:rsidRDefault="0072615A">
      <w:pPr>
        <w:jc w:val="both"/>
        <w:rPr>
          <w:rFonts w:ascii="Times New Roman" w:eastAsia="Times New Roman" w:hAnsi="Times New Roman" w:cs="Times New Roman"/>
          <w:sz w:val="28"/>
          <w:szCs w:val="28"/>
        </w:rPr>
      </w:pPr>
    </w:p>
    <w:sectPr w:rsidR="0072615A">
      <w:type w:val="continuous"/>
      <w:pgSz w:w="11907" w:h="16839"/>
      <w:pgMar w:top="1008" w:right="1008" w:bottom="1008" w:left="1008" w:header="720" w:footer="720" w:gutter="0"/>
      <w:cols w:num="2" w:space="720" w:equalWidth="0">
        <w:col w:w="4585" w:space="720"/>
        <w:col w:w="45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41A" w:rsidRDefault="00FD641A">
      <w:pPr>
        <w:spacing w:after="0" w:line="240" w:lineRule="auto"/>
      </w:pPr>
      <w:r>
        <w:separator/>
      </w:r>
    </w:p>
  </w:endnote>
  <w:endnote w:type="continuationSeparator" w:id="0">
    <w:p w:rsidR="00FD641A" w:rsidRDefault="00FD6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5A" w:rsidRDefault="00FD641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C5786C">
      <w:rPr>
        <w:color w:val="000000"/>
      </w:rPr>
      <w:fldChar w:fldCharType="separate"/>
    </w:r>
    <w:r w:rsidR="00C5786C">
      <w:rPr>
        <w:noProof/>
        <w:color w:val="000000"/>
      </w:rPr>
      <w:t>1</w:t>
    </w:r>
    <w:r>
      <w:rPr>
        <w:color w:val="000000"/>
      </w:rPr>
      <w:fldChar w:fldCharType="end"/>
    </w:r>
  </w:p>
  <w:p w:rsidR="0072615A" w:rsidRDefault="007261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41A" w:rsidRDefault="00FD641A">
      <w:pPr>
        <w:spacing w:after="0" w:line="240" w:lineRule="auto"/>
      </w:pPr>
      <w:r>
        <w:separator/>
      </w:r>
    </w:p>
  </w:footnote>
  <w:footnote w:type="continuationSeparator" w:id="0">
    <w:p w:rsidR="00FD641A" w:rsidRDefault="00FD6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15A" w:rsidRDefault="00FD641A">
    <w:pP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highlight w:val="white"/>
      </w:rPr>
      <w:t xml:space="preserve">https://doi.org/10.46335/IJIES.2024.x.xx.xxx                                                                     </w:t>
    </w:r>
    <w:r>
      <w:rPr>
        <w:rFonts w:ascii="Times New Roman" w:eastAsia="Times New Roman" w:hAnsi="Times New Roman" w:cs="Times New Roman"/>
        <w:b/>
      </w:rPr>
      <w:t>e-ISSN: 2456-3463</w:t>
    </w:r>
  </w:p>
  <w:p w:rsidR="0072615A" w:rsidRDefault="00FD64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proofErr w:type="gramStart"/>
    <w:r>
      <w:rPr>
        <w:rFonts w:ascii="Times New Roman" w:eastAsia="Times New Roman" w:hAnsi="Times New Roman" w:cs="Times New Roman"/>
        <w:b/>
      </w:rPr>
      <w:t>x ,</w:t>
    </w:r>
    <w:proofErr w:type="gramEnd"/>
    <w:r>
      <w:rPr>
        <w:rFonts w:ascii="Times New Roman" w:eastAsia="Times New Roman" w:hAnsi="Times New Roman" w:cs="Times New Roman"/>
        <w:b/>
      </w:rPr>
      <w:t xml:space="preserve"> No. xx, 20xx, PP. xx-xx</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72615A" w:rsidRDefault="0072615A">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i/>
        <w:color w:val="000000"/>
        <w:sz w:val="16"/>
        <w:szCs w:val="16"/>
      </w:rPr>
    </w:pPr>
  </w:p>
  <w:p w:rsidR="0072615A" w:rsidRDefault="00FD641A">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i/>
        <w:color w:val="000000"/>
        <w:sz w:val="24"/>
        <w:szCs w:val="24"/>
      </w:rPr>
      <w:t>International Journal of Innovations in Engineering and Science,   www.ijies.net</w:t>
    </w:r>
  </w:p>
  <w:p w:rsidR="0072615A" w:rsidRDefault="0072615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21552"/>
    <w:multiLevelType w:val="multilevel"/>
    <w:tmpl w:val="1F623280"/>
    <w:lvl w:ilvl="0">
      <w:start w:val="2"/>
      <w:numFmt w:val="decimal"/>
      <w:lvlText w:val="%1"/>
      <w:lvlJc w:val="left"/>
      <w:pPr>
        <w:ind w:left="360" w:hanging="360"/>
      </w:pPr>
      <w:rPr>
        <w:color w:val="111111"/>
        <w:sz w:val="24"/>
        <w:szCs w:val="24"/>
      </w:rPr>
    </w:lvl>
    <w:lvl w:ilvl="1">
      <w:start w:val="2"/>
      <w:numFmt w:val="decimal"/>
      <w:lvlText w:val="%1.%2"/>
      <w:lvlJc w:val="left"/>
      <w:pPr>
        <w:ind w:left="360" w:hanging="360"/>
      </w:pPr>
      <w:rPr>
        <w:color w:val="111111"/>
        <w:sz w:val="22"/>
        <w:szCs w:val="22"/>
      </w:rPr>
    </w:lvl>
    <w:lvl w:ilvl="2">
      <w:start w:val="1"/>
      <w:numFmt w:val="decimal"/>
      <w:lvlText w:val="%1.%2.%3"/>
      <w:lvlJc w:val="left"/>
      <w:pPr>
        <w:ind w:left="720" w:hanging="720"/>
      </w:pPr>
      <w:rPr>
        <w:color w:val="111111"/>
        <w:sz w:val="24"/>
        <w:szCs w:val="24"/>
      </w:rPr>
    </w:lvl>
    <w:lvl w:ilvl="3">
      <w:start w:val="1"/>
      <w:numFmt w:val="decimal"/>
      <w:lvlText w:val="%1.%2.%3.%4"/>
      <w:lvlJc w:val="left"/>
      <w:pPr>
        <w:ind w:left="1080" w:hanging="1080"/>
      </w:pPr>
      <w:rPr>
        <w:color w:val="111111"/>
        <w:sz w:val="24"/>
        <w:szCs w:val="24"/>
      </w:rPr>
    </w:lvl>
    <w:lvl w:ilvl="4">
      <w:start w:val="1"/>
      <w:numFmt w:val="decimal"/>
      <w:lvlText w:val="%1.%2.%3.%4.%5"/>
      <w:lvlJc w:val="left"/>
      <w:pPr>
        <w:ind w:left="1080" w:hanging="1080"/>
      </w:pPr>
      <w:rPr>
        <w:color w:val="111111"/>
        <w:sz w:val="24"/>
        <w:szCs w:val="24"/>
      </w:rPr>
    </w:lvl>
    <w:lvl w:ilvl="5">
      <w:start w:val="1"/>
      <w:numFmt w:val="decimal"/>
      <w:lvlText w:val="%1.%2.%3.%4.%5.%6"/>
      <w:lvlJc w:val="left"/>
      <w:pPr>
        <w:ind w:left="1440" w:hanging="1440"/>
      </w:pPr>
      <w:rPr>
        <w:color w:val="111111"/>
        <w:sz w:val="24"/>
        <w:szCs w:val="24"/>
      </w:rPr>
    </w:lvl>
    <w:lvl w:ilvl="6">
      <w:start w:val="1"/>
      <w:numFmt w:val="decimal"/>
      <w:lvlText w:val="%1.%2.%3.%4.%5.%6.%7"/>
      <w:lvlJc w:val="left"/>
      <w:pPr>
        <w:ind w:left="1440" w:hanging="1440"/>
      </w:pPr>
      <w:rPr>
        <w:color w:val="111111"/>
        <w:sz w:val="24"/>
        <w:szCs w:val="24"/>
      </w:rPr>
    </w:lvl>
    <w:lvl w:ilvl="7">
      <w:start w:val="1"/>
      <w:numFmt w:val="decimal"/>
      <w:lvlText w:val="%1.%2.%3.%4.%5.%6.%7.%8"/>
      <w:lvlJc w:val="left"/>
      <w:pPr>
        <w:ind w:left="1800" w:hanging="1800"/>
      </w:pPr>
      <w:rPr>
        <w:color w:val="111111"/>
        <w:sz w:val="24"/>
        <w:szCs w:val="24"/>
      </w:rPr>
    </w:lvl>
    <w:lvl w:ilvl="8">
      <w:start w:val="1"/>
      <w:numFmt w:val="decimal"/>
      <w:lvlText w:val="%1.%2.%3.%4.%5.%6.%7.%8.%9"/>
      <w:lvlJc w:val="left"/>
      <w:pPr>
        <w:ind w:left="2160" w:hanging="2160"/>
      </w:pPr>
      <w:rPr>
        <w:color w:val="111111"/>
        <w:sz w:val="24"/>
        <w:szCs w:val="24"/>
      </w:rPr>
    </w:lvl>
  </w:abstractNum>
  <w:abstractNum w:abstractNumId="1">
    <w:nsid w:val="4D4D4A66"/>
    <w:multiLevelType w:val="multilevel"/>
    <w:tmpl w:val="F55C6F0A"/>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6B0E5589"/>
    <w:multiLevelType w:val="multilevel"/>
    <w:tmpl w:val="481CB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2615A"/>
    <w:rsid w:val="0072615A"/>
    <w:rsid w:val="00C5786C"/>
    <w:rsid w:val="00FD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style>
  <w:style w:type="paragraph" w:styleId="Heading1">
    <w:name w:val="heading 1"/>
    <w:basedOn w:val="Normal"/>
    <w:next w:val="Normal"/>
    <w:link w:val="Heading1Char"/>
    <w:uiPriority w:val="9"/>
    <w:qFormat/>
    <w:rsid w:val="003107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UnresolvedMention">
    <w:name w:val="Unresolved Mention"/>
    <w:basedOn w:val="DefaultParagraphFont"/>
    <w:uiPriority w:val="99"/>
    <w:semiHidden/>
    <w:unhideWhenUsed/>
    <w:rsid w:val="008E0CB9"/>
    <w:rPr>
      <w:color w:val="605E5C"/>
      <w:shd w:val="clear" w:color="auto" w:fill="E1DFDD"/>
    </w:rPr>
  </w:style>
  <w:style w:type="character" w:styleId="Strong">
    <w:name w:val="Strong"/>
    <w:basedOn w:val="DefaultParagraphFont"/>
    <w:uiPriority w:val="22"/>
    <w:qFormat/>
    <w:rsid w:val="002B4F02"/>
    <w:rPr>
      <w:b/>
      <w:bCs/>
    </w:rPr>
  </w:style>
  <w:style w:type="paragraph" w:styleId="Caption">
    <w:name w:val="caption"/>
    <w:basedOn w:val="Normal"/>
    <w:next w:val="Normal"/>
    <w:uiPriority w:val="35"/>
    <w:unhideWhenUsed/>
    <w:qFormat/>
    <w:rsid w:val="002B4F02"/>
    <w:pPr>
      <w:spacing w:line="240" w:lineRule="auto"/>
    </w:pPr>
    <w:rPr>
      <w:rFonts w:eastAsiaTheme="minorEastAsia"/>
      <w:i/>
      <w:iCs/>
      <w:color w:val="1F497D" w:themeColor="text2"/>
      <w:sz w:val="18"/>
      <w:szCs w:val="18"/>
    </w:rPr>
  </w:style>
  <w:style w:type="character" w:styleId="Emphasis">
    <w:name w:val="Emphasis"/>
    <w:basedOn w:val="DefaultParagraphFont"/>
    <w:uiPriority w:val="20"/>
    <w:qFormat/>
    <w:rsid w:val="006B359C"/>
    <w:rPr>
      <w:i/>
      <w:iCs/>
    </w:rPr>
  </w:style>
  <w:style w:type="character" w:customStyle="1" w:styleId="Heading1Char">
    <w:name w:val="Heading 1 Char"/>
    <w:basedOn w:val="DefaultParagraphFont"/>
    <w:link w:val="Heading1"/>
    <w:uiPriority w:val="9"/>
    <w:rsid w:val="003107A6"/>
    <w:rPr>
      <w:rFonts w:asciiTheme="majorHAnsi" w:eastAsiaTheme="majorEastAsia" w:hAnsiTheme="majorHAnsi" w:cstheme="majorBidi"/>
      <w:color w:val="365F91" w:themeColor="accent1" w:themeShade="BF"/>
      <w:sz w:val="32"/>
      <w:szCs w:val="32"/>
    </w:rPr>
  </w:style>
  <w:style w:type="character" w:customStyle="1" w:styleId="oypena">
    <w:name w:val="oypena"/>
    <w:basedOn w:val="DefaultParagraphFont"/>
    <w:rsid w:val="003107A6"/>
  </w:style>
  <w:style w:type="paragraph" w:customStyle="1" w:styleId="references">
    <w:name w:val="references"/>
    <w:rsid w:val="007046A2"/>
    <w:pPr>
      <w:tabs>
        <w:tab w:val="num" w:pos="720"/>
      </w:tabs>
      <w:spacing w:after="50" w:line="180" w:lineRule="exact"/>
      <w:ind w:left="720" w:hanging="720"/>
      <w:jc w:val="both"/>
    </w:pPr>
    <w:rPr>
      <w:rFonts w:ascii="Times New Roman" w:eastAsia="MS Mincho" w:hAnsi="Times New Roman"/>
      <w:noProof/>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style>
  <w:style w:type="paragraph" w:styleId="Heading1">
    <w:name w:val="heading 1"/>
    <w:basedOn w:val="Normal"/>
    <w:next w:val="Normal"/>
    <w:link w:val="Heading1Char"/>
    <w:uiPriority w:val="9"/>
    <w:qFormat/>
    <w:rsid w:val="003107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character" w:customStyle="1" w:styleId="UnresolvedMention">
    <w:name w:val="Unresolved Mention"/>
    <w:basedOn w:val="DefaultParagraphFont"/>
    <w:uiPriority w:val="99"/>
    <w:semiHidden/>
    <w:unhideWhenUsed/>
    <w:rsid w:val="008E0CB9"/>
    <w:rPr>
      <w:color w:val="605E5C"/>
      <w:shd w:val="clear" w:color="auto" w:fill="E1DFDD"/>
    </w:rPr>
  </w:style>
  <w:style w:type="character" w:styleId="Strong">
    <w:name w:val="Strong"/>
    <w:basedOn w:val="DefaultParagraphFont"/>
    <w:uiPriority w:val="22"/>
    <w:qFormat/>
    <w:rsid w:val="002B4F02"/>
    <w:rPr>
      <w:b/>
      <w:bCs/>
    </w:rPr>
  </w:style>
  <w:style w:type="paragraph" w:styleId="Caption">
    <w:name w:val="caption"/>
    <w:basedOn w:val="Normal"/>
    <w:next w:val="Normal"/>
    <w:uiPriority w:val="35"/>
    <w:unhideWhenUsed/>
    <w:qFormat/>
    <w:rsid w:val="002B4F02"/>
    <w:pPr>
      <w:spacing w:line="240" w:lineRule="auto"/>
    </w:pPr>
    <w:rPr>
      <w:rFonts w:eastAsiaTheme="minorEastAsia"/>
      <w:i/>
      <w:iCs/>
      <w:color w:val="1F497D" w:themeColor="text2"/>
      <w:sz w:val="18"/>
      <w:szCs w:val="18"/>
    </w:rPr>
  </w:style>
  <w:style w:type="character" w:styleId="Emphasis">
    <w:name w:val="Emphasis"/>
    <w:basedOn w:val="DefaultParagraphFont"/>
    <w:uiPriority w:val="20"/>
    <w:qFormat/>
    <w:rsid w:val="006B359C"/>
    <w:rPr>
      <w:i/>
      <w:iCs/>
    </w:rPr>
  </w:style>
  <w:style w:type="character" w:customStyle="1" w:styleId="Heading1Char">
    <w:name w:val="Heading 1 Char"/>
    <w:basedOn w:val="DefaultParagraphFont"/>
    <w:link w:val="Heading1"/>
    <w:uiPriority w:val="9"/>
    <w:rsid w:val="003107A6"/>
    <w:rPr>
      <w:rFonts w:asciiTheme="majorHAnsi" w:eastAsiaTheme="majorEastAsia" w:hAnsiTheme="majorHAnsi" w:cstheme="majorBidi"/>
      <w:color w:val="365F91" w:themeColor="accent1" w:themeShade="BF"/>
      <w:sz w:val="32"/>
      <w:szCs w:val="32"/>
    </w:rPr>
  </w:style>
  <w:style w:type="character" w:customStyle="1" w:styleId="oypena">
    <w:name w:val="oypena"/>
    <w:basedOn w:val="DefaultParagraphFont"/>
    <w:rsid w:val="003107A6"/>
  </w:style>
  <w:style w:type="paragraph" w:customStyle="1" w:styleId="references">
    <w:name w:val="references"/>
    <w:rsid w:val="007046A2"/>
    <w:pPr>
      <w:tabs>
        <w:tab w:val="num" w:pos="720"/>
      </w:tabs>
      <w:spacing w:after="50" w:line="180" w:lineRule="exact"/>
      <w:ind w:left="720" w:hanging="720"/>
      <w:jc w:val="both"/>
    </w:pPr>
    <w:rPr>
      <w:rFonts w:ascii="Times New Roman" w:eastAsia="MS Mincho" w:hAnsi="Times New Roman"/>
      <w:noProof/>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2022btcs054@student.suas.ac.in"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hitmanna55@gmail.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C7sGsWtczmxHWtBM5SEcsUwBw==">CgMxLjAyCGguZ2pkZ3hzMgloLjMwajB6bGw4AHIhMXpNSUZadHBIYkw0alE2azBPMk96M0plc3htamhBVVlM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1330</Words>
  <Characters>7583</Characters>
  <Application>Microsoft Office Word</Application>
  <DocSecurity>0</DocSecurity>
  <Lines>63</Lines>
  <Paragraphs>17</Paragraphs>
  <ScaleCrop>false</ScaleCrop>
  <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2</cp:revision>
  <dcterms:created xsi:type="dcterms:W3CDTF">2024-04-19T17:50:00Z</dcterms:created>
  <dcterms:modified xsi:type="dcterms:W3CDTF">2024-05-09T05:16:00Z</dcterms:modified>
</cp:coreProperties>
</file>