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even" r:id="rId8"/>
          <w:headerReference w:type="default" r:id="rId9"/>
          <w:footerReference w:type="even" r:id="rId10"/>
          <w:footerReference w:type="default" r:id="rId11"/>
          <w:headerReference w:type="first" r:id="rId12"/>
          <w:footerReference w:type="first" r:id="rId13"/>
          <w:pgSz w:w="11907" w:h="16839" w:code="9"/>
          <w:pgMar w:top="1008" w:right="1008" w:bottom="1008" w:left="1008" w:header="720" w:footer="720" w:gutter="0"/>
          <w:cols w:num="2" w:space="720"/>
          <w:docGrid w:linePitch="360"/>
        </w:sectPr>
      </w:pPr>
    </w:p>
    <w:p w:rsidR="004676EB" w:rsidRDefault="00BA6895" w:rsidP="00A749E6">
      <w:pPr>
        <w:spacing w:after="0" w:line="240" w:lineRule="auto"/>
        <w:jc w:val="center"/>
        <w:rPr>
          <w:rFonts w:ascii="Times New Roman" w:hAnsi="Times New Roman"/>
          <w:sz w:val="46"/>
          <w:szCs w:val="46"/>
        </w:rPr>
      </w:pPr>
      <w:r>
        <w:rPr>
          <w:rFonts w:ascii="Times New Roman" w:hAnsi="Times New Roman"/>
          <w:sz w:val="46"/>
          <w:szCs w:val="46"/>
        </w:rPr>
        <w:t xml:space="preserve"> </w:t>
      </w:r>
      <w:r w:rsidR="00A749E6" w:rsidRPr="0035124B">
        <w:rPr>
          <w:rFonts w:ascii="Times New Roman" w:hAnsi="Times New Roman"/>
          <w:sz w:val="46"/>
          <w:szCs w:val="46"/>
        </w:rPr>
        <w:t>Performance evaluation of mm waves MIMO beamforming techniques using UAV relay for Sixth generation (6G) Communic</w:t>
      </w:r>
      <w:r w:rsidR="00A749E6">
        <w:rPr>
          <w:rFonts w:ascii="Times New Roman" w:hAnsi="Times New Roman"/>
          <w:sz w:val="46"/>
          <w:szCs w:val="46"/>
        </w:rPr>
        <w:t xml:space="preserve">ation </w:t>
      </w:r>
    </w:p>
    <w:p w:rsidR="00904CA5" w:rsidRDefault="00904CA5" w:rsidP="00BA6895">
      <w:pPr>
        <w:jc w:val="center"/>
        <w:rPr>
          <w:rFonts w:ascii="Times New Roman" w:hAnsi="Times New Roman"/>
          <w:b/>
          <w:sz w:val="24"/>
          <w:szCs w:val="24"/>
        </w:rPr>
      </w:pPr>
    </w:p>
    <w:p w:rsidR="004D50D8" w:rsidRPr="003A40C8" w:rsidRDefault="004D50D8" w:rsidP="004D50D8">
      <w:pPr>
        <w:spacing w:after="0" w:line="240" w:lineRule="auto"/>
        <w:jc w:val="center"/>
        <w:rPr>
          <w:rFonts w:ascii="Times New Roman" w:hAnsi="Times New Roman"/>
          <w:sz w:val="24"/>
          <w:szCs w:val="24"/>
        </w:rPr>
      </w:pPr>
      <w:r>
        <w:rPr>
          <w:rFonts w:ascii="Times New Roman" w:hAnsi="Times New Roman"/>
          <w:b/>
          <w:sz w:val="24"/>
          <w:szCs w:val="24"/>
        </w:rPr>
        <w:t>Ishwarlal Rathod</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Ankit Saxena</w:t>
      </w:r>
      <w:r>
        <w:rPr>
          <w:rFonts w:ascii="Times New Roman" w:hAnsi="Times New Roman"/>
          <w:b/>
          <w:sz w:val="24"/>
          <w:szCs w:val="24"/>
          <w:vertAlign w:val="superscript"/>
        </w:rPr>
        <w:t>2</w:t>
      </w:r>
    </w:p>
    <w:p w:rsidR="004D50D8" w:rsidRPr="00BA6895" w:rsidRDefault="004D50D8" w:rsidP="004D50D8">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 xml:space="preserve">Research Scholar, </w:t>
      </w:r>
      <w:r w:rsidRPr="00BA6895">
        <w:rPr>
          <w:rFonts w:ascii="Times New Roman" w:hAnsi="Times New Roman"/>
          <w:i/>
          <w:sz w:val="20"/>
          <w:szCs w:val="20"/>
        </w:rPr>
        <w:t>Ass</w:t>
      </w:r>
      <w:r>
        <w:rPr>
          <w:rFonts w:ascii="Times New Roman" w:hAnsi="Times New Roman"/>
          <w:i/>
          <w:sz w:val="20"/>
          <w:szCs w:val="20"/>
        </w:rPr>
        <w:t xml:space="preserve">t. Professor, Ishwarlal Rathod </w:t>
      </w:r>
    </w:p>
    <w:p w:rsidR="004D50D8" w:rsidRDefault="004D50D8" w:rsidP="004D50D8">
      <w:pPr>
        <w:spacing w:after="0" w:line="240" w:lineRule="auto"/>
        <w:jc w:val="center"/>
        <w:rPr>
          <w:rFonts w:ascii="Times New Roman" w:hAnsi="Times New Roman"/>
          <w:i/>
          <w:sz w:val="20"/>
          <w:szCs w:val="20"/>
        </w:rPr>
      </w:pPr>
      <w:r>
        <w:rPr>
          <w:rFonts w:ascii="Times New Roman" w:hAnsi="Times New Roman"/>
          <w:i/>
          <w:sz w:val="20"/>
          <w:szCs w:val="20"/>
        </w:rPr>
        <w:t>Medi-caps University,</w:t>
      </w:r>
      <w:r w:rsidRPr="00BA6895">
        <w:rPr>
          <w:rFonts w:ascii="Times New Roman" w:hAnsi="Times New Roman"/>
          <w:i/>
          <w:sz w:val="20"/>
          <w:szCs w:val="20"/>
        </w:rPr>
        <w:t xml:space="preserve"> </w:t>
      </w:r>
      <w:r>
        <w:rPr>
          <w:rFonts w:ascii="Times New Roman" w:hAnsi="Times New Roman"/>
          <w:i/>
          <w:sz w:val="20"/>
          <w:szCs w:val="20"/>
        </w:rPr>
        <w:t>Indore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453331, Symbiosis University of Applied Sciences</w:t>
      </w:r>
      <w:r w:rsidRPr="00BA6895">
        <w:rPr>
          <w:rFonts w:ascii="Times New Roman" w:hAnsi="Times New Roman"/>
          <w:i/>
          <w:sz w:val="20"/>
          <w:szCs w:val="20"/>
        </w:rPr>
        <w:t xml:space="preserve">, </w:t>
      </w:r>
      <w:r>
        <w:rPr>
          <w:rFonts w:ascii="Times New Roman" w:hAnsi="Times New Roman"/>
          <w:i/>
          <w:sz w:val="20"/>
          <w:szCs w:val="20"/>
        </w:rPr>
        <w:t>Indore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 xml:space="preserve">453112, </w:t>
      </w:r>
      <w:hyperlink r:id="rId14" w:history="1">
        <w:r w:rsidRPr="00E75D62">
          <w:rPr>
            <w:rStyle w:val="Hyperlink"/>
            <w:i/>
            <w:sz w:val="20"/>
            <w:szCs w:val="20"/>
          </w:rPr>
          <w:t xml:space="preserve">en21el601003@medicaps.ac.in </w:t>
        </w:r>
      </w:hyperlink>
    </w:p>
    <w:p w:rsidR="004D50D8" w:rsidRDefault="004D50D8" w:rsidP="00387B9C">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 xml:space="preserve"> </w:t>
      </w:r>
      <w:r w:rsidR="006C22CC">
        <w:rPr>
          <w:rFonts w:ascii="Times New Roman" w:hAnsi="Times New Roman"/>
          <w:i/>
          <w:sz w:val="20"/>
          <w:szCs w:val="20"/>
        </w:rPr>
        <w:t xml:space="preserve">Associate professor </w:t>
      </w:r>
      <w:r>
        <w:rPr>
          <w:rFonts w:ascii="Times New Roman" w:hAnsi="Times New Roman"/>
          <w:i/>
          <w:sz w:val="20"/>
          <w:szCs w:val="20"/>
        </w:rPr>
        <w:t xml:space="preserve">Ankit Saxena </w:t>
      </w:r>
      <w:r w:rsidR="006A490D">
        <w:rPr>
          <w:rFonts w:ascii="Times New Roman" w:hAnsi="Times New Roman"/>
          <w:i/>
          <w:sz w:val="20"/>
          <w:szCs w:val="20"/>
        </w:rPr>
        <w:t>Indore Institute of Science and Technology</w:t>
      </w:r>
      <w:r>
        <w:rPr>
          <w:rFonts w:ascii="Times New Roman" w:hAnsi="Times New Roman"/>
          <w:i/>
          <w:sz w:val="20"/>
          <w:szCs w:val="20"/>
        </w:rPr>
        <w:t>,</w:t>
      </w:r>
      <w:r w:rsidRPr="00BA6895">
        <w:rPr>
          <w:rFonts w:ascii="Times New Roman" w:hAnsi="Times New Roman"/>
          <w:i/>
          <w:sz w:val="20"/>
          <w:szCs w:val="20"/>
        </w:rPr>
        <w:t xml:space="preserve"> </w:t>
      </w:r>
      <w:r>
        <w:rPr>
          <w:rFonts w:ascii="Times New Roman" w:hAnsi="Times New Roman"/>
          <w:i/>
          <w:sz w:val="20"/>
          <w:szCs w:val="20"/>
        </w:rPr>
        <w:t>Indore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 xml:space="preserve">453331, </w:t>
      </w:r>
      <w:hyperlink r:id="rId15" w:history="1">
        <w:r w:rsidR="006A490D" w:rsidRPr="0041240F">
          <w:rPr>
            <w:rStyle w:val="Hyperlink"/>
          </w:rPr>
          <w:t>a</w:t>
        </w:r>
        <w:r w:rsidR="006A490D" w:rsidRPr="0041240F">
          <w:rPr>
            <w:rStyle w:val="Hyperlink"/>
            <w:i/>
            <w:sz w:val="20"/>
            <w:szCs w:val="20"/>
          </w:rPr>
          <w:t xml:space="preserve">nkit.saxena@indoreinsttitute.com </w:t>
        </w:r>
      </w:hyperlink>
    </w:p>
    <w:p w:rsidR="004D50D8" w:rsidRDefault="004D50D8" w:rsidP="00387B9C">
      <w:pPr>
        <w:spacing w:after="0" w:line="240" w:lineRule="auto"/>
        <w:jc w:val="center"/>
        <w:rPr>
          <w:rFonts w:ascii="Times New Roman" w:hAnsi="Times New Roman"/>
          <w:i/>
          <w:sz w:val="20"/>
          <w:szCs w:val="20"/>
        </w:rPr>
      </w:pP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xxxx,20</w:t>
      </w:r>
      <w:proofErr w:type="gramStart"/>
      <w:r w:rsidR="002D4627">
        <w:rPr>
          <w:rFonts w:ascii="Times New Roman" w:hAnsi="Times New Roman"/>
          <w:i/>
          <w:sz w:val="20"/>
          <w:szCs w:val="20"/>
        </w:rPr>
        <w:t xml:space="preserve">xx,   </w:t>
      </w:r>
      <w:proofErr w:type="gramEnd"/>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6A2766" w:rsidRDefault="006A2766" w:rsidP="006A2766">
      <w:pPr>
        <w:spacing w:after="0" w:line="240" w:lineRule="auto"/>
        <w:rPr>
          <w:rFonts w:ascii="Times New Roman" w:hAnsi="Times New Roman"/>
          <w:i/>
          <w:sz w:val="20"/>
          <w:szCs w:val="20"/>
        </w:rPr>
      </w:pPr>
    </w:p>
    <w:p w:rsidR="006A2766" w:rsidRDefault="006A2766" w:rsidP="006A2766">
      <w:pPr>
        <w:spacing w:after="0" w:line="240" w:lineRule="auto"/>
        <w:rPr>
          <w:rFonts w:ascii="Times New Roman" w:hAnsi="Times New Roman"/>
          <w:i/>
          <w:sz w:val="20"/>
          <w:szCs w:val="20"/>
        </w:rPr>
        <w:sectPr w:rsidR="006A2766" w:rsidSect="009221F5">
          <w:headerReference w:type="default" r:id="rId16"/>
          <w:footerReference w:type="default" r:id="rId17"/>
          <w:type w:val="continuous"/>
          <w:pgSz w:w="11907" w:h="16839" w:code="9"/>
          <w:pgMar w:top="1008" w:right="1008" w:bottom="1008" w:left="1008" w:header="720" w:footer="720" w:gutter="0"/>
          <w:cols w:space="720"/>
          <w:docGrid w:linePitch="360"/>
        </w:sectPr>
      </w:pPr>
    </w:p>
    <w:p w:rsidR="00A749E6" w:rsidRDefault="00A749E6" w:rsidP="00A749E6">
      <w:pPr>
        <w:autoSpaceDE w:val="0"/>
        <w:autoSpaceDN w:val="0"/>
        <w:adjustRightInd w:val="0"/>
        <w:spacing w:after="0" w:line="240" w:lineRule="auto"/>
        <w:jc w:val="both"/>
        <w:rPr>
          <w:rFonts w:ascii="Times New Roman" w:hAnsi="Times New Roman"/>
          <w:i/>
          <w:sz w:val="20"/>
          <w:szCs w:val="20"/>
        </w:rPr>
      </w:pPr>
      <w:r w:rsidRPr="009221F5">
        <w:rPr>
          <w:rFonts w:ascii="Times New Roman" w:hAnsi="Times New Roman"/>
          <w:b/>
          <w:i/>
          <w:sz w:val="20"/>
          <w:szCs w:val="20"/>
        </w:rPr>
        <w:t>Abstract –</w:t>
      </w:r>
      <w:r w:rsidRPr="006D3B97">
        <w:rPr>
          <w:rFonts w:ascii="Times New Roman" w:hAnsi="Times New Roman"/>
          <w:i/>
          <w:sz w:val="20"/>
          <w:szCs w:val="20"/>
        </w:rPr>
        <w:t>Unmanned</w:t>
      </w:r>
      <w:r w:rsidRPr="004E4EA9">
        <w:rPr>
          <w:rFonts w:ascii="Times New Roman" w:hAnsi="Times New Roman"/>
          <w:sz w:val="24"/>
          <w:szCs w:val="24"/>
        </w:rPr>
        <w:t xml:space="preserve"> </w:t>
      </w:r>
      <w:r w:rsidRPr="006D3B97">
        <w:rPr>
          <w:rFonts w:ascii="Times New Roman" w:hAnsi="Times New Roman"/>
          <w:i/>
          <w:sz w:val="20"/>
          <w:szCs w:val="20"/>
        </w:rPr>
        <w:t>Aerial Vehicle (UAV) relaying is regarded as a promising solution for the 6G wireless networks of tomorrow to increase the rate and widespread connectivity attainable in millimeter-wave (mm-wave) systems. In this paper, we study both performance and user association optimization for a UAV relay-assisted mm-wave massive multiple-input multiple-output (MIMO) communication system, where multiple base stations (BSs) are connected with the help of their respective users. Serve a beamforming UAV relay. Both beamforming and UAV relays have an essential effect on the achievable sum-rate of the system. Thus, a multi-user hybrid beamforming scheme is designed to reduce the issues of inter-user interference and achieve a better trade-off between performance and complexity in UAV-enabled communications. Furthermore, to exploit the UAV relay-based architecture in servicing various ground BS-user pairs, we propose a UAV relay assisted multi-BS mm-wave giant MIMO system with a hybrid beamforming architecture, which supports the high path Prevents sudden link disconnection due to loss and line - of-sight (LOS)</w:t>
      </w:r>
      <w:r w:rsidRPr="004E4EA9">
        <w:rPr>
          <w:rFonts w:ascii="Times New Roman" w:hAnsi="Times New Roman"/>
          <w:sz w:val="24"/>
          <w:szCs w:val="24"/>
        </w:rPr>
        <w:t xml:space="preserve"> </w:t>
      </w:r>
      <w:r w:rsidRPr="006D3B97">
        <w:rPr>
          <w:rFonts w:ascii="Times New Roman" w:hAnsi="Times New Roman"/>
          <w:i/>
          <w:sz w:val="20"/>
          <w:szCs w:val="20"/>
        </w:rPr>
        <w:t xml:space="preserve">interruption in the mm-wave frequency band. Then, we formulate a user association problem with multiple constraints such that the sum-rate of the overall UAV relay-assisted mm-wave giant MIMO system is maximum. Simulation </w:t>
      </w:r>
      <w:r w:rsidRPr="00575519">
        <w:rPr>
          <w:rFonts w:ascii="Times New Roman" w:hAnsi="Times New Roman"/>
          <w:sz w:val="20"/>
          <w:szCs w:val="20"/>
        </w:rPr>
        <w:t>results</w:t>
      </w:r>
      <w:r w:rsidRPr="006D3B97">
        <w:rPr>
          <w:rFonts w:ascii="Times New Roman" w:hAnsi="Times New Roman"/>
          <w:i/>
          <w:sz w:val="20"/>
          <w:szCs w:val="20"/>
        </w:rPr>
        <w:t xml:space="preserve"> are provided to demonstrate the effectiveness of the proposed UAV relay-enabled architecture</w:t>
      </w:r>
      <w:r>
        <w:rPr>
          <w:rFonts w:ascii="Times New Roman" w:hAnsi="Times New Roman"/>
          <w:i/>
          <w:sz w:val="20"/>
          <w:szCs w:val="20"/>
        </w:rPr>
        <w:t>.</w:t>
      </w:r>
    </w:p>
    <w:p w:rsidR="00A749E6" w:rsidRDefault="00A749E6" w:rsidP="00A749E6">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xml:space="preserve"> </w:t>
      </w:r>
      <w:r w:rsidRPr="009221F5">
        <w:rPr>
          <w:rFonts w:ascii="Times New Roman" w:hAnsi="Times New Roman"/>
          <w:b/>
          <w:i/>
          <w:sz w:val="20"/>
          <w:szCs w:val="20"/>
        </w:rPr>
        <w:t>Keywords-</w:t>
      </w:r>
      <w:r>
        <w:rPr>
          <w:rFonts w:ascii="Times New Roman" w:hAnsi="Times New Roman"/>
          <w:i/>
          <w:sz w:val="20"/>
          <w:szCs w:val="20"/>
        </w:rPr>
        <w:t xml:space="preserve"> </w:t>
      </w:r>
      <w:r w:rsidRPr="006D3B97">
        <w:rPr>
          <w:rFonts w:ascii="Times New Roman" w:hAnsi="Times New Roman"/>
          <w:i/>
          <w:sz w:val="20"/>
          <w:szCs w:val="20"/>
        </w:rPr>
        <w:t>Unmanned aerial vehicle (UAV) relay, mm-wave communications,</w:t>
      </w:r>
      <w:r>
        <w:rPr>
          <w:rFonts w:ascii="Times New Roman" w:hAnsi="Times New Roman"/>
          <w:sz w:val="24"/>
          <w:szCs w:val="24"/>
        </w:rPr>
        <w:t xml:space="preserve"> </w:t>
      </w:r>
      <w:r w:rsidRPr="006D3B97">
        <w:rPr>
          <w:rFonts w:ascii="Times New Roman" w:hAnsi="Times New Roman"/>
          <w:i/>
          <w:sz w:val="20"/>
          <w:szCs w:val="20"/>
        </w:rPr>
        <w:t>massive MIMO,</w:t>
      </w:r>
      <w:r>
        <w:rPr>
          <w:rFonts w:ascii="Times New Roman" w:hAnsi="Times New Roman"/>
          <w:sz w:val="24"/>
          <w:szCs w:val="24"/>
        </w:rPr>
        <w:t xml:space="preserve"> </w:t>
      </w:r>
      <w:r w:rsidRPr="006D3B97">
        <w:rPr>
          <w:rFonts w:ascii="Times New Roman" w:hAnsi="Times New Roman"/>
          <w:i/>
          <w:sz w:val="20"/>
          <w:szCs w:val="20"/>
        </w:rPr>
        <w:t>6G.</w:t>
      </w:r>
    </w:p>
    <w:p w:rsidR="00A749E6" w:rsidRPr="001210F8" w:rsidRDefault="00A749E6" w:rsidP="00A749E6">
      <w:pPr>
        <w:autoSpaceDE w:val="0"/>
        <w:autoSpaceDN w:val="0"/>
        <w:adjustRightInd w:val="0"/>
        <w:spacing w:after="0" w:line="240" w:lineRule="auto"/>
        <w:jc w:val="both"/>
        <w:rPr>
          <w:rFonts w:ascii="Times New Roman" w:hAnsi="Times New Roman"/>
          <w:i/>
          <w:sz w:val="20"/>
          <w:szCs w:val="20"/>
        </w:rPr>
      </w:pPr>
    </w:p>
    <w:p w:rsidR="00A749E6" w:rsidRDefault="00A749E6" w:rsidP="00A749E6">
      <w:pPr>
        <w:pStyle w:val="ListParagraph"/>
        <w:numPr>
          <w:ilvl w:val="0"/>
          <w:numId w:val="7"/>
        </w:numPr>
        <w:spacing w:after="0" w:line="240" w:lineRule="auto"/>
        <w:ind w:left="1350" w:hanging="90"/>
        <w:rPr>
          <w:rFonts w:ascii="Times New Roman" w:hAnsi="Times New Roman"/>
          <w:b/>
          <w:sz w:val="20"/>
          <w:szCs w:val="20"/>
        </w:rPr>
      </w:pPr>
      <w:r w:rsidRPr="00A47582">
        <w:rPr>
          <w:rFonts w:ascii="Times New Roman" w:hAnsi="Times New Roman"/>
          <w:b/>
          <w:sz w:val="20"/>
          <w:szCs w:val="20"/>
        </w:rPr>
        <w:t>INTRODUCTION</w:t>
      </w:r>
    </w:p>
    <w:p w:rsidR="00A749E6" w:rsidRPr="00A47582" w:rsidRDefault="00A749E6" w:rsidP="00A749E6">
      <w:pPr>
        <w:pStyle w:val="ListParagraph"/>
        <w:spacing w:after="0" w:line="240" w:lineRule="auto"/>
        <w:ind w:left="1350"/>
        <w:rPr>
          <w:rFonts w:ascii="Times New Roman" w:hAnsi="Times New Roman"/>
          <w:b/>
          <w:sz w:val="20"/>
          <w:szCs w:val="20"/>
        </w:rPr>
      </w:pPr>
    </w:p>
    <w:p w:rsidR="00A749E6" w:rsidRPr="00575519" w:rsidRDefault="00A749E6" w:rsidP="00A749E6">
      <w:pPr>
        <w:autoSpaceDE w:val="0"/>
        <w:autoSpaceDN w:val="0"/>
        <w:adjustRightInd w:val="0"/>
        <w:spacing w:after="0" w:line="240" w:lineRule="auto"/>
        <w:jc w:val="both"/>
        <w:rPr>
          <w:rFonts w:ascii="Times New Roman" w:hAnsi="Times New Roman"/>
          <w:sz w:val="20"/>
          <w:szCs w:val="20"/>
        </w:rPr>
      </w:pPr>
      <w:r w:rsidRPr="00FB4DE2">
        <w:rPr>
          <w:rFonts w:ascii="Times New Roman" w:hAnsi="Times New Roman"/>
          <w:sz w:val="20"/>
          <w:szCs w:val="20"/>
        </w:rPr>
        <w:t xml:space="preserve">Millimeter-wave (mm-wave) communication has been seen as a prime candidate for increasing data rates, while </w:t>
      </w:r>
      <w:r w:rsidRPr="00FB4DE2">
        <w:rPr>
          <w:rFonts w:ascii="Times New Roman" w:hAnsi="Times New Roman"/>
          <w:sz w:val="20"/>
          <w:szCs w:val="20"/>
        </w:rPr>
        <w:t xml:space="preserve">wireless networks supports a wide variety of applications beyond 5G </w:t>
      </w:r>
      <w:sdt>
        <w:sdtPr>
          <w:rPr>
            <w:rFonts w:ascii="Times New Roman" w:hAnsi="Times New Roman"/>
            <w:sz w:val="20"/>
            <w:szCs w:val="20"/>
          </w:rPr>
          <w:id w:val="1443110272"/>
          <w:citation/>
        </w:sdtPr>
        <w:sdtEndPr/>
        <w:sdtContent>
          <w:r w:rsidRPr="00FB4DE2">
            <w:rPr>
              <w:rFonts w:ascii="Times New Roman" w:hAnsi="Times New Roman"/>
              <w:sz w:val="20"/>
              <w:szCs w:val="20"/>
            </w:rPr>
            <w:fldChar w:fldCharType="begin"/>
          </w:r>
          <w:r w:rsidRPr="00FB4DE2">
            <w:rPr>
              <w:rFonts w:ascii="Times New Roman" w:hAnsi="Times New Roman"/>
              <w:sz w:val="20"/>
              <w:szCs w:val="20"/>
            </w:rPr>
            <w:instrText xml:space="preserve">CITATION SRa141 \l 16393 </w:instrText>
          </w:r>
          <w:r w:rsidRPr="00FB4DE2">
            <w:rPr>
              <w:rFonts w:ascii="Times New Roman" w:hAnsi="Times New Roman"/>
              <w:sz w:val="20"/>
              <w:szCs w:val="20"/>
            </w:rPr>
            <w:fldChar w:fldCharType="separate"/>
          </w:r>
          <w:r w:rsidRPr="005C2B79">
            <w:rPr>
              <w:rFonts w:ascii="Times New Roman" w:hAnsi="Times New Roman"/>
              <w:noProof/>
              <w:sz w:val="20"/>
              <w:szCs w:val="20"/>
            </w:rPr>
            <w:t>[1]</w:t>
          </w:r>
          <w:r w:rsidRPr="00FB4DE2">
            <w:rPr>
              <w:rFonts w:ascii="Times New Roman" w:hAnsi="Times New Roman"/>
              <w:sz w:val="20"/>
              <w:szCs w:val="20"/>
            </w:rPr>
            <w:fldChar w:fldCharType="end"/>
          </w:r>
        </w:sdtContent>
      </w:sdt>
      <w:r w:rsidRPr="00FB4DE2">
        <w:rPr>
          <w:rFonts w:ascii="Times New Roman" w:hAnsi="Times New Roman"/>
          <w:sz w:val="20"/>
          <w:szCs w:val="20"/>
        </w:rPr>
        <w:t xml:space="preserve">. These advantages are mainly due to the huge bandwidth availability in their frequency bands, and they offer great potential for miniaturization of antennas </w:t>
      </w:r>
      <w:sdt>
        <w:sdtPr>
          <w:rPr>
            <w:rFonts w:ascii="Times New Roman" w:hAnsi="Times New Roman"/>
            <w:sz w:val="20"/>
            <w:szCs w:val="20"/>
          </w:rPr>
          <w:id w:val="512114468"/>
          <w:citation/>
        </w:sdtPr>
        <w:sdtEndPr/>
        <w:sdtContent>
          <w:r w:rsidRPr="00FB4DE2">
            <w:rPr>
              <w:rFonts w:ascii="Times New Roman" w:hAnsi="Times New Roman"/>
              <w:sz w:val="20"/>
              <w:szCs w:val="20"/>
            </w:rPr>
            <w:fldChar w:fldCharType="begin"/>
          </w:r>
          <w:r w:rsidRPr="00FB4DE2">
            <w:rPr>
              <w:rFonts w:ascii="Times New Roman" w:hAnsi="Times New Roman"/>
              <w:sz w:val="20"/>
              <w:szCs w:val="20"/>
            </w:rPr>
            <w:instrText xml:space="preserve"> CITATION SAB181 \l 16393 </w:instrText>
          </w:r>
          <w:r w:rsidRPr="00FB4DE2">
            <w:rPr>
              <w:rFonts w:ascii="Times New Roman" w:hAnsi="Times New Roman"/>
              <w:sz w:val="20"/>
              <w:szCs w:val="20"/>
            </w:rPr>
            <w:fldChar w:fldCharType="separate"/>
          </w:r>
          <w:r w:rsidRPr="005C2B79">
            <w:rPr>
              <w:rFonts w:ascii="Times New Roman" w:hAnsi="Times New Roman"/>
              <w:noProof/>
              <w:sz w:val="20"/>
              <w:szCs w:val="20"/>
            </w:rPr>
            <w:t>[2]</w:t>
          </w:r>
          <w:r w:rsidRPr="00FB4DE2">
            <w:rPr>
              <w:rFonts w:ascii="Times New Roman" w:hAnsi="Times New Roman"/>
              <w:sz w:val="20"/>
              <w:szCs w:val="20"/>
            </w:rPr>
            <w:fldChar w:fldCharType="end"/>
          </w:r>
        </w:sdtContent>
      </w:sdt>
      <w:r w:rsidRPr="00FB4DE2">
        <w:rPr>
          <w:rFonts w:ascii="Times New Roman" w:hAnsi="Times New Roman"/>
          <w:sz w:val="20"/>
          <w:szCs w:val="20"/>
        </w:rPr>
        <w:t xml:space="preserve">. However, the biggest challenging factor with these high frequencies is severe path loss and easy interruption by bottlenecks, especially given the very long transmission distances involved </w:t>
      </w:r>
      <w:sdt>
        <w:sdtPr>
          <w:rPr>
            <w:rFonts w:ascii="Times New Roman" w:hAnsi="Times New Roman"/>
            <w:sz w:val="20"/>
            <w:szCs w:val="20"/>
          </w:rPr>
          <w:id w:val="-1518919713"/>
          <w:citation/>
        </w:sdtPr>
        <w:sdtEndPr/>
        <w:sdtContent>
          <w:r w:rsidRPr="00FB4DE2">
            <w:rPr>
              <w:rFonts w:ascii="Times New Roman" w:hAnsi="Times New Roman"/>
              <w:sz w:val="20"/>
              <w:szCs w:val="20"/>
            </w:rPr>
            <w:fldChar w:fldCharType="begin"/>
          </w:r>
          <w:r w:rsidRPr="00FB4DE2">
            <w:rPr>
              <w:rFonts w:ascii="Times New Roman" w:hAnsi="Times New Roman"/>
              <w:sz w:val="20"/>
              <w:szCs w:val="20"/>
            </w:rPr>
            <w:instrText xml:space="preserve"> CITATION MGi181 \l 16393 </w:instrText>
          </w:r>
          <w:r w:rsidRPr="00FB4DE2">
            <w:rPr>
              <w:rFonts w:ascii="Times New Roman" w:hAnsi="Times New Roman"/>
              <w:sz w:val="20"/>
              <w:szCs w:val="20"/>
            </w:rPr>
            <w:fldChar w:fldCharType="separate"/>
          </w:r>
          <w:r w:rsidRPr="005C2B79">
            <w:rPr>
              <w:rFonts w:ascii="Times New Roman" w:hAnsi="Times New Roman"/>
              <w:noProof/>
              <w:sz w:val="20"/>
              <w:szCs w:val="20"/>
            </w:rPr>
            <w:t>[3]</w:t>
          </w:r>
          <w:r w:rsidRPr="00FB4DE2">
            <w:rPr>
              <w:rFonts w:ascii="Times New Roman" w:hAnsi="Times New Roman"/>
              <w:sz w:val="20"/>
              <w:szCs w:val="20"/>
            </w:rPr>
            <w:fldChar w:fldCharType="end"/>
          </w:r>
        </w:sdtContent>
      </w:sdt>
      <w:r w:rsidRPr="00FB4DE2">
        <w:rPr>
          <w:rFonts w:ascii="Times New Roman" w:hAnsi="Times New Roman"/>
          <w:sz w:val="20"/>
          <w:szCs w:val="20"/>
        </w:rPr>
        <w:t xml:space="preserve">, </w:t>
      </w:r>
      <w:sdt>
        <w:sdtPr>
          <w:rPr>
            <w:rFonts w:ascii="Times New Roman" w:hAnsi="Times New Roman"/>
            <w:sz w:val="20"/>
            <w:szCs w:val="20"/>
          </w:rPr>
          <w:id w:val="-247891159"/>
          <w:citation/>
        </w:sdtPr>
        <w:sdtEndPr/>
        <w:sdtContent>
          <w:r w:rsidRPr="00FB4DE2">
            <w:rPr>
              <w:rFonts w:ascii="Times New Roman" w:hAnsi="Times New Roman"/>
              <w:sz w:val="20"/>
              <w:szCs w:val="20"/>
            </w:rPr>
            <w:fldChar w:fldCharType="begin"/>
          </w:r>
          <w:r w:rsidRPr="00FB4DE2">
            <w:rPr>
              <w:rFonts w:ascii="Times New Roman" w:hAnsi="Times New Roman"/>
              <w:sz w:val="20"/>
              <w:szCs w:val="20"/>
            </w:rPr>
            <w:instrText xml:space="preserve"> CITATION WBe211 \l 16393 </w:instrText>
          </w:r>
          <w:r w:rsidRPr="00FB4DE2">
            <w:rPr>
              <w:rFonts w:ascii="Times New Roman" w:hAnsi="Times New Roman"/>
              <w:sz w:val="20"/>
              <w:szCs w:val="20"/>
            </w:rPr>
            <w:fldChar w:fldCharType="separate"/>
          </w:r>
          <w:r w:rsidRPr="005C2B79">
            <w:rPr>
              <w:rFonts w:ascii="Times New Roman" w:hAnsi="Times New Roman"/>
              <w:noProof/>
              <w:sz w:val="20"/>
              <w:szCs w:val="20"/>
            </w:rPr>
            <w:t>[4]</w:t>
          </w:r>
          <w:r w:rsidRPr="00FB4DE2">
            <w:rPr>
              <w:rFonts w:ascii="Times New Roman" w:hAnsi="Times New Roman"/>
              <w:sz w:val="20"/>
              <w:szCs w:val="20"/>
            </w:rPr>
            <w:fldChar w:fldCharType="end"/>
          </w:r>
        </w:sdtContent>
      </w:sdt>
      <w:r w:rsidRPr="00FB4DE2">
        <w:rPr>
          <w:rFonts w:ascii="Times New Roman" w:hAnsi="Times New Roman"/>
          <w:sz w:val="20"/>
          <w:szCs w:val="20"/>
        </w:rPr>
        <w:t xml:space="preserve">, thus causing substantial system performance loss if the network is not happens to be configured properly. To counter the above issues, researchers have proposed several key enabling technologies, such as, massive multi-input multiple-output (MIMO) technology, network density, use of unmanned aerial vehicles (UAVs), etc. </w:t>
      </w:r>
      <w:sdt>
        <w:sdtPr>
          <w:rPr>
            <w:rFonts w:ascii="Times New Roman" w:hAnsi="Times New Roman"/>
            <w:sz w:val="20"/>
            <w:szCs w:val="20"/>
          </w:rPr>
          <w:id w:val="2091350348"/>
          <w:citation/>
        </w:sdtPr>
        <w:sdtEndPr/>
        <w:sdtContent>
          <w:r w:rsidRPr="00FB4DE2">
            <w:rPr>
              <w:rFonts w:ascii="Times New Roman" w:hAnsi="Times New Roman"/>
              <w:sz w:val="20"/>
              <w:szCs w:val="20"/>
            </w:rPr>
            <w:fldChar w:fldCharType="begin"/>
          </w:r>
          <w:r w:rsidRPr="00FB4DE2">
            <w:rPr>
              <w:rFonts w:ascii="Times New Roman" w:hAnsi="Times New Roman"/>
              <w:sz w:val="20"/>
              <w:szCs w:val="20"/>
            </w:rPr>
            <w:instrText xml:space="preserve"> CITATION LZh171 \l 16393 </w:instrText>
          </w:r>
          <w:r w:rsidRPr="00FB4DE2">
            <w:rPr>
              <w:rFonts w:ascii="Times New Roman" w:hAnsi="Times New Roman"/>
              <w:sz w:val="20"/>
              <w:szCs w:val="20"/>
            </w:rPr>
            <w:fldChar w:fldCharType="separate"/>
          </w:r>
          <w:r w:rsidRPr="005C2B79">
            <w:rPr>
              <w:rFonts w:ascii="Times New Roman" w:hAnsi="Times New Roman"/>
              <w:noProof/>
              <w:sz w:val="20"/>
              <w:szCs w:val="20"/>
            </w:rPr>
            <w:t>[5]</w:t>
          </w:r>
          <w:r w:rsidRPr="00FB4DE2">
            <w:rPr>
              <w:rFonts w:ascii="Times New Roman" w:hAnsi="Times New Roman"/>
              <w:sz w:val="20"/>
              <w:szCs w:val="20"/>
            </w:rPr>
            <w:fldChar w:fldCharType="end"/>
          </w:r>
        </w:sdtContent>
      </w:sdt>
      <w:r w:rsidRPr="00FB4DE2">
        <w:rPr>
          <w:rFonts w:ascii="Times New Roman" w:hAnsi="Times New Roman"/>
          <w:sz w:val="20"/>
          <w:szCs w:val="20"/>
        </w:rPr>
        <w:t xml:space="preserve">. Another powerful solution for establishing high-quality communication links and expanding the coverage of external mm-wave systems is through a relay-based beamforming approach </w:t>
      </w:r>
      <w:sdt>
        <w:sdtPr>
          <w:rPr>
            <w:rFonts w:ascii="Times New Roman" w:hAnsi="Times New Roman"/>
            <w:sz w:val="20"/>
            <w:szCs w:val="20"/>
          </w:rPr>
          <w:id w:val="1740438341"/>
          <w:citation/>
        </w:sdtPr>
        <w:sdtEndPr/>
        <w:sdtContent>
          <w:r w:rsidRPr="00FB4DE2">
            <w:rPr>
              <w:rFonts w:ascii="Times New Roman" w:hAnsi="Times New Roman"/>
              <w:sz w:val="20"/>
              <w:szCs w:val="20"/>
            </w:rPr>
            <w:fldChar w:fldCharType="begin"/>
          </w:r>
          <w:r w:rsidRPr="00FB4DE2">
            <w:rPr>
              <w:rFonts w:ascii="Times New Roman" w:hAnsi="Times New Roman"/>
              <w:sz w:val="20"/>
              <w:szCs w:val="20"/>
            </w:rPr>
            <w:instrText xml:space="preserve"> CITATION XXu18 \l 16393 </w:instrText>
          </w:r>
          <w:r w:rsidRPr="00FB4DE2">
            <w:rPr>
              <w:rFonts w:ascii="Times New Roman" w:hAnsi="Times New Roman"/>
              <w:sz w:val="20"/>
              <w:szCs w:val="20"/>
            </w:rPr>
            <w:fldChar w:fldCharType="separate"/>
          </w:r>
          <w:r w:rsidRPr="005C2B79">
            <w:rPr>
              <w:rFonts w:ascii="Times New Roman" w:hAnsi="Times New Roman"/>
              <w:noProof/>
              <w:sz w:val="20"/>
              <w:szCs w:val="20"/>
            </w:rPr>
            <w:t>[6]</w:t>
          </w:r>
          <w:r w:rsidRPr="00FB4DE2">
            <w:rPr>
              <w:rFonts w:ascii="Times New Roman" w:hAnsi="Times New Roman"/>
              <w:sz w:val="20"/>
              <w:szCs w:val="20"/>
            </w:rPr>
            <w:fldChar w:fldCharType="end"/>
          </w:r>
        </w:sdtContent>
      </w:sdt>
      <w:r w:rsidRPr="00FB4DE2">
        <w:rPr>
          <w:rFonts w:ascii="Times New Roman" w:hAnsi="Times New Roman"/>
          <w:sz w:val="20"/>
          <w:szCs w:val="20"/>
        </w:rPr>
        <w:t>.With regard to its great potential in 5G wireless networks, massive  MIMO with hybrid beamforming structure is considered as an innovative research direction of 5G wireless</w:t>
      </w:r>
      <w:r w:rsidRPr="004F62B1">
        <w:rPr>
          <w:rFonts w:ascii="Times New Roman" w:hAnsi="Times New Roman"/>
          <w:sz w:val="24"/>
          <w:szCs w:val="24"/>
          <w:lang w:val="en"/>
        </w:rPr>
        <w:t xml:space="preserve"> </w:t>
      </w:r>
      <w:r w:rsidRPr="00575519">
        <w:rPr>
          <w:rFonts w:ascii="Times New Roman" w:hAnsi="Times New Roman"/>
          <w:sz w:val="20"/>
          <w:szCs w:val="20"/>
        </w:rPr>
        <w:t xml:space="preserve">communication, where hybrid beamforming plays a paramount role </w:t>
      </w:r>
      <w:sdt>
        <w:sdtPr>
          <w:rPr>
            <w:rFonts w:ascii="Times New Roman" w:hAnsi="Times New Roman"/>
            <w:sz w:val="20"/>
            <w:szCs w:val="20"/>
          </w:rPr>
          <w:id w:val="532703592"/>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AAl14 \l 16393 </w:instrText>
          </w:r>
          <w:r w:rsidRPr="00575519">
            <w:rPr>
              <w:rFonts w:ascii="Times New Roman" w:hAnsi="Times New Roman"/>
              <w:sz w:val="20"/>
              <w:szCs w:val="20"/>
            </w:rPr>
            <w:fldChar w:fldCharType="separate"/>
          </w:r>
          <w:r w:rsidRPr="005C2B79">
            <w:rPr>
              <w:rFonts w:ascii="Times New Roman" w:hAnsi="Times New Roman"/>
              <w:noProof/>
              <w:sz w:val="20"/>
              <w:szCs w:val="20"/>
            </w:rPr>
            <w:t>[7]</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This latter has recently been proposed as a viable solution for mm-wave MIMO communication through a trade-off between system performance and hardware efficiency. Hybrid beamforming approaches typically employ a few radio frequency (RF) series to realize low dimensional digital beam formers, followed by </w:t>
      </w:r>
      <w:r w:rsidRPr="004F62B1">
        <w:rPr>
          <w:rFonts w:ascii="Times New Roman" w:hAnsi="Times New Roman"/>
          <w:sz w:val="24"/>
          <w:szCs w:val="24"/>
          <w:lang w:val="en"/>
        </w:rPr>
        <w:t xml:space="preserve">a </w:t>
      </w:r>
      <w:r w:rsidRPr="00575519">
        <w:rPr>
          <w:rFonts w:ascii="Times New Roman" w:hAnsi="Times New Roman"/>
          <w:sz w:val="20"/>
          <w:szCs w:val="20"/>
        </w:rPr>
        <w:t xml:space="preserve">large number of high dimensional analog beam formers </w:t>
      </w:r>
      <w:sdt>
        <w:sdtPr>
          <w:rPr>
            <w:rFonts w:ascii="Times New Roman" w:hAnsi="Times New Roman"/>
            <w:sz w:val="20"/>
            <w:szCs w:val="20"/>
          </w:rPr>
          <w:id w:val="2146539890"/>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LLi14 \l 16393 </w:instrText>
          </w:r>
          <w:r w:rsidRPr="00575519">
            <w:rPr>
              <w:rFonts w:ascii="Times New Roman" w:hAnsi="Times New Roman"/>
              <w:sz w:val="20"/>
              <w:szCs w:val="20"/>
            </w:rPr>
            <w:fldChar w:fldCharType="separate"/>
          </w:r>
          <w:r w:rsidRPr="005C2B79">
            <w:rPr>
              <w:rFonts w:ascii="Times New Roman" w:hAnsi="Times New Roman"/>
              <w:noProof/>
              <w:sz w:val="20"/>
              <w:szCs w:val="20"/>
            </w:rPr>
            <w:t>[8]</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145588782"/>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WBe17 \l 16393 </w:instrText>
          </w:r>
          <w:r w:rsidRPr="00575519">
            <w:rPr>
              <w:rFonts w:ascii="Times New Roman" w:hAnsi="Times New Roman"/>
              <w:sz w:val="20"/>
              <w:szCs w:val="20"/>
            </w:rPr>
            <w:fldChar w:fldCharType="separate"/>
          </w:r>
          <w:r w:rsidRPr="005C2B79">
            <w:rPr>
              <w:rFonts w:ascii="Times New Roman" w:hAnsi="Times New Roman"/>
              <w:noProof/>
              <w:sz w:val="20"/>
              <w:szCs w:val="20"/>
            </w:rPr>
            <w:t>[9]</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to realize There are cost effective phase shifters.</w:t>
      </w:r>
      <w:r>
        <w:rPr>
          <w:rFonts w:ascii="Times New Roman" w:hAnsi="Times New Roman"/>
          <w:sz w:val="24"/>
          <w:szCs w:val="24"/>
        </w:rPr>
        <w:t xml:space="preserve"> </w:t>
      </w:r>
      <w:r w:rsidRPr="00575519">
        <w:rPr>
          <w:rFonts w:ascii="Times New Roman" w:hAnsi="Times New Roman"/>
          <w:sz w:val="20"/>
          <w:szCs w:val="20"/>
        </w:rPr>
        <w:t>As a result, analog beam formers can provide sufficient beamforming gains to compensate for the e</w:t>
      </w:r>
      <w:r>
        <w:rPr>
          <w:rFonts w:ascii="Times New Roman" w:hAnsi="Times New Roman"/>
          <w:sz w:val="24"/>
          <w:szCs w:val="24"/>
          <w:lang w:val="en"/>
        </w:rPr>
        <w:t>n</w:t>
      </w:r>
      <w:proofErr w:type="spellStart"/>
      <w:r w:rsidRPr="00575519">
        <w:rPr>
          <w:rFonts w:ascii="Times New Roman" w:hAnsi="Times New Roman"/>
          <w:sz w:val="20"/>
          <w:szCs w:val="20"/>
        </w:rPr>
        <w:t>ormous</w:t>
      </w:r>
      <w:proofErr w:type="spellEnd"/>
      <w:r w:rsidRPr="00575519">
        <w:rPr>
          <w:rFonts w:ascii="Times New Roman" w:hAnsi="Times New Roman"/>
          <w:sz w:val="20"/>
          <w:szCs w:val="20"/>
        </w:rPr>
        <w:t xml:space="preserve"> path loss in the mm-wave frequency band, and </w:t>
      </w:r>
      <w:r w:rsidRPr="00575519">
        <w:rPr>
          <w:rFonts w:ascii="Times New Roman" w:hAnsi="Times New Roman"/>
          <w:sz w:val="20"/>
          <w:szCs w:val="20"/>
        </w:rPr>
        <w:lastRenderedPageBreak/>
        <w:t xml:space="preserve">digital beam formers can offer the flexibility to realize multiplexing techniques </w:t>
      </w:r>
      <w:sdt>
        <w:sdtPr>
          <w:rPr>
            <w:rFonts w:ascii="Times New Roman" w:hAnsi="Times New Roman"/>
            <w:sz w:val="20"/>
            <w:szCs w:val="20"/>
          </w:rPr>
          <w:id w:val="-1366514407"/>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JRo18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[10]</w:t>
          </w:r>
          <w:r w:rsidRPr="00575519">
            <w:rPr>
              <w:rFonts w:ascii="Times New Roman" w:hAnsi="Times New Roman"/>
              <w:sz w:val="20"/>
              <w:szCs w:val="20"/>
            </w:rPr>
            <w:fldChar w:fldCharType="end"/>
          </w:r>
        </w:sdtContent>
      </w:sdt>
      <w:r w:rsidRPr="00575519">
        <w:rPr>
          <w:rFonts w:ascii="Times New Roman" w:hAnsi="Times New Roman"/>
          <w:sz w:val="20"/>
          <w:szCs w:val="20"/>
        </w:rPr>
        <w:t>.</w:t>
      </w:r>
    </w:p>
    <w:p w:rsidR="00A749E6" w:rsidRPr="00575519" w:rsidRDefault="00A749E6" w:rsidP="00A749E6">
      <w:pPr>
        <w:autoSpaceDE w:val="0"/>
        <w:autoSpaceDN w:val="0"/>
        <w:adjustRightInd w:val="0"/>
        <w:spacing w:after="0" w:line="240" w:lineRule="auto"/>
        <w:jc w:val="both"/>
        <w:rPr>
          <w:rFonts w:ascii="Times New Roman" w:hAnsi="Times New Roman"/>
          <w:sz w:val="20"/>
          <w:szCs w:val="20"/>
        </w:rPr>
      </w:pPr>
      <w:r w:rsidRPr="00575519">
        <w:rPr>
          <w:rFonts w:ascii="Times New Roman" w:hAnsi="Times New Roman"/>
          <w:sz w:val="20"/>
          <w:szCs w:val="20"/>
        </w:rPr>
        <w:t>Furthermore, communication through UAVs, popularly called drones, is one of the most</w:t>
      </w:r>
      <w:r w:rsidRPr="004F62B1">
        <w:rPr>
          <w:rFonts w:ascii="Times New Roman" w:hAnsi="Times New Roman"/>
          <w:sz w:val="24"/>
          <w:szCs w:val="24"/>
          <w:lang w:val="en"/>
        </w:rPr>
        <w:t xml:space="preserve"> </w:t>
      </w:r>
      <w:r w:rsidRPr="00575519">
        <w:rPr>
          <w:rFonts w:ascii="Times New Roman" w:hAnsi="Times New Roman"/>
          <w:sz w:val="20"/>
          <w:szCs w:val="20"/>
        </w:rPr>
        <w:t>important enabling</w:t>
      </w:r>
      <w:r w:rsidRPr="004F62B1">
        <w:rPr>
          <w:rFonts w:ascii="Times New Roman" w:hAnsi="Times New Roman"/>
          <w:sz w:val="24"/>
          <w:szCs w:val="24"/>
          <w:lang w:val="en"/>
        </w:rPr>
        <w:t xml:space="preserve"> </w:t>
      </w:r>
      <w:r w:rsidRPr="00575519">
        <w:rPr>
          <w:rFonts w:ascii="Times New Roman" w:hAnsi="Times New Roman"/>
          <w:sz w:val="20"/>
          <w:szCs w:val="20"/>
        </w:rPr>
        <w:t xml:space="preserve">technologies to realize massive amounts of connections for 6G wireless networks. Recently, UAV communication has attracted great attention both in industry and academia </w:t>
      </w:r>
      <w:sdt>
        <w:sdtPr>
          <w:rPr>
            <w:rFonts w:ascii="Times New Roman" w:hAnsi="Times New Roman"/>
            <w:sz w:val="20"/>
            <w:szCs w:val="20"/>
          </w:rPr>
          <w:id w:val="-1460411954"/>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CITATION SZh18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[11]</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1562480838"/>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MGa18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[12]</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.This interest is driven by their flexibility, low acquisition and cost efficiency, and their targeting of potential applications such as device to device (D2D) communications, smart city construction, Internet of Things (IoT), public security, etc. </w:t>
      </w:r>
      <w:sdt>
        <w:sdtPr>
          <w:rPr>
            <w:rFonts w:ascii="Times New Roman" w:hAnsi="Times New Roman"/>
            <w:sz w:val="20"/>
            <w:szCs w:val="20"/>
          </w:rPr>
          <w:id w:val="-119530188"/>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CZh121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[13]</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233288067"/>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SHa161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[14]</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fact, UAV-assisted wireless communication becomes a promising solution for providing temporary wireless connectivity, extended coverage range and longer transmission distance for ground users </w:t>
      </w:r>
      <w:sdt>
        <w:sdtPr>
          <w:rPr>
            <w:rFonts w:ascii="Times New Roman" w:hAnsi="Times New Roman"/>
            <w:sz w:val="20"/>
            <w:szCs w:val="20"/>
          </w:rPr>
          <w:id w:val="-1844766205"/>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MMo191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[15]</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.The use of UAVs equipped with large-scale MIMO beamforming is a very attractive solution to enhance the propagation performance of mm-wave systems and realize the ambitious goals of future 6G wireless networks </w:t>
      </w:r>
      <w:sdt>
        <w:sdtPr>
          <w:rPr>
            <w:rFonts w:ascii="Times New Roman" w:hAnsi="Times New Roman"/>
            <w:sz w:val="20"/>
            <w:szCs w:val="20"/>
          </w:rPr>
          <w:id w:val="1276525350"/>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JDu201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[16]</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.On the one hand, UAVs can fly from obstruction areas to establish line-of-sight (LOS) links, which results in overcoming the above penetration losses, and therefore satisfies low latency communications </w:t>
      </w:r>
      <w:sdt>
        <w:sdtPr>
          <w:rPr>
            <w:rFonts w:ascii="Times New Roman" w:hAnsi="Times New Roman"/>
            <w:sz w:val="20"/>
            <w:szCs w:val="20"/>
          </w:rPr>
          <w:id w:val="-312177854"/>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ZXi161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[17]</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On the other hand, the short wavelength of mm-wave allows larger antennas to be placed in a smaller UAV so that the beamforming structure can be carefully designed to overcome the shortcomings of mm-wave communications </w:t>
      </w:r>
      <w:sdt>
        <w:sdtPr>
          <w:rPr>
            <w:rFonts w:ascii="Times New Roman" w:hAnsi="Times New Roman"/>
            <w:sz w:val="20"/>
            <w:szCs w:val="20"/>
          </w:rPr>
          <w:id w:val="149876745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CITATION LZh191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[18]</w:t>
          </w:r>
          <w:r w:rsidRPr="00575519">
            <w:rPr>
              <w:rFonts w:ascii="Times New Roman" w:hAnsi="Times New Roman"/>
              <w:sz w:val="20"/>
              <w:szCs w:val="20"/>
            </w:rPr>
            <w:fldChar w:fldCharType="end"/>
          </w:r>
        </w:sdtContent>
      </w:sdt>
      <w:r w:rsidRPr="00575519">
        <w:rPr>
          <w:rFonts w:ascii="Times New Roman" w:hAnsi="Times New Roman"/>
          <w:sz w:val="20"/>
          <w:szCs w:val="20"/>
        </w:rPr>
        <w:t>,</w:t>
      </w:r>
      <w:sdt>
        <w:sdtPr>
          <w:rPr>
            <w:rFonts w:ascii="Times New Roman" w:hAnsi="Times New Roman"/>
            <w:sz w:val="20"/>
            <w:szCs w:val="20"/>
          </w:rPr>
          <w:id w:val="-1522543187"/>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CITATION XPa211 \l 16393 </w:instrText>
          </w:r>
          <w:r w:rsidRPr="00575519">
            <w:rPr>
              <w:rFonts w:ascii="Times New Roman" w:hAnsi="Times New Roman"/>
              <w:sz w:val="20"/>
              <w:szCs w:val="20"/>
            </w:rPr>
            <w:fldChar w:fldCharType="separate"/>
          </w:r>
          <w:r>
            <w:rPr>
              <w:rFonts w:ascii="Times New Roman" w:hAnsi="Times New Roman"/>
              <w:noProof/>
              <w:sz w:val="20"/>
              <w:szCs w:val="20"/>
            </w:rPr>
            <w:t xml:space="preserve"> </w:t>
          </w:r>
          <w:r w:rsidRPr="005C2B79">
            <w:rPr>
              <w:rFonts w:ascii="Times New Roman" w:hAnsi="Times New Roman"/>
              <w:noProof/>
              <w:sz w:val="20"/>
              <w:szCs w:val="20"/>
            </w:rPr>
            <w:t>[19]</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For example, in </w:t>
      </w:r>
      <w:sdt>
        <w:sdtPr>
          <w:rPr>
            <w:rFonts w:ascii="Times New Roman" w:hAnsi="Times New Roman"/>
            <w:sz w:val="20"/>
            <w:szCs w:val="20"/>
          </w:rPr>
          <w:id w:val="-67274881"/>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LZh191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[18]</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a three-dimensional (3D) beamforming approach has been explored to achieve flexible coverage for target areas by designing wide beams in mm-wave-UAV communication. </w:t>
      </w:r>
      <w:sdt>
        <w:sdtPr>
          <w:rPr>
            <w:rFonts w:ascii="Times New Roman" w:hAnsi="Times New Roman"/>
            <w:sz w:val="20"/>
            <w:szCs w:val="20"/>
          </w:rPr>
          <w:id w:val="-1944368087"/>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CITATION XPa211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[19]</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w:t>
      </w:r>
      <w:sdt>
        <w:sdtPr>
          <w:rPr>
            <w:rFonts w:ascii="Times New Roman" w:hAnsi="Times New Roman"/>
            <w:sz w:val="20"/>
            <w:szCs w:val="20"/>
          </w:rPr>
          <w:id w:val="849842625"/>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CITATION XPa211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[19]</w:t>
          </w:r>
          <w:r w:rsidRPr="00575519">
            <w:rPr>
              <w:rFonts w:ascii="Times New Roman" w:hAnsi="Times New Roman"/>
              <w:sz w:val="20"/>
              <w:szCs w:val="20"/>
            </w:rPr>
            <w:fldChar w:fldCharType="end"/>
          </w:r>
        </w:sdtContent>
      </w:sdt>
      <w:r w:rsidRPr="00575519">
        <w:rPr>
          <w:rFonts w:ascii="Times New Roman" w:hAnsi="Times New Roman"/>
          <w:sz w:val="20"/>
          <w:szCs w:val="20"/>
        </w:rPr>
        <w:t>, large-scale MIMO schemes have been integrated into mm-wave-UAV communication systems to increase network coverage and system spectrum efficiency by taking advantage of beamforming advantages.</w:t>
      </w:r>
    </w:p>
    <w:p w:rsidR="00A749E6" w:rsidRPr="00575519" w:rsidRDefault="00A749E6" w:rsidP="00A749E6">
      <w:pPr>
        <w:autoSpaceDE w:val="0"/>
        <w:autoSpaceDN w:val="0"/>
        <w:adjustRightInd w:val="0"/>
        <w:spacing w:after="0" w:line="240" w:lineRule="auto"/>
        <w:jc w:val="both"/>
        <w:rPr>
          <w:rFonts w:ascii="Times New Roman" w:hAnsi="Times New Roman"/>
          <w:sz w:val="20"/>
          <w:szCs w:val="20"/>
        </w:rPr>
      </w:pPr>
      <w:r w:rsidRPr="00575519">
        <w:rPr>
          <w:rFonts w:ascii="Times New Roman" w:hAnsi="Times New Roman"/>
          <w:sz w:val="20"/>
          <w:szCs w:val="20"/>
        </w:rPr>
        <w:t xml:space="preserve">Recently, there has been an increased interest in developing UAV relays in 6G wireless networks, aimed at improving connectivity and coverage of ground wireless devices </w:t>
      </w:r>
      <w:sdt>
        <w:sdtPr>
          <w:rPr>
            <w:rFonts w:ascii="Times New Roman" w:hAnsi="Times New Roman"/>
            <w:sz w:val="20"/>
            <w:szCs w:val="20"/>
          </w:rPr>
          <w:id w:val="951282595"/>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SKK211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[20]</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Compared to traditional terrestrial infrastructure deployments such as ground relays, aerial relay-assisted communication provides an efficient way to prolong mm-wave transmission range, provide an improved signal quality, and communicate between two or multiple terrestrial nodes. Increases the data rate. mm-wave band </w:t>
      </w:r>
      <w:sdt>
        <w:sdtPr>
          <w:rPr>
            <w:rFonts w:ascii="Times New Roman" w:hAnsi="Times New Roman"/>
            <w:sz w:val="20"/>
            <w:szCs w:val="20"/>
          </w:rPr>
          <w:id w:val="-238949188"/>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AMe15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[21]</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This is simply due to the fact that the placement of UAVs at altitude can effectively overcome obstacles on the ground, and those are more likely to have a LOS link, and result in a better channel gain. On the other hand, UAVs can move freely in 3D space to adapt to network mobility and enhance system performance </w:t>
      </w:r>
      <w:sdt>
        <w:sdtPr>
          <w:rPr>
            <w:rFonts w:ascii="Times New Roman" w:hAnsi="Times New Roman"/>
            <w:sz w:val="20"/>
            <w:szCs w:val="20"/>
          </w:rPr>
          <w:id w:val="-498741760"/>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XXu18 \l 16393 </w:instrText>
          </w:r>
          <w:r w:rsidRPr="00575519">
            <w:rPr>
              <w:rFonts w:ascii="Times New Roman" w:hAnsi="Times New Roman"/>
              <w:sz w:val="20"/>
              <w:szCs w:val="20"/>
            </w:rPr>
            <w:fldChar w:fldCharType="separate"/>
          </w:r>
          <w:r w:rsidRPr="005C2B79">
            <w:rPr>
              <w:rFonts w:ascii="Times New Roman" w:hAnsi="Times New Roman"/>
              <w:noProof/>
              <w:sz w:val="20"/>
              <w:szCs w:val="20"/>
            </w:rPr>
            <w:t>[6]</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Naturally, employing large MIMO antennas in UAV relay-assisted mm-wave networks presents additional challenges in designing 6G system architectures, particularly related to the limited power issue, resulting in their energy consumption. Strict constraints arise </w:t>
      </w:r>
      <w:sdt>
        <w:sdtPr>
          <w:rPr>
            <w:rFonts w:ascii="Times New Roman" w:hAnsi="Times New Roman"/>
            <w:sz w:val="20"/>
            <w:szCs w:val="20"/>
          </w:rPr>
          <w:id w:val="524687654"/>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YWa221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[22]</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.Theoretically, an analog beamforming structure </w:t>
      </w:r>
      <w:r w:rsidRPr="00575519">
        <w:rPr>
          <w:rFonts w:ascii="Times New Roman" w:hAnsi="Times New Roman"/>
          <w:sz w:val="20"/>
          <w:szCs w:val="20"/>
        </w:rPr>
        <w:t xml:space="preserve">represents the best solution for UAVs to achieve low power consumption, as it adopts the simplest electronic components and requires a single RF chain </w:t>
      </w:r>
      <w:sdt>
        <w:sdtPr>
          <w:rPr>
            <w:rFonts w:ascii="Times New Roman" w:hAnsi="Times New Roman"/>
            <w:sz w:val="20"/>
            <w:szCs w:val="20"/>
          </w:rPr>
          <w:id w:val="117083906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LZh201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[23]</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However, and only because of the limited flexibility of analog beamforming, many UAVs were suggested to provide omnidirectional network coverage to ground users, which can consume significant energy for propulsion. Furthermore, selecting multiple UAVs can be quite challenging in practice as there are complex aspects involved with synchronization, altitude control, cost and power optimization; etc. </w:t>
      </w:r>
      <w:sdt>
        <w:sdtPr>
          <w:rPr>
            <w:rFonts w:ascii="Times New Roman" w:hAnsi="Times New Roman"/>
            <w:sz w:val="20"/>
            <w:szCs w:val="20"/>
          </w:rPr>
          <w:id w:val="-164708550"/>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YWa221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[22]</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230052166"/>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AFo191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[24]</w:t>
          </w:r>
          <w:r w:rsidRPr="00575519">
            <w:rPr>
              <w:rFonts w:ascii="Times New Roman" w:hAnsi="Times New Roman"/>
              <w:sz w:val="20"/>
              <w:szCs w:val="20"/>
            </w:rPr>
            <w:fldChar w:fldCharType="end"/>
          </w:r>
        </w:sdtContent>
      </w:sdt>
      <w:r w:rsidRPr="00575519">
        <w:rPr>
          <w:rFonts w:ascii="Times New Roman" w:hAnsi="Times New Roman"/>
          <w:sz w:val="20"/>
          <w:szCs w:val="20"/>
        </w:rPr>
        <w:t>.</w:t>
      </w:r>
    </w:p>
    <w:p w:rsidR="00A749E6" w:rsidRPr="00575519" w:rsidRDefault="00A749E6" w:rsidP="00A749E6">
      <w:pPr>
        <w:autoSpaceDE w:val="0"/>
        <w:autoSpaceDN w:val="0"/>
        <w:adjustRightInd w:val="0"/>
        <w:spacing w:after="0" w:line="240" w:lineRule="auto"/>
        <w:jc w:val="both"/>
        <w:rPr>
          <w:rFonts w:ascii="Times New Roman" w:hAnsi="Times New Roman"/>
          <w:sz w:val="20"/>
          <w:szCs w:val="20"/>
        </w:rPr>
      </w:pPr>
      <w:r w:rsidRPr="00575519">
        <w:rPr>
          <w:rFonts w:ascii="Times New Roman" w:hAnsi="Times New Roman"/>
          <w:sz w:val="20"/>
          <w:szCs w:val="20"/>
        </w:rPr>
        <w:t xml:space="preserve">With this issue in mind, the research community is increasingly leaning toward the development of hybrid beamforming configurations for MIMO systems, which enable the simultaneous transmission of multiple data streams from a single UAV station, and UAV swarms. Makes it possible to reduce the size and its relative. Cost compared to analog beamforming counterpart </w:t>
      </w:r>
      <w:sdt>
        <w:sdtPr>
          <w:rPr>
            <w:rFonts w:ascii="Times New Roman" w:hAnsi="Times New Roman"/>
            <w:sz w:val="20"/>
            <w:szCs w:val="20"/>
          </w:rPr>
          <w:id w:val="552896125"/>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FZh211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[25]</w:t>
          </w:r>
          <w:r w:rsidRPr="00575519">
            <w:rPr>
              <w:rFonts w:ascii="Times New Roman" w:hAnsi="Times New Roman"/>
              <w:sz w:val="20"/>
              <w:szCs w:val="20"/>
            </w:rPr>
            <w:fldChar w:fldCharType="end"/>
          </w:r>
        </w:sdtContent>
      </w:sdt>
      <w:r w:rsidRPr="00575519">
        <w:rPr>
          <w:rFonts w:ascii="Times New Roman" w:hAnsi="Times New Roman"/>
          <w:sz w:val="20"/>
          <w:szCs w:val="20"/>
        </w:rPr>
        <w:t>. Despite these viable advantages, significantly less research work has been devoted to incorporating hybrid beamforming into the hot topic of UAV-based relaying communications systems.</w:t>
      </w:r>
    </w:p>
    <w:p w:rsidR="00A749E6" w:rsidRDefault="00A749E6" w:rsidP="00A749E6">
      <w:pPr>
        <w:autoSpaceDE w:val="0"/>
        <w:autoSpaceDN w:val="0"/>
        <w:adjustRightInd w:val="0"/>
        <w:spacing w:after="0" w:line="240" w:lineRule="auto"/>
        <w:jc w:val="both"/>
        <w:rPr>
          <w:rFonts w:ascii="Times New Roman" w:hAnsi="Times New Roman"/>
          <w:sz w:val="20"/>
          <w:szCs w:val="20"/>
        </w:rPr>
      </w:pPr>
      <w:r w:rsidRPr="00575519">
        <w:rPr>
          <w:rFonts w:ascii="Times New Roman" w:hAnsi="Times New Roman"/>
          <w:sz w:val="20"/>
          <w:szCs w:val="20"/>
        </w:rPr>
        <w:t>In light of these above advantages of mm-wave communication and UAV relay network, in this paper we present a multi-user mm-wave system employing multiple BS to serve multiple ground users with the help of UAV relay-based hybrid beamforming structure. Consider the huge MIMO network. To increase the rate and wider connectivity attainable in mm-wave communication.</w:t>
      </w:r>
    </w:p>
    <w:p w:rsidR="00A749E6" w:rsidRDefault="00A749E6" w:rsidP="00A749E6">
      <w:pPr>
        <w:autoSpaceDE w:val="0"/>
        <w:autoSpaceDN w:val="0"/>
        <w:adjustRightInd w:val="0"/>
        <w:spacing w:after="0" w:line="240" w:lineRule="auto"/>
        <w:jc w:val="both"/>
        <w:rPr>
          <w:rFonts w:ascii="Times New Roman" w:hAnsi="Times New Roman"/>
          <w:sz w:val="20"/>
          <w:szCs w:val="20"/>
        </w:rPr>
      </w:pPr>
    </w:p>
    <w:p w:rsidR="00A749E6" w:rsidRDefault="00A749E6" w:rsidP="00A749E6">
      <w:pPr>
        <w:spacing w:line="240" w:lineRule="auto"/>
        <w:jc w:val="center"/>
        <w:rPr>
          <w:rFonts w:ascii="Times New Roman" w:hAnsi="Times New Roman"/>
          <w:b/>
          <w:sz w:val="20"/>
          <w:szCs w:val="20"/>
        </w:rPr>
      </w:pPr>
      <w:r>
        <w:rPr>
          <w:rFonts w:ascii="Times New Roman" w:hAnsi="Times New Roman"/>
          <w:b/>
          <w:sz w:val="20"/>
          <w:szCs w:val="20"/>
        </w:rPr>
        <w:t>II. LITERATURE REVIEW</w:t>
      </w:r>
    </w:p>
    <w:p w:rsidR="00A749E6" w:rsidRPr="00575519" w:rsidRDefault="00A749E6" w:rsidP="00A749E6">
      <w:pPr>
        <w:spacing w:line="240" w:lineRule="auto"/>
        <w:jc w:val="both"/>
        <w:rPr>
          <w:rFonts w:ascii="Times New Roman" w:hAnsi="Times New Roman"/>
          <w:sz w:val="20"/>
          <w:szCs w:val="20"/>
        </w:rPr>
      </w:pPr>
      <w:r w:rsidRPr="00575519">
        <w:rPr>
          <w:rFonts w:ascii="Times New Roman" w:hAnsi="Times New Roman"/>
          <w:sz w:val="20"/>
          <w:szCs w:val="20"/>
        </w:rPr>
        <w:t xml:space="preserve">There is an increasing number of functions that integrate UAVs into mm-wave networks because of their promising properties. </w:t>
      </w:r>
      <w:sdt>
        <w:sdtPr>
          <w:rPr>
            <w:rFonts w:ascii="Times New Roman" w:hAnsi="Times New Roman"/>
            <w:sz w:val="20"/>
            <w:szCs w:val="20"/>
          </w:rPr>
          <w:id w:val="1403727627"/>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ZXi211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[26]</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this, the authors provided a comprehensive survey on UAV assisted mm-wave communication and their Main challenges. </w:t>
      </w:r>
      <w:sdt>
        <w:sdtPr>
          <w:rPr>
            <w:rFonts w:ascii="Times New Roman" w:hAnsi="Times New Roman"/>
            <w:sz w:val="20"/>
            <w:szCs w:val="20"/>
          </w:rPr>
          <w:id w:val="-117218361"/>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ZKh181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[27]</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Performance evaluation of assisted UAVs mm-wave networks are investigated, where UAVs were deployed as communicating mm-wave access points with land users. </w:t>
      </w:r>
      <w:sdt>
        <w:sdtPr>
          <w:rPr>
            <w:rFonts w:ascii="Times New Roman" w:hAnsi="Times New Roman"/>
            <w:sz w:val="20"/>
            <w:szCs w:val="20"/>
          </w:rPr>
          <w:id w:val="1091037771"/>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MAJ191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[28]</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the study, the authors studied the quality of Coexistence for Service (QoS)-based performance analysis. A network of sub-6 GHz and mm-wave UAV-based communications. </w:t>
      </w:r>
      <w:sdt>
        <w:sdtPr>
          <w:rPr>
            <w:rFonts w:ascii="Times New Roman" w:hAnsi="Times New Roman"/>
            <w:sz w:val="20"/>
            <w:szCs w:val="20"/>
          </w:rPr>
          <w:id w:val="-1615206862"/>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HJu201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[29]</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mm-wave outage display in UAV swarm networks are studied where more than one UAV BS Provide connectivity to a far-flung user in the presence of Blockages. </w:t>
      </w:r>
      <w:sdt>
        <w:sdtPr>
          <w:rPr>
            <w:rFonts w:ascii="Times New Roman" w:hAnsi="Times New Roman"/>
            <w:sz w:val="20"/>
            <w:szCs w:val="20"/>
          </w:rPr>
          <w:id w:val="-1187971034"/>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JZh191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[30]</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a situation and attitude prediction-based Learning algorithms for mm-wave UAV-to-UAV communication has been proposed using conventional equal planar arrays (UPA). </w:t>
      </w:r>
      <w:sdt>
        <w:sdtPr>
          <w:rPr>
            <w:rFonts w:ascii="Times New Roman" w:hAnsi="Times New Roman"/>
            <w:sz w:val="20"/>
            <w:szCs w:val="20"/>
          </w:rPr>
          <w:id w:val="-1635170500"/>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CITATION JGu211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[31]</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The problem of maximizing the achievable in mm-wave UAV system the sum rate of all users is checked, Where UAV acts as BS.</w:t>
      </w:r>
      <w:sdt>
        <w:sdtPr>
          <w:rPr>
            <w:rFonts w:ascii="Times New Roman" w:hAnsi="Times New Roman"/>
            <w:sz w:val="20"/>
            <w:szCs w:val="20"/>
          </w:rPr>
          <w:id w:val="-1438669446"/>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JGu212 \l 16393 </w:instrText>
          </w:r>
          <w:r w:rsidRPr="00575519">
            <w:rPr>
              <w:rFonts w:ascii="Times New Roman" w:hAnsi="Times New Roman"/>
              <w:sz w:val="20"/>
              <w:szCs w:val="20"/>
            </w:rPr>
            <w:fldChar w:fldCharType="separate"/>
          </w:r>
          <w:r>
            <w:rPr>
              <w:rFonts w:ascii="Times New Roman" w:hAnsi="Times New Roman"/>
              <w:noProof/>
              <w:sz w:val="20"/>
              <w:szCs w:val="20"/>
            </w:rPr>
            <w:t xml:space="preserve"> </w:t>
          </w:r>
          <w:r w:rsidRPr="005C2B79">
            <w:rPr>
              <w:rFonts w:ascii="Times New Roman" w:hAnsi="Times New Roman"/>
              <w:noProof/>
              <w:sz w:val="20"/>
              <w:szCs w:val="20"/>
            </w:rPr>
            <w:t>[32]</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Author-centered on network coverage and performance optimization Problem in UAV-assisted powered mm-wave network. In fact, we simply increase the number of BS antennas Go big and take advantage of hybrid beamforming techniques. Different from previous </w:t>
      </w:r>
      <w:r w:rsidRPr="00575519">
        <w:rPr>
          <w:rFonts w:ascii="Times New Roman" w:hAnsi="Times New Roman"/>
          <w:sz w:val="20"/>
          <w:szCs w:val="20"/>
        </w:rPr>
        <w:lastRenderedPageBreak/>
        <w:t xml:space="preserve">works, this study considers UAV Relay-Assisted MM-Wave Network to Further Improve Receivable rate performance and comprehensive connectivity in mm-wave communication. Potential profits to deploy UAV-based relays in mm-wave networks has been studied by many works </w:t>
      </w:r>
      <w:sdt>
        <w:sdtPr>
          <w:rPr>
            <w:rFonts w:ascii="Times New Roman" w:hAnsi="Times New Roman"/>
            <w:sz w:val="20"/>
            <w:szCs w:val="20"/>
          </w:rPr>
          <w:id w:val="-2086370946"/>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MGa18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[12]</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183095290"/>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LZh201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[23]</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448124292"/>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LKo17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[33]</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93036108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JDu21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[34]</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522754426"/>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MGa18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[12]</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The authors proposed to deploy UAVs as aerial Relay nodes to enable dynamic routing in mm-wave backhaul link, thereby reducing interruptions due to random dynamics of blocking users. Recently, </w:t>
      </w:r>
      <w:sdt>
        <w:sdtPr>
          <w:rPr>
            <w:rFonts w:ascii="Times New Roman" w:hAnsi="Times New Roman"/>
            <w:sz w:val="20"/>
            <w:szCs w:val="20"/>
          </w:rPr>
          <w:id w:val="-1275244388"/>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JDu21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[34]</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the authors proposed to improve upon a hybrid beamforming-NOMA approach Reachable Rate of Downlink MM-Wave Half-Duplex UAVs Relay-assisted large-scale multi-user MIMO network. Apart from this, in </w:t>
      </w:r>
      <w:sdt>
        <w:sdtPr>
          <w:rPr>
            <w:rFonts w:ascii="Times New Roman" w:hAnsi="Times New Roman"/>
            <w:sz w:val="20"/>
            <w:szCs w:val="20"/>
          </w:rPr>
          <w:id w:val="-1135102190"/>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LZh201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[23]</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full duplex UAV relays have been employed to improve Receivable rate display of mm-wave communication, in which an analog beamforming is used to reduce self-intervention. </w:t>
      </w:r>
      <w:sdt>
        <w:sdtPr>
          <w:rPr>
            <w:rFonts w:ascii="Times New Roman" w:hAnsi="Times New Roman"/>
            <w:sz w:val="20"/>
            <w:szCs w:val="20"/>
          </w:rPr>
          <w:id w:val="-254214575"/>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MGa18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[12]</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238143292"/>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LZh201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[23]</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1163121715"/>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LKo17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[33]</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121975928"/>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JDu21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[34]</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can provide research work in With a good picture of us employing UAV relaying to enhance the performance of mm-wave networks. However, some important points in the earlier works are not yet has been adequately addressed in recent studies. For example, </w:t>
      </w:r>
      <w:proofErr w:type="gramStart"/>
      <w:r w:rsidRPr="00575519">
        <w:rPr>
          <w:rFonts w:ascii="Times New Roman" w:hAnsi="Times New Roman"/>
          <w:sz w:val="20"/>
          <w:szCs w:val="20"/>
        </w:rPr>
        <w:t>Most</w:t>
      </w:r>
      <w:proofErr w:type="gramEnd"/>
      <w:r w:rsidRPr="00575519">
        <w:rPr>
          <w:rFonts w:ascii="Times New Roman" w:hAnsi="Times New Roman"/>
          <w:sz w:val="20"/>
          <w:szCs w:val="20"/>
        </w:rPr>
        <w:t xml:space="preserve"> of them mainly focus on single-antenna UAV relay assisted mm-wave communication except mentioned </w:t>
      </w:r>
      <w:sdt>
        <w:sdtPr>
          <w:rPr>
            <w:rFonts w:ascii="Times New Roman" w:hAnsi="Times New Roman"/>
            <w:sz w:val="20"/>
            <w:szCs w:val="20"/>
          </w:rPr>
          <w:id w:val="566845403"/>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LZh201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[23]</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1236477561"/>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JDu21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[34]</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Contribution. In addition, the UAV is relay-capable mm-wave network for multiple Bs, which is tested in this paper, not yet considered. Also, all former Work is still underway on a UAV network using the mm-wave band Minimal and looks like no prior task is focusing User association problem in UAV mm-wave relaying Networks with a hybrid beamforming architecture.</w:t>
      </w:r>
    </w:p>
    <w:p w:rsidR="00A749E6" w:rsidRPr="00575519" w:rsidRDefault="00A749E6" w:rsidP="00A749E6">
      <w:pPr>
        <w:spacing w:line="240" w:lineRule="auto"/>
        <w:jc w:val="both"/>
        <w:rPr>
          <w:rFonts w:ascii="Times New Roman" w:hAnsi="Times New Roman"/>
          <w:sz w:val="20"/>
          <w:szCs w:val="20"/>
        </w:rPr>
      </w:pPr>
      <w:r w:rsidRPr="00575519">
        <w:rPr>
          <w:rFonts w:ascii="Times New Roman" w:hAnsi="Times New Roman"/>
          <w:sz w:val="20"/>
          <w:szCs w:val="20"/>
        </w:rPr>
        <w:t xml:space="preserve">Keeping in mind the scope of our work, the process of joining there is another important issue for the user and the BS mm-wave Network. Multi-BS. The issue becomes more challenging for massive MIMO system because each user not only receives desired signal but interference from multiple antennas Many B.S. at different places. The problem of User engagement in mm-wave networks and large-scale MIMO the deployment has been extensively scrutinized </w:t>
      </w:r>
      <w:sdt>
        <w:sdtPr>
          <w:rPr>
            <w:rFonts w:ascii="Times New Roman" w:hAnsi="Times New Roman"/>
            <w:sz w:val="20"/>
            <w:szCs w:val="20"/>
          </w:rPr>
          <w:id w:val="-542911894"/>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SAW17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[35]</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280877196"/>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SCe17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[36]</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Referring to </w:t>
      </w:r>
      <w:proofErr w:type="spellStart"/>
      <w:r w:rsidRPr="00575519">
        <w:rPr>
          <w:rFonts w:ascii="Times New Roman" w:hAnsi="Times New Roman"/>
          <w:sz w:val="20"/>
          <w:szCs w:val="20"/>
        </w:rPr>
        <w:t>HetNets</w:t>
      </w:r>
      <w:proofErr w:type="spellEnd"/>
      <w:r w:rsidRPr="00575519">
        <w:rPr>
          <w:rFonts w:ascii="Times New Roman" w:hAnsi="Times New Roman"/>
          <w:sz w:val="20"/>
          <w:szCs w:val="20"/>
        </w:rPr>
        <w:t xml:space="preserve"> with the goal of maximizing the sum backhaul rate, the appointment of an effective union and </w:t>
      </w:r>
      <w:sdt>
        <w:sdtPr>
          <w:rPr>
            <w:rFonts w:ascii="Times New Roman" w:hAnsi="Times New Roman"/>
            <w:sz w:val="20"/>
            <w:szCs w:val="20"/>
          </w:rPr>
          <w:id w:val="2097366071"/>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CITATION SAW171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[37]</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2005087924"/>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CITATION SAW172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[38]</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backhaul hubs have been studied, where UAVs used as backhaul aerial hubs between small cells and the core network and FSO are connected through the link. Similarly, </w:t>
      </w:r>
      <w:sdt>
        <w:sdtPr>
          <w:rPr>
            <w:rFonts w:ascii="Times New Roman" w:hAnsi="Times New Roman"/>
            <w:sz w:val="20"/>
            <w:szCs w:val="20"/>
          </w:rPr>
          <w:id w:val="573863648"/>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MKS21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[39]</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A genetic algorithm for the association of the combined optimal location of the UAV-hub and the small-cell base. Stations (SCBS) have been proposed in such a way that the sum rate of the overall system can be maximized. In </w:t>
      </w:r>
      <w:sdt>
        <w:sdtPr>
          <w:rPr>
            <w:rFonts w:ascii="Times New Roman" w:hAnsi="Times New Roman"/>
            <w:sz w:val="20"/>
            <w:szCs w:val="20"/>
          </w:rPr>
          <w:id w:val="-49620548"/>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MKS19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[40]</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the authors used the idea of ​​employing UAVs using supervised learning-based k-means clustering algorithm and then union SCBS is performed with UAVs, resulting in Lower bandwidth consumption while achieving higher sum-rates. In the context of mm-wave networks, several studies have </w:t>
      </w:r>
      <w:sdt>
        <w:sdtPr>
          <w:rPr>
            <w:rFonts w:ascii="Times New Roman" w:hAnsi="Times New Roman"/>
            <w:sz w:val="20"/>
            <w:szCs w:val="20"/>
          </w:rPr>
          <w:id w:val="-150697585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YZh21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[41]</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168671490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SCe171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[42]</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has been proposed. </w:t>
      </w:r>
      <w:sdt>
        <w:sdtPr>
          <w:rPr>
            <w:rFonts w:ascii="Times New Roman" w:hAnsi="Times New Roman"/>
            <w:sz w:val="20"/>
            <w:szCs w:val="20"/>
          </w:rPr>
          <w:id w:val="-209831146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YZh21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[41]</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BS Placement and User association issues with the aim of </w:t>
      </w:r>
      <w:r w:rsidRPr="00575519">
        <w:rPr>
          <w:rFonts w:ascii="Times New Roman" w:hAnsi="Times New Roman"/>
          <w:sz w:val="20"/>
          <w:szCs w:val="20"/>
        </w:rPr>
        <w:t xml:space="preserve">minimizing the probability of an outage in mm-wave networks is analyzed. </w:t>
      </w:r>
      <w:sdt>
        <w:sdtPr>
          <w:rPr>
            <w:rFonts w:ascii="Times New Roman" w:hAnsi="Times New Roman"/>
            <w:sz w:val="20"/>
            <w:szCs w:val="20"/>
          </w:rPr>
          <w:id w:val="2141218745"/>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AMe17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[43]</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A user association problem in mm-wave backhaul Small cell networks aimed at maximizing the network the energy and spectrum efficiency are checked. </w:t>
      </w:r>
      <w:sdt>
        <w:sdtPr>
          <w:rPr>
            <w:rFonts w:ascii="Times New Roman" w:hAnsi="Times New Roman"/>
            <w:sz w:val="20"/>
            <w:szCs w:val="20"/>
          </w:rPr>
          <w:id w:val="-88270211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JWa21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[44]</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a joint coordinated user association and spectrum allocation the problem has been studied in 5G HETNETS hat use the mm-wave band. </w:t>
      </w:r>
      <w:sdt>
        <w:sdtPr>
          <w:rPr>
            <w:rFonts w:ascii="Times New Roman" w:hAnsi="Times New Roman"/>
            <w:sz w:val="20"/>
            <w:szCs w:val="20"/>
          </w:rPr>
          <w:id w:val="-1631158643"/>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HSh16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[45]</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In, a combined beamforming and cell association optimization Problem is investigated in mm-wave cellular network Aim to maximize users' throughput. </w:t>
      </w:r>
      <w:sdt>
        <w:sdtPr>
          <w:rPr>
            <w:rFonts w:ascii="Times New Roman" w:hAnsi="Times New Roman"/>
            <w:sz w:val="20"/>
            <w:szCs w:val="20"/>
          </w:rPr>
          <w:id w:val="90850403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SCe171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[42]</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The problem of association in a two-tier network Large-scale deployment of MIMO in both macro and female Levels are checked. Also, the work addressed in </w:t>
      </w:r>
      <w:sdt>
        <w:sdtPr>
          <w:rPr>
            <w:rFonts w:ascii="Times New Roman" w:hAnsi="Times New Roman"/>
            <w:sz w:val="20"/>
            <w:szCs w:val="20"/>
          </w:rPr>
          <w:id w:val="-69685184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SAW17 \l 16393 </w:instrText>
          </w:r>
          <w:r w:rsidRPr="00575519">
            <w:rPr>
              <w:rFonts w:ascii="Times New Roman" w:hAnsi="Times New Roman"/>
              <w:sz w:val="20"/>
              <w:szCs w:val="20"/>
            </w:rPr>
            <w:fldChar w:fldCharType="separate"/>
          </w:r>
          <w:r w:rsidRPr="005C2B79">
            <w:rPr>
              <w:rFonts w:ascii="Times New Roman" w:hAnsi="Times New Roman"/>
              <w:noProof/>
              <w:sz w:val="20"/>
              <w:szCs w:val="20"/>
            </w:rPr>
            <w:t>[35]</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1022248029"/>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SCe171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[42]</w:t>
          </w:r>
          <w:r w:rsidRPr="00575519">
            <w:rPr>
              <w:rFonts w:ascii="Times New Roman" w:hAnsi="Times New Roman"/>
              <w:sz w:val="20"/>
              <w:szCs w:val="20"/>
            </w:rPr>
            <w:fldChar w:fldCharType="end"/>
          </w:r>
        </w:sdtContent>
      </w:sdt>
      <w:r w:rsidRPr="00575519">
        <w:rPr>
          <w:rFonts w:ascii="Times New Roman" w:hAnsi="Times New Roman"/>
          <w:sz w:val="20"/>
          <w:szCs w:val="20"/>
        </w:rPr>
        <w:t>,</w:t>
      </w:r>
    </w:p>
    <w:p w:rsidR="00A749E6" w:rsidRPr="00575519" w:rsidRDefault="00A749E6" w:rsidP="00A749E6">
      <w:pPr>
        <w:spacing w:line="240" w:lineRule="auto"/>
        <w:jc w:val="both"/>
        <w:rPr>
          <w:rFonts w:ascii="Times New Roman" w:hAnsi="Times New Roman"/>
          <w:sz w:val="20"/>
          <w:szCs w:val="20"/>
        </w:rPr>
      </w:pPr>
      <w:r w:rsidRPr="00575519">
        <w:rPr>
          <w:rFonts w:ascii="Times New Roman" w:hAnsi="Times New Roman"/>
          <w:sz w:val="20"/>
          <w:szCs w:val="20"/>
        </w:rPr>
        <w:t>User Association in UAV Relay-Assisted MM-Wave Massive the MIMO system, which has been examined in this paper, does not have so far considered. Despite our best knowledge, Orientation towards exploitation of mm-wave bands, this is the first article that provides both achievable Rate performance and user association optimization problem maximizing the sum-rate of the overall UAV relay assisted mm-wave large-scale MIMO communication system.</w:t>
      </w:r>
    </w:p>
    <w:p w:rsidR="00A749E6" w:rsidRPr="007567C1" w:rsidRDefault="00A749E6" w:rsidP="00A749E6">
      <w:pPr>
        <w:spacing w:line="240" w:lineRule="auto"/>
        <w:jc w:val="both"/>
        <w:rPr>
          <w:rFonts w:ascii="Times New Roman" w:hAnsi="Times New Roman"/>
          <w:sz w:val="20"/>
          <w:szCs w:val="20"/>
        </w:rPr>
      </w:pPr>
      <w:r w:rsidRPr="00575519">
        <w:rPr>
          <w:rFonts w:ascii="Times New Roman" w:hAnsi="Times New Roman"/>
          <w:sz w:val="20"/>
          <w:szCs w:val="20"/>
        </w:rPr>
        <w:t xml:space="preserve">In addition, the positive effect of UAV relay-based hybrid Beam forming structure on both user union and sum-rate Performance in prior work is not considered for any User association scheme for mm-wave networks. However, the advantage of massive MIMO for sub-6 GHz Was Channel hardening and favorable diffusion properties result </w:t>
      </w:r>
      <w:sdt>
        <w:sdtPr>
          <w:rPr>
            <w:rFonts w:ascii="Times New Roman" w:hAnsi="Times New Roman"/>
            <w:sz w:val="20"/>
            <w:szCs w:val="20"/>
          </w:rPr>
          <w:id w:val="-2089836592"/>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CITATION CCh22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[46]</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However, establishing a UAV-based mm-wave link introduces unique technical challenges, so our ability It is yet to take advantage of these attractive conditions of MIMO in a big way Suspicious </w:t>
      </w:r>
      <w:sdt>
        <w:sdtPr>
          <w:rPr>
            <w:rFonts w:ascii="Times New Roman" w:hAnsi="Times New Roman"/>
            <w:sz w:val="20"/>
            <w:szCs w:val="20"/>
          </w:rPr>
          <w:id w:val="-633029102"/>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ZXi161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[17]</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2080478603"/>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CCh221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[47]</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Recall that in </w:t>
      </w:r>
      <w:sdt>
        <w:sdtPr>
          <w:rPr>
            <w:rFonts w:ascii="Times New Roman" w:hAnsi="Times New Roman"/>
            <w:sz w:val="20"/>
            <w:szCs w:val="20"/>
          </w:rPr>
          <w:id w:val="218482732"/>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ZXi161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[17]</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the work is addressed Open issues of UAV mm-wave channels and their specific Features, scenarios and challenges. Actually, the mm-wave and terahertz (THz) frequency bands are characterized by rare and low-grade channels, where no. The number of </w:t>
      </w:r>
      <w:proofErr w:type="spellStart"/>
      <w:r w:rsidRPr="00575519">
        <w:rPr>
          <w:rFonts w:ascii="Times New Roman" w:hAnsi="Times New Roman"/>
          <w:sz w:val="20"/>
          <w:szCs w:val="20"/>
        </w:rPr>
        <w:t>NLoS</w:t>
      </w:r>
      <w:proofErr w:type="spellEnd"/>
      <w:r w:rsidRPr="00575519">
        <w:rPr>
          <w:rFonts w:ascii="Times New Roman" w:hAnsi="Times New Roman"/>
          <w:sz w:val="20"/>
          <w:szCs w:val="20"/>
        </w:rPr>
        <w:t xml:space="preserve"> links decreases as we increase the carrier frequency </w:t>
      </w:r>
      <w:sdt>
        <w:sdtPr>
          <w:rPr>
            <w:rFonts w:ascii="Times New Roman" w:hAnsi="Times New Roman"/>
            <w:sz w:val="20"/>
            <w:szCs w:val="20"/>
          </w:rPr>
          <w:id w:val="1442268213"/>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ZXi161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[17]</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w:t>
      </w:r>
      <w:sdt>
        <w:sdtPr>
          <w:rPr>
            <w:rFonts w:ascii="Times New Roman" w:hAnsi="Times New Roman"/>
            <w:sz w:val="20"/>
            <w:szCs w:val="20"/>
          </w:rPr>
          <w:id w:val="-202867502"/>
          <w:citation/>
        </w:sdtPr>
        <w:sdtEndPr/>
        <w:sdtContent>
          <w:r w:rsidRPr="00575519">
            <w:rPr>
              <w:rFonts w:ascii="Times New Roman" w:hAnsi="Times New Roman"/>
              <w:sz w:val="20"/>
              <w:szCs w:val="20"/>
            </w:rPr>
            <w:fldChar w:fldCharType="begin"/>
          </w:r>
          <w:r w:rsidRPr="00575519">
            <w:rPr>
              <w:rFonts w:ascii="Times New Roman" w:hAnsi="Times New Roman"/>
              <w:sz w:val="20"/>
              <w:szCs w:val="20"/>
            </w:rPr>
            <w:instrText xml:space="preserve"> CITATION CCh221 \l 16393 </w:instrText>
          </w:r>
          <w:r w:rsidRPr="00575519">
            <w:rPr>
              <w:rFonts w:ascii="Times New Roman" w:hAnsi="Times New Roman"/>
              <w:sz w:val="20"/>
              <w:szCs w:val="20"/>
            </w:rPr>
            <w:fldChar w:fldCharType="separate"/>
          </w:r>
          <w:r w:rsidRPr="005C2B79">
            <w:rPr>
              <w:rFonts w:ascii="Times New Roman" w:hAnsi="Times New Roman"/>
              <w:noProof/>
              <w:sz w:val="20"/>
              <w:szCs w:val="20"/>
            </w:rPr>
            <w:t>[47]</w:t>
          </w:r>
          <w:r w:rsidRPr="00575519">
            <w:rPr>
              <w:rFonts w:ascii="Times New Roman" w:hAnsi="Times New Roman"/>
              <w:sz w:val="20"/>
              <w:szCs w:val="20"/>
            </w:rPr>
            <w:fldChar w:fldCharType="end"/>
          </w:r>
        </w:sdtContent>
      </w:sdt>
      <w:r w:rsidRPr="00575519">
        <w:rPr>
          <w:rFonts w:ascii="Times New Roman" w:hAnsi="Times New Roman"/>
          <w:sz w:val="20"/>
          <w:szCs w:val="20"/>
        </w:rPr>
        <w:t xml:space="preserve"> of the operation.</w:t>
      </w:r>
    </w:p>
    <w:p w:rsidR="00A749E6" w:rsidRPr="001210F8" w:rsidRDefault="00A749E6" w:rsidP="00A749E6">
      <w:pPr>
        <w:spacing w:line="240" w:lineRule="auto"/>
        <w:jc w:val="center"/>
        <w:rPr>
          <w:rFonts w:ascii="Times New Roman" w:hAnsi="Times New Roman"/>
          <w:b/>
          <w:sz w:val="20"/>
          <w:szCs w:val="20"/>
        </w:rPr>
      </w:pPr>
      <w:r w:rsidRPr="001210F8">
        <w:rPr>
          <w:rFonts w:ascii="Times New Roman" w:hAnsi="Times New Roman"/>
          <w:b/>
          <w:sz w:val="20"/>
          <w:szCs w:val="20"/>
        </w:rPr>
        <w:t>III. METHODOLOGY</w:t>
      </w:r>
    </w:p>
    <w:p w:rsidR="00A749E6" w:rsidRPr="007567C1" w:rsidRDefault="00A749E6" w:rsidP="00A749E6">
      <w:pPr>
        <w:spacing w:line="240" w:lineRule="auto"/>
        <w:jc w:val="both"/>
        <w:rPr>
          <w:rFonts w:ascii="Times New Roman" w:hAnsi="Times New Roman"/>
          <w:sz w:val="20"/>
          <w:szCs w:val="20"/>
        </w:rPr>
      </w:pPr>
      <w:r w:rsidRPr="004D1164">
        <w:rPr>
          <w:rFonts w:ascii="Times New Roman" w:hAnsi="Times New Roman"/>
          <w:sz w:val="20"/>
          <w:szCs w:val="20"/>
        </w:rPr>
        <w:t>In this section, we first introduce the relay-assisted UAV Multi-user mm-wave largely followed the MIMO system model 3D geometry based-UAV by mm-wave channel model.</w:t>
      </w:r>
    </w:p>
    <w:p w:rsidR="00A749E6" w:rsidRPr="001210F8" w:rsidRDefault="00A749E6" w:rsidP="00A749E6">
      <w:pPr>
        <w:spacing w:line="240" w:lineRule="auto"/>
        <w:jc w:val="both"/>
        <w:rPr>
          <w:rFonts w:ascii="Times New Roman" w:hAnsi="Times New Roman"/>
          <w:b/>
          <w:sz w:val="20"/>
          <w:szCs w:val="20"/>
        </w:rPr>
      </w:pPr>
      <w:r w:rsidRPr="001210F8">
        <w:rPr>
          <w:rFonts w:ascii="Times New Roman" w:hAnsi="Times New Roman"/>
          <w:b/>
          <w:sz w:val="20"/>
          <w:szCs w:val="20"/>
        </w:rPr>
        <w:t>A. SYSTEM MODEL</w:t>
      </w:r>
    </w:p>
    <w:p w:rsidR="00A749E6" w:rsidRPr="00D11641" w:rsidRDefault="00A749E6" w:rsidP="00A749E6">
      <w:pPr>
        <w:spacing w:line="240" w:lineRule="auto"/>
        <w:jc w:val="both"/>
        <w:rPr>
          <w:rFonts w:ascii="Times New Roman" w:hAnsi="Times New Roman"/>
          <w:sz w:val="20"/>
          <w:szCs w:val="20"/>
        </w:rPr>
      </w:pPr>
      <w:r w:rsidRPr="00D11641">
        <w:rPr>
          <w:rFonts w:ascii="Times New Roman" w:hAnsi="Times New Roman"/>
          <w:sz w:val="20"/>
          <w:szCs w:val="20"/>
        </w:rPr>
        <w:t xml:space="preserve">As shown in Figure 1, we consider a UAV relay-assisted mm-wave giant MIMO network including NBS BSS, U Single antenna user, and a UAV relay working in a half-duplex mode. In this system, there is no direct connection between the source nodes (BSS) and their destinations (users). Since mm-wave signals are sensitive to severe blockages. To ensure the widest coverage area, we </w:t>
      </w:r>
      <w:r w:rsidRPr="00D11641">
        <w:rPr>
          <w:rFonts w:ascii="Times New Roman" w:hAnsi="Times New Roman"/>
          <w:sz w:val="20"/>
          <w:szCs w:val="20"/>
        </w:rPr>
        <w:lastRenderedPageBreak/>
        <w:t xml:space="preserve">extensively consider giant MIMO deployment in both BSS and UAV relays with </w:t>
      </w:r>
      <w:proofErr w:type="spellStart"/>
      <w:r w:rsidRPr="00D11641">
        <w:rPr>
          <w:rFonts w:ascii="Times New Roman" w:hAnsi="Times New Roman"/>
          <w:sz w:val="20"/>
          <w:szCs w:val="20"/>
        </w:rPr>
        <w:t>Nre</w:t>
      </w:r>
      <w:proofErr w:type="spellEnd"/>
      <w:r w:rsidRPr="00D11641">
        <w:rPr>
          <w:rFonts w:ascii="Times New Roman" w:hAnsi="Times New Roman"/>
          <w:sz w:val="20"/>
          <w:szCs w:val="20"/>
        </w:rPr>
        <w:t xml:space="preserve"> and </w:t>
      </w:r>
      <w:proofErr w:type="spellStart"/>
      <w:r w:rsidRPr="00D11641">
        <w:rPr>
          <w:rFonts w:ascii="Times New Roman" w:hAnsi="Times New Roman"/>
          <w:sz w:val="20"/>
          <w:szCs w:val="20"/>
        </w:rPr>
        <w:t>Nt</w:t>
      </w:r>
      <w:proofErr w:type="spellEnd"/>
      <w:r w:rsidRPr="00D11641">
        <w:rPr>
          <w:rFonts w:ascii="Times New Roman" w:hAnsi="Times New Roman"/>
          <w:sz w:val="20"/>
          <w:szCs w:val="20"/>
        </w:rPr>
        <w:t xml:space="preserve"> antennas, respectively. </w:t>
      </w:r>
    </w:p>
    <w:p w:rsidR="00A749E6" w:rsidRPr="00D11641" w:rsidRDefault="00A749E6" w:rsidP="00A749E6">
      <w:pPr>
        <w:spacing w:line="240" w:lineRule="auto"/>
        <w:jc w:val="both"/>
        <w:rPr>
          <w:rFonts w:ascii="Times New Roman" w:hAnsi="Times New Roman"/>
          <w:sz w:val="20"/>
          <w:szCs w:val="20"/>
        </w:rPr>
      </w:pPr>
      <w:r w:rsidRPr="00D11641">
        <w:rPr>
          <w:rFonts w:ascii="Times New Roman" w:hAnsi="Times New Roman"/>
          <w:noProof/>
          <w:sz w:val="20"/>
          <w:szCs w:val="20"/>
        </w:rPr>
        <w:drawing>
          <wp:inline distT="0" distB="0" distL="0" distR="0" wp14:anchorId="4F76732F" wp14:editId="0E2DA33A">
            <wp:extent cx="3092400" cy="214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2400" cy="2149200"/>
                    </a:xfrm>
                    <a:prstGeom prst="rect">
                      <a:avLst/>
                    </a:prstGeom>
                  </pic:spPr>
                </pic:pic>
              </a:graphicData>
            </a:graphic>
          </wp:inline>
        </w:drawing>
      </w:r>
    </w:p>
    <w:p w:rsidR="00A749E6" w:rsidRPr="00D11641" w:rsidRDefault="00A749E6" w:rsidP="00A749E6">
      <w:pPr>
        <w:spacing w:line="240" w:lineRule="auto"/>
        <w:jc w:val="both"/>
        <w:rPr>
          <w:rFonts w:ascii="Times New Roman" w:hAnsi="Times New Roman"/>
          <w:sz w:val="20"/>
          <w:szCs w:val="20"/>
        </w:rPr>
      </w:pPr>
      <w:r w:rsidRPr="00D11641">
        <w:rPr>
          <w:rFonts w:ascii="Times New Roman" w:hAnsi="Times New Roman"/>
          <w:sz w:val="20"/>
          <w:szCs w:val="20"/>
        </w:rPr>
        <w:t xml:space="preserve">Figure </w:t>
      </w:r>
      <w:r w:rsidRPr="00D11641">
        <w:rPr>
          <w:rFonts w:ascii="Times New Roman" w:hAnsi="Times New Roman"/>
          <w:sz w:val="20"/>
          <w:szCs w:val="20"/>
        </w:rPr>
        <w:fldChar w:fldCharType="begin"/>
      </w:r>
      <w:r w:rsidRPr="00D11641">
        <w:rPr>
          <w:rFonts w:ascii="Times New Roman" w:hAnsi="Times New Roman"/>
          <w:sz w:val="20"/>
          <w:szCs w:val="20"/>
        </w:rPr>
        <w:instrText xml:space="preserve"> SEQ Figure \* ARABIC </w:instrText>
      </w:r>
      <w:r w:rsidRPr="00D11641">
        <w:rPr>
          <w:rFonts w:ascii="Times New Roman" w:hAnsi="Times New Roman"/>
          <w:sz w:val="20"/>
          <w:szCs w:val="20"/>
        </w:rPr>
        <w:fldChar w:fldCharType="separate"/>
      </w:r>
      <w:r>
        <w:rPr>
          <w:rFonts w:ascii="Times New Roman" w:hAnsi="Times New Roman"/>
          <w:noProof/>
          <w:sz w:val="20"/>
          <w:szCs w:val="20"/>
        </w:rPr>
        <w:t>1</w:t>
      </w:r>
      <w:r w:rsidRPr="00D11641">
        <w:rPr>
          <w:rFonts w:ascii="Times New Roman" w:hAnsi="Times New Roman"/>
          <w:sz w:val="20"/>
          <w:szCs w:val="20"/>
        </w:rPr>
        <w:fldChar w:fldCharType="end"/>
      </w:r>
      <w:r w:rsidRPr="00D11641">
        <w:rPr>
          <w:rFonts w:ascii="Times New Roman" w:hAnsi="Times New Roman"/>
          <w:sz w:val="20"/>
          <w:szCs w:val="20"/>
        </w:rPr>
        <w:t>: Graphical illustration of a UAV relay-enabled architecture</w:t>
      </w:r>
      <w:r>
        <w:rPr>
          <w:rFonts w:ascii="Times New Roman" w:hAnsi="Times New Roman"/>
          <w:sz w:val="20"/>
          <w:szCs w:val="20"/>
        </w:rPr>
        <w:t xml:space="preserve"> </w:t>
      </w:r>
      <w:r w:rsidRPr="00D11641">
        <w:rPr>
          <w:rFonts w:ascii="Times New Roman" w:hAnsi="Times New Roman"/>
          <w:sz w:val="20"/>
          <w:szCs w:val="20"/>
        </w:rPr>
        <w:t>Multi-BS mm-wave Giant MIMO multi-user system.</w:t>
      </w:r>
    </w:p>
    <w:p w:rsidR="00A749E6" w:rsidRPr="007F0F3F" w:rsidRDefault="00A749E6" w:rsidP="00A749E6">
      <w:pPr>
        <w:spacing w:line="240" w:lineRule="auto"/>
        <w:jc w:val="both"/>
        <w:rPr>
          <w:rFonts w:ascii="Times New Roman" w:hAnsi="Times New Roman"/>
          <w:sz w:val="20"/>
          <w:szCs w:val="20"/>
        </w:rPr>
      </w:pPr>
      <w:r w:rsidRPr="00D11641">
        <w:rPr>
          <w:rFonts w:ascii="Times New Roman" w:hAnsi="Times New Roman"/>
          <w:sz w:val="20"/>
          <w:szCs w:val="20"/>
        </w:rPr>
        <w:t xml:space="preserve">It should be noted that while one user may need to be allowed to be served by multiple BS more overhead to implement, and therefore it is a more divergent creed. To implement multiple-BS association as compared to single-BS association </w:t>
      </w:r>
      <w:sdt>
        <w:sdtPr>
          <w:rPr>
            <w:rFonts w:ascii="Times New Roman" w:hAnsi="Times New Roman"/>
            <w:sz w:val="20"/>
            <w:szCs w:val="20"/>
          </w:rPr>
          <w:id w:val="467787478"/>
          <w:citation/>
        </w:sdtPr>
        <w:sdtEndPr/>
        <w:sdtContent>
          <w:r w:rsidRPr="00D11641">
            <w:rPr>
              <w:rFonts w:ascii="Times New Roman" w:hAnsi="Times New Roman"/>
              <w:sz w:val="20"/>
              <w:szCs w:val="20"/>
            </w:rPr>
            <w:fldChar w:fldCharType="begin"/>
          </w:r>
          <w:r w:rsidRPr="00D11641">
            <w:rPr>
              <w:rFonts w:ascii="Times New Roman" w:hAnsi="Times New Roman"/>
              <w:sz w:val="20"/>
              <w:szCs w:val="20"/>
            </w:rPr>
            <w:instrText xml:space="preserve"> CITATION HZh17 \l 16393 </w:instrText>
          </w:r>
          <w:r w:rsidRPr="00D11641">
            <w:rPr>
              <w:rFonts w:ascii="Times New Roman" w:hAnsi="Times New Roman"/>
              <w:sz w:val="20"/>
              <w:szCs w:val="20"/>
            </w:rPr>
            <w:fldChar w:fldCharType="separate"/>
          </w:r>
          <w:r w:rsidRPr="005C2B79">
            <w:rPr>
              <w:rFonts w:ascii="Times New Roman" w:hAnsi="Times New Roman"/>
              <w:noProof/>
              <w:sz w:val="20"/>
              <w:szCs w:val="20"/>
            </w:rPr>
            <w:t>[48]</w:t>
          </w:r>
          <w:r w:rsidRPr="00D11641">
            <w:rPr>
              <w:rFonts w:ascii="Times New Roman" w:hAnsi="Times New Roman"/>
              <w:sz w:val="20"/>
              <w:szCs w:val="20"/>
            </w:rPr>
            <w:fldChar w:fldCharType="end"/>
          </w:r>
        </w:sdtContent>
      </w:sdt>
      <w:r w:rsidRPr="00D11641">
        <w:rPr>
          <w:rFonts w:ascii="Times New Roman" w:hAnsi="Times New Roman"/>
          <w:sz w:val="20"/>
          <w:szCs w:val="20"/>
        </w:rPr>
        <w:t xml:space="preserve">, </w:t>
      </w:r>
      <w:sdt>
        <w:sdtPr>
          <w:rPr>
            <w:rFonts w:ascii="Times New Roman" w:hAnsi="Times New Roman"/>
            <w:sz w:val="20"/>
            <w:szCs w:val="20"/>
          </w:rPr>
          <w:id w:val="1559517302"/>
          <w:citation/>
        </w:sdtPr>
        <w:sdtEndPr/>
        <w:sdtContent>
          <w:r w:rsidRPr="00D11641">
            <w:rPr>
              <w:rFonts w:ascii="Times New Roman" w:hAnsi="Times New Roman"/>
              <w:sz w:val="20"/>
              <w:szCs w:val="20"/>
            </w:rPr>
            <w:fldChar w:fldCharType="begin"/>
          </w:r>
          <w:r w:rsidRPr="00D11641">
            <w:rPr>
              <w:rFonts w:ascii="Times New Roman" w:hAnsi="Times New Roman"/>
              <w:sz w:val="20"/>
              <w:szCs w:val="20"/>
            </w:rPr>
            <w:instrText xml:space="preserve"> CITATION QYe13 \l 16393 </w:instrText>
          </w:r>
          <w:r w:rsidRPr="00D11641">
            <w:rPr>
              <w:rFonts w:ascii="Times New Roman" w:hAnsi="Times New Roman"/>
              <w:sz w:val="20"/>
              <w:szCs w:val="20"/>
            </w:rPr>
            <w:fldChar w:fldCharType="separate"/>
          </w:r>
          <w:r w:rsidRPr="005C2B79">
            <w:rPr>
              <w:rFonts w:ascii="Times New Roman" w:hAnsi="Times New Roman"/>
              <w:noProof/>
              <w:sz w:val="20"/>
              <w:szCs w:val="20"/>
            </w:rPr>
            <w:t>[49]</w:t>
          </w:r>
          <w:r w:rsidRPr="00D11641">
            <w:rPr>
              <w:rFonts w:ascii="Times New Roman" w:hAnsi="Times New Roman"/>
              <w:sz w:val="20"/>
              <w:szCs w:val="20"/>
            </w:rPr>
            <w:fldChar w:fldCharType="end"/>
          </w:r>
        </w:sdtContent>
      </w:sdt>
      <w:r w:rsidRPr="00D11641">
        <w:rPr>
          <w:rFonts w:ascii="Times New Roman" w:hAnsi="Times New Roman"/>
          <w:sz w:val="20"/>
          <w:szCs w:val="20"/>
        </w:rPr>
        <w:t xml:space="preserve">.Therefore, even though the performance of Many BS association schemes are close to optimal </w:t>
      </w:r>
      <w:sdt>
        <w:sdtPr>
          <w:rPr>
            <w:rFonts w:ascii="Times New Roman" w:hAnsi="Times New Roman"/>
            <w:sz w:val="20"/>
            <w:szCs w:val="20"/>
          </w:rPr>
          <w:id w:val="-1185903828"/>
          <w:citation/>
        </w:sdtPr>
        <w:sdtEndPr/>
        <w:sdtContent>
          <w:r w:rsidRPr="00D11641">
            <w:rPr>
              <w:rFonts w:ascii="Times New Roman" w:hAnsi="Times New Roman"/>
              <w:sz w:val="20"/>
              <w:szCs w:val="20"/>
            </w:rPr>
            <w:fldChar w:fldCharType="begin"/>
          </w:r>
          <w:r w:rsidRPr="00D11641">
            <w:rPr>
              <w:rFonts w:ascii="Times New Roman" w:hAnsi="Times New Roman"/>
              <w:sz w:val="20"/>
              <w:szCs w:val="20"/>
            </w:rPr>
            <w:instrText xml:space="preserve"> CITATION TVC16 \l 16393 </w:instrText>
          </w:r>
          <w:r w:rsidRPr="00D11641">
            <w:rPr>
              <w:rFonts w:ascii="Times New Roman" w:hAnsi="Times New Roman"/>
              <w:sz w:val="20"/>
              <w:szCs w:val="20"/>
            </w:rPr>
            <w:fldChar w:fldCharType="separate"/>
          </w:r>
          <w:r w:rsidRPr="005C2B79">
            <w:rPr>
              <w:rFonts w:ascii="Times New Roman" w:hAnsi="Times New Roman"/>
              <w:noProof/>
              <w:sz w:val="20"/>
              <w:szCs w:val="20"/>
            </w:rPr>
            <w:t>[50]</w:t>
          </w:r>
          <w:r w:rsidRPr="00D11641">
            <w:rPr>
              <w:rFonts w:ascii="Times New Roman" w:hAnsi="Times New Roman"/>
              <w:sz w:val="20"/>
              <w:szCs w:val="20"/>
            </w:rPr>
            <w:fldChar w:fldCharType="end"/>
          </w:r>
        </w:sdtContent>
      </w:sdt>
      <w:r w:rsidRPr="00D11641">
        <w:rPr>
          <w:rFonts w:ascii="Times New Roman" w:hAnsi="Times New Roman"/>
          <w:sz w:val="20"/>
          <w:szCs w:val="20"/>
        </w:rPr>
        <w:t xml:space="preserve">, We chose to focus on one BS at a time but not all BS must be connected at the end of the association cycle and Leave the matter of </w:t>
      </w:r>
      <w:r w:rsidRPr="007F0F3F">
        <w:rPr>
          <w:rFonts w:ascii="Times New Roman" w:hAnsi="Times New Roman"/>
          <w:sz w:val="20"/>
          <w:szCs w:val="20"/>
        </w:rPr>
        <w:t xml:space="preserve">multi-BS association scheme to future work. This notion is supported by its practical purposes because. This simplifies the beam forming/assembly process UAV relay and user association scheme. On this paper, we assume that all BS are connected to a central controller, Able to decide which particular BS serves its affiliated users Based on the information provided by the users. Upon receiving Union information from the Central Controller, all BS will transmit information data to its affiliated users. </w:t>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sz w:val="20"/>
          <w:szCs w:val="20"/>
        </w:rPr>
        <w:t xml:space="preserve">To reduce the hardware cost of giant antennas Deployment in UAV Relay-Enabled Architecture, Hybrid Beamforming structure is applied among many BSS, UAV relay, and ground users as shown in Figure 2. Notably, both the BSS and the UAV bear the same number of RF series, denoted as NRF, where </w:t>
      </w:r>
      <w:proofErr w:type="spellStart"/>
      <w:r w:rsidRPr="007F0F3F">
        <w:rPr>
          <w:rFonts w:ascii="Times New Roman" w:hAnsi="Times New Roman"/>
          <w:sz w:val="20"/>
          <w:szCs w:val="20"/>
        </w:rPr>
        <w:t>Nt</w:t>
      </w:r>
      <w:proofErr w:type="spellEnd"/>
      <w:r w:rsidRPr="007F0F3F">
        <w:rPr>
          <w:rFonts w:ascii="Times New Roman" w:hAnsi="Times New Roman"/>
          <w:sz w:val="20"/>
          <w:szCs w:val="20"/>
        </w:rPr>
        <w:t xml:space="preserve"> ≥</w:t>
      </w:r>
      <w:proofErr w:type="spellStart"/>
      <w:r w:rsidRPr="007F0F3F">
        <w:rPr>
          <w:rFonts w:ascii="Times New Roman" w:hAnsi="Times New Roman"/>
          <w:sz w:val="20"/>
          <w:szCs w:val="20"/>
        </w:rPr>
        <w:t>Nre</w:t>
      </w:r>
      <w:proofErr w:type="spellEnd"/>
      <w:r w:rsidRPr="007F0F3F">
        <w:rPr>
          <w:rFonts w:ascii="Times New Roman" w:hAnsi="Times New Roman"/>
          <w:sz w:val="20"/>
          <w:szCs w:val="20"/>
        </w:rPr>
        <w:t xml:space="preserve"> &gt;&gt; NRF, and we assume NRF = U to achieve complete multiplexing benefits </w:t>
      </w:r>
      <w:sdt>
        <w:sdtPr>
          <w:rPr>
            <w:rFonts w:ascii="Times New Roman" w:hAnsi="Times New Roman"/>
            <w:sz w:val="20"/>
            <w:szCs w:val="20"/>
          </w:rPr>
          <w:id w:val="237525210"/>
          <w:citation/>
        </w:sdtPr>
        <w:sdtEndPr/>
        <w:sdtContent>
          <w:r w:rsidRPr="007F0F3F">
            <w:rPr>
              <w:rFonts w:ascii="Times New Roman" w:hAnsi="Times New Roman"/>
              <w:sz w:val="20"/>
              <w:szCs w:val="20"/>
            </w:rPr>
            <w:fldChar w:fldCharType="begin"/>
          </w:r>
          <w:r w:rsidRPr="007F0F3F">
            <w:rPr>
              <w:rFonts w:ascii="Times New Roman" w:hAnsi="Times New Roman"/>
              <w:sz w:val="20"/>
              <w:szCs w:val="20"/>
            </w:rPr>
            <w:instrText xml:space="preserve"> CITATION AAl151 \l 16393 </w:instrText>
          </w:r>
          <w:r w:rsidRPr="007F0F3F">
            <w:rPr>
              <w:rFonts w:ascii="Times New Roman" w:hAnsi="Times New Roman"/>
              <w:sz w:val="20"/>
              <w:szCs w:val="20"/>
            </w:rPr>
            <w:fldChar w:fldCharType="separate"/>
          </w:r>
          <w:r w:rsidRPr="005C2B79">
            <w:rPr>
              <w:rFonts w:ascii="Times New Roman" w:hAnsi="Times New Roman"/>
              <w:noProof/>
              <w:sz w:val="20"/>
              <w:szCs w:val="20"/>
            </w:rPr>
            <w:t>[51]</w:t>
          </w:r>
          <w:r w:rsidRPr="007F0F3F">
            <w:rPr>
              <w:rFonts w:ascii="Times New Roman" w:hAnsi="Times New Roman"/>
              <w:sz w:val="20"/>
              <w:szCs w:val="20"/>
            </w:rPr>
            <w:fldChar w:fldCharType="end"/>
          </w:r>
        </w:sdtContent>
      </w:sdt>
      <w:r w:rsidRPr="007F0F3F">
        <w:rPr>
          <w:rFonts w:ascii="Times New Roman" w:hAnsi="Times New Roman"/>
          <w:sz w:val="20"/>
          <w:szCs w:val="20"/>
        </w:rPr>
        <w:t xml:space="preserve">. Similarly, the total number of transmitted currents NS= U. We further believe that every user is equipped With an RF chain, which can reduce the processing complexity of destination. It is worth noting that the number of active RF chains in each BS depends on the number of Associated User. Without loss of generality, we believe that Channel state information (CSI) is fully known in BS and UAV relays, which </w:t>
      </w:r>
      <w:r w:rsidRPr="007F0F3F">
        <w:rPr>
          <w:rFonts w:ascii="Times New Roman" w:hAnsi="Times New Roman"/>
          <w:sz w:val="20"/>
          <w:szCs w:val="20"/>
        </w:rPr>
        <w:t xml:space="preserve">confirms these assumptions </w:t>
      </w:r>
      <w:sdt>
        <w:sdtPr>
          <w:rPr>
            <w:rFonts w:ascii="Times New Roman" w:hAnsi="Times New Roman"/>
            <w:sz w:val="20"/>
            <w:szCs w:val="20"/>
          </w:rPr>
          <w:id w:val="1942412663"/>
          <w:citation/>
        </w:sdtPr>
        <w:sdtEndPr/>
        <w:sdtContent>
          <w:r w:rsidRPr="007F0F3F">
            <w:rPr>
              <w:rFonts w:ascii="Times New Roman" w:hAnsi="Times New Roman"/>
              <w:sz w:val="20"/>
              <w:szCs w:val="20"/>
            </w:rPr>
            <w:fldChar w:fldCharType="begin"/>
          </w:r>
          <w:r w:rsidRPr="007F0F3F">
            <w:rPr>
              <w:rFonts w:ascii="Times New Roman" w:hAnsi="Times New Roman"/>
              <w:sz w:val="20"/>
              <w:szCs w:val="20"/>
            </w:rPr>
            <w:instrText xml:space="preserve"> CITATION JGu211 \l 16393 </w:instrText>
          </w:r>
          <w:r w:rsidRPr="007F0F3F">
            <w:rPr>
              <w:rFonts w:ascii="Times New Roman" w:hAnsi="Times New Roman"/>
              <w:sz w:val="20"/>
              <w:szCs w:val="20"/>
            </w:rPr>
            <w:fldChar w:fldCharType="separate"/>
          </w:r>
          <w:r w:rsidRPr="005C2B79">
            <w:rPr>
              <w:rFonts w:ascii="Times New Roman" w:hAnsi="Times New Roman"/>
              <w:noProof/>
              <w:sz w:val="20"/>
              <w:szCs w:val="20"/>
            </w:rPr>
            <w:t>[31]</w:t>
          </w:r>
          <w:r w:rsidRPr="007F0F3F">
            <w:rPr>
              <w:rFonts w:ascii="Times New Roman" w:hAnsi="Times New Roman"/>
              <w:sz w:val="20"/>
              <w:szCs w:val="20"/>
            </w:rPr>
            <w:fldChar w:fldCharType="end"/>
          </w:r>
        </w:sdtContent>
      </w:sdt>
      <w:r w:rsidRPr="007F0F3F">
        <w:rPr>
          <w:rFonts w:ascii="Times New Roman" w:hAnsi="Times New Roman"/>
          <w:sz w:val="20"/>
          <w:szCs w:val="20"/>
        </w:rPr>
        <w:t xml:space="preserve">, </w:t>
      </w:r>
      <w:sdt>
        <w:sdtPr>
          <w:rPr>
            <w:rFonts w:ascii="Times New Roman" w:hAnsi="Times New Roman"/>
            <w:sz w:val="20"/>
            <w:szCs w:val="20"/>
          </w:rPr>
          <w:id w:val="-14387368"/>
          <w:citation/>
        </w:sdtPr>
        <w:sdtEndPr/>
        <w:sdtContent>
          <w:r w:rsidRPr="007F0F3F">
            <w:rPr>
              <w:rFonts w:ascii="Times New Roman" w:hAnsi="Times New Roman"/>
              <w:sz w:val="20"/>
              <w:szCs w:val="20"/>
            </w:rPr>
            <w:fldChar w:fldCharType="begin"/>
          </w:r>
          <w:r w:rsidRPr="007F0F3F">
            <w:rPr>
              <w:rFonts w:ascii="Times New Roman" w:hAnsi="Times New Roman"/>
              <w:sz w:val="20"/>
              <w:szCs w:val="20"/>
            </w:rPr>
            <w:instrText xml:space="preserve"> CITATION DZh20 \l 16393 </w:instrText>
          </w:r>
          <w:r w:rsidRPr="007F0F3F">
            <w:rPr>
              <w:rFonts w:ascii="Times New Roman" w:hAnsi="Times New Roman"/>
              <w:sz w:val="20"/>
              <w:szCs w:val="20"/>
            </w:rPr>
            <w:fldChar w:fldCharType="separate"/>
          </w:r>
          <w:r w:rsidRPr="005C2B79">
            <w:rPr>
              <w:rFonts w:ascii="Times New Roman" w:hAnsi="Times New Roman"/>
              <w:noProof/>
              <w:sz w:val="20"/>
              <w:szCs w:val="20"/>
            </w:rPr>
            <w:t>[52]</w:t>
          </w:r>
          <w:r w:rsidRPr="007F0F3F">
            <w:rPr>
              <w:rFonts w:ascii="Times New Roman" w:hAnsi="Times New Roman"/>
              <w:sz w:val="20"/>
              <w:szCs w:val="20"/>
            </w:rPr>
            <w:fldChar w:fldCharType="end"/>
          </w:r>
        </w:sdtContent>
      </w:sdt>
      <w:r w:rsidRPr="007F0F3F">
        <w:rPr>
          <w:rFonts w:ascii="Times New Roman" w:hAnsi="Times New Roman"/>
          <w:sz w:val="20"/>
          <w:szCs w:val="20"/>
        </w:rPr>
        <w:t xml:space="preserve">. CSI Acquisition in UAV-Assisted MM-Wave Systems Currently the subject of active research. Recently, incomplete CSI is brought in with reference to the mm-wave system. By exploiting the sparsity of mm-wave channels to embed Compressed Sensing (CS) Technique for the Assessment of These channels </w:t>
      </w:r>
      <w:sdt>
        <w:sdtPr>
          <w:rPr>
            <w:rFonts w:ascii="Times New Roman" w:hAnsi="Times New Roman"/>
            <w:sz w:val="20"/>
            <w:szCs w:val="20"/>
          </w:rPr>
          <w:id w:val="1255095055"/>
          <w:citation/>
        </w:sdtPr>
        <w:sdtEndPr/>
        <w:sdtContent>
          <w:r w:rsidRPr="007F0F3F">
            <w:rPr>
              <w:rFonts w:ascii="Times New Roman" w:hAnsi="Times New Roman"/>
              <w:sz w:val="20"/>
              <w:szCs w:val="20"/>
            </w:rPr>
            <w:fldChar w:fldCharType="begin"/>
          </w:r>
          <w:r w:rsidRPr="007F0F3F">
            <w:rPr>
              <w:rFonts w:ascii="Times New Roman" w:hAnsi="Times New Roman"/>
              <w:sz w:val="20"/>
              <w:szCs w:val="20"/>
            </w:rPr>
            <w:instrText xml:space="preserve"> CITATION ALi19 \l 16393 </w:instrText>
          </w:r>
          <w:r w:rsidRPr="007F0F3F">
            <w:rPr>
              <w:rFonts w:ascii="Times New Roman" w:hAnsi="Times New Roman"/>
              <w:sz w:val="20"/>
              <w:szCs w:val="20"/>
            </w:rPr>
            <w:fldChar w:fldCharType="separate"/>
          </w:r>
          <w:r w:rsidRPr="005C2B79">
            <w:rPr>
              <w:rFonts w:ascii="Times New Roman" w:hAnsi="Times New Roman"/>
              <w:noProof/>
              <w:sz w:val="20"/>
              <w:szCs w:val="20"/>
            </w:rPr>
            <w:t>[53]</w:t>
          </w:r>
          <w:r w:rsidRPr="007F0F3F">
            <w:rPr>
              <w:rFonts w:ascii="Times New Roman" w:hAnsi="Times New Roman"/>
              <w:sz w:val="20"/>
              <w:szCs w:val="20"/>
            </w:rPr>
            <w:fldChar w:fldCharType="end"/>
          </w:r>
        </w:sdtContent>
      </w:sdt>
      <w:r w:rsidRPr="007F0F3F">
        <w:rPr>
          <w:rFonts w:ascii="Times New Roman" w:hAnsi="Times New Roman"/>
          <w:sz w:val="20"/>
          <w:szCs w:val="20"/>
        </w:rPr>
        <w:t xml:space="preserve"> </w:t>
      </w:r>
      <w:sdt>
        <w:sdtPr>
          <w:rPr>
            <w:rFonts w:ascii="Times New Roman" w:hAnsi="Times New Roman"/>
            <w:sz w:val="20"/>
            <w:szCs w:val="20"/>
          </w:rPr>
          <w:id w:val="-1095088715"/>
          <w:citation/>
        </w:sdtPr>
        <w:sdtEndPr/>
        <w:sdtContent>
          <w:r w:rsidRPr="007F0F3F">
            <w:rPr>
              <w:rFonts w:ascii="Times New Roman" w:hAnsi="Times New Roman"/>
              <w:sz w:val="20"/>
              <w:szCs w:val="20"/>
            </w:rPr>
            <w:fldChar w:fldCharType="begin"/>
          </w:r>
          <w:r w:rsidRPr="007F0F3F">
            <w:rPr>
              <w:rFonts w:ascii="Times New Roman" w:hAnsi="Times New Roman"/>
              <w:sz w:val="20"/>
              <w:szCs w:val="20"/>
            </w:rPr>
            <w:instrText xml:space="preserve"> CITATION WBe181 \l 16393 </w:instrText>
          </w:r>
          <w:r w:rsidRPr="007F0F3F">
            <w:rPr>
              <w:rFonts w:ascii="Times New Roman" w:hAnsi="Times New Roman"/>
              <w:sz w:val="20"/>
              <w:szCs w:val="20"/>
            </w:rPr>
            <w:fldChar w:fldCharType="separate"/>
          </w:r>
          <w:r w:rsidRPr="005C2B79">
            <w:rPr>
              <w:rFonts w:ascii="Times New Roman" w:hAnsi="Times New Roman"/>
              <w:noProof/>
              <w:sz w:val="20"/>
              <w:szCs w:val="20"/>
            </w:rPr>
            <w:t>[54]</w:t>
          </w:r>
          <w:r w:rsidRPr="007F0F3F">
            <w:rPr>
              <w:rFonts w:ascii="Times New Roman" w:hAnsi="Times New Roman"/>
              <w:sz w:val="20"/>
              <w:szCs w:val="20"/>
            </w:rPr>
            <w:fldChar w:fldCharType="end"/>
          </w:r>
        </w:sdtContent>
      </w:sdt>
      <w:r w:rsidRPr="007F0F3F">
        <w:rPr>
          <w:rFonts w:ascii="Times New Roman" w:hAnsi="Times New Roman"/>
          <w:sz w:val="20"/>
          <w:szCs w:val="20"/>
        </w:rPr>
        <w:t>.</w:t>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noProof/>
          <w:sz w:val="20"/>
          <w:szCs w:val="20"/>
        </w:rPr>
        <w:drawing>
          <wp:inline distT="0" distB="0" distL="0" distR="0" wp14:anchorId="07DB90AF" wp14:editId="0D4A4E49">
            <wp:extent cx="2887200" cy="195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7200" cy="1951200"/>
                    </a:xfrm>
                    <a:prstGeom prst="rect">
                      <a:avLst/>
                    </a:prstGeom>
                  </pic:spPr>
                </pic:pic>
              </a:graphicData>
            </a:graphic>
          </wp:inline>
        </w:drawing>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sz w:val="20"/>
          <w:szCs w:val="20"/>
        </w:rPr>
        <w:t xml:space="preserve">Figure </w:t>
      </w:r>
      <w:r w:rsidRPr="007F0F3F">
        <w:rPr>
          <w:rFonts w:ascii="Times New Roman" w:hAnsi="Times New Roman"/>
          <w:sz w:val="20"/>
          <w:szCs w:val="20"/>
        </w:rPr>
        <w:fldChar w:fldCharType="begin"/>
      </w:r>
      <w:r w:rsidRPr="007F0F3F">
        <w:rPr>
          <w:rFonts w:ascii="Times New Roman" w:hAnsi="Times New Roman"/>
          <w:sz w:val="20"/>
          <w:szCs w:val="20"/>
        </w:rPr>
        <w:instrText xml:space="preserve"> SEQ Figure \* ARABIC </w:instrText>
      </w:r>
      <w:r w:rsidRPr="007F0F3F">
        <w:rPr>
          <w:rFonts w:ascii="Times New Roman" w:hAnsi="Times New Roman"/>
          <w:sz w:val="20"/>
          <w:szCs w:val="20"/>
        </w:rPr>
        <w:fldChar w:fldCharType="separate"/>
      </w:r>
      <w:r>
        <w:rPr>
          <w:rFonts w:ascii="Times New Roman" w:hAnsi="Times New Roman"/>
          <w:noProof/>
          <w:sz w:val="20"/>
          <w:szCs w:val="20"/>
        </w:rPr>
        <w:t>2</w:t>
      </w:r>
      <w:r w:rsidRPr="007F0F3F">
        <w:rPr>
          <w:rFonts w:ascii="Times New Roman" w:hAnsi="Times New Roman"/>
          <w:sz w:val="20"/>
          <w:szCs w:val="20"/>
        </w:rPr>
        <w:fldChar w:fldCharType="end"/>
      </w:r>
      <w:r w:rsidRPr="007F0F3F">
        <w:rPr>
          <w:rFonts w:ascii="Times New Roman" w:hAnsi="Times New Roman"/>
          <w:sz w:val="20"/>
          <w:szCs w:val="20"/>
        </w:rPr>
        <w:t>: UAV relay based-hybrid beamforming architecture.</w:t>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sz w:val="20"/>
          <w:szCs w:val="20"/>
        </w:rPr>
        <w:t xml:space="preserve">To deal with frequency selective fading, mm-wave Large-scale MIMO systems typically use orthogonal frequency division. Multiplexing (OFDM) scheme. We assume that the number of OFDM sub-carriers is K. it is important to emphasize here the RF beamforming matrix is ​​the same for all sub-carrier, because the RF beam former cannot be implemented separately for each sub-carrier </w:t>
      </w:r>
      <w:sdt>
        <w:sdtPr>
          <w:rPr>
            <w:rFonts w:ascii="Times New Roman" w:hAnsi="Times New Roman"/>
            <w:sz w:val="20"/>
            <w:szCs w:val="20"/>
          </w:rPr>
          <w:id w:val="933473880"/>
          <w:citation/>
        </w:sdtPr>
        <w:sdtEndPr/>
        <w:sdtContent>
          <w:r w:rsidRPr="007F0F3F">
            <w:rPr>
              <w:rFonts w:ascii="Times New Roman" w:hAnsi="Times New Roman"/>
              <w:sz w:val="20"/>
              <w:szCs w:val="20"/>
            </w:rPr>
            <w:fldChar w:fldCharType="begin"/>
          </w:r>
          <w:r w:rsidRPr="007F0F3F">
            <w:rPr>
              <w:rFonts w:ascii="Times New Roman" w:hAnsi="Times New Roman"/>
              <w:sz w:val="20"/>
              <w:szCs w:val="20"/>
            </w:rPr>
            <w:instrText xml:space="preserve"> CITATION XXu18 \l 16393 </w:instrText>
          </w:r>
          <w:r w:rsidRPr="007F0F3F">
            <w:rPr>
              <w:rFonts w:ascii="Times New Roman" w:hAnsi="Times New Roman"/>
              <w:sz w:val="20"/>
              <w:szCs w:val="20"/>
            </w:rPr>
            <w:fldChar w:fldCharType="separate"/>
          </w:r>
          <w:r w:rsidRPr="005C2B79">
            <w:rPr>
              <w:rFonts w:ascii="Times New Roman" w:hAnsi="Times New Roman"/>
              <w:noProof/>
              <w:sz w:val="20"/>
              <w:szCs w:val="20"/>
            </w:rPr>
            <w:t>[6]</w:t>
          </w:r>
          <w:r w:rsidRPr="007F0F3F">
            <w:rPr>
              <w:rFonts w:ascii="Times New Roman" w:hAnsi="Times New Roman"/>
              <w:sz w:val="20"/>
              <w:szCs w:val="20"/>
            </w:rPr>
            <w:fldChar w:fldCharType="end"/>
          </w:r>
        </w:sdtContent>
      </w:sdt>
      <w:r w:rsidRPr="007F0F3F">
        <w:rPr>
          <w:rFonts w:ascii="Times New Roman" w:hAnsi="Times New Roman"/>
          <w:sz w:val="20"/>
          <w:szCs w:val="20"/>
        </w:rPr>
        <w:t xml:space="preserve">. Transmission occurs during the process from source to destination two sequential steps. </w:t>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sz w:val="20"/>
          <w:szCs w:val="20"/>
        </w:rPr>
        <w:t xml:space="preserve">During Phase-I, each BS node applies a </w:t>
      </w:r>
      <w:proofErr w:type="spellStart"/>
      <w:r w:rsidRPr="007F0F3F">
        <w:rPr>
          <w:rFonts w:ascii="Times New Roman" w:hAnsi="Times New Roman"/>
          <w:sz w:val="20"/>
          <w:szCs w:val="20"/>
        </w:rPr>
        <w:t>Nt</w:t>
      </w:r>
      <w:proofErr w:type="spellEnd"/>
      <w:r w:rsidRPr="007F0F3F">
        <w:rPr>
          <w:rFonts w:ascii="Times New Roman" w:hAnsi="Times New Roman"/>
          <w:sz w:val="20"/>
          <w:szCs w:val="20"/>
        </w:rPr>
        <w:t xml:space="preserve"> x U beamforming Fj to transmit a symbol to each user. Transmitted signal kth subcarrier can be expressed from </w:t>
      </w:r>
      <w:proofErr w:type="spellStart"/>
      <w:r w:rsidRPr="007F0F3F">
        <w:rPr>
          <w:rFonts w:ascii="Times New Roman" w:hAnsi="Times New Roman"/>
          <w:sz w:val="20"/>
          <w:szCs w:val="20"/>
        </w:rPr>
        <w:t>jth</w:t>
      </w:r>
      <w:proofErr w:type="spellEnd"/>
      <w:r w:rsidRPr="007F0F3F">
        <w:rPr>
          <w:rFonts w:ascii="Times New Roman" w:hAnsi="Times New Roman"/>
          <w:sz w:val="20"/>
          <w:szCs w:val="20"/>
        </w:rPr>
        <w:t xml:space="preserve"> BS using as x j (k) = f j (k) s j (k), ----- (1) Where F j (k) = Fj RF f j BB(k) is hybrid beamforming matrix for </w:t>
      </w:r>
      <w:proofErr w:type="spellStart"/>
      <w:r w:rsidRPr="007F0F3F">
        <w:rPr>
          <w:rFonts w:ascii="Times New Roman" w:hAnsi="Times New Roman"/>
          <w:sz w:val="20"/>
          <w:szCs w:val="20"/>
        </w:rPr>
        <w:t>Jth</w:t>
      </w:r>
      <w:proofErr w:type="spellEnd"/>
      <w:r w:rsidRPr="007F0F3F">
        <w:rPr>
          <w:rFonts w:ascii="Times New Roman" w:hAnsi="Times New Roman"/>
          <w:sz w:val="20"/>
          <w:szCs w:val="20"/>
        </w:rPr>
        <w:t xml:space="preserve"> BS, with f(j)RF </w:t>
      </w:r>
      <w:r w:rsidRPr="00D11641">
        <w:rPr>
          <w:rFonts w:ascii="Cambria Math" w:hAnsi="Cambria Math" w:cs="Cambria Math"/>
          <w:sz w:val="20"/>
          <w:szCs w:val="20"/>
        </w:rPr>
        <w:t>∈</w:t>
      </w:r>
      <w:r w:rsidRPr="007F0F3F">
        <w:rPr>
          <w:rFonts w:ascii="Times New Roman" w:hAnsi="Times New Roman"/>
          <w:sz w:val="20"/>
          <w:szCs w:val="20"/>
        </w:rPr>
        <w:t xml:space="preserve">  </w:t>
      </w:r>
      <m:oMath>
        <m:r>
          <m:rPr>
            <m:scr m:val="double-struck"/>
            <m:sty m:val="p"/>
          </m:rPr>
          <w:rPr>
            <w:rFonts w:ascii="Cambria Math" w:hAnsi="Cambria Math"/>
            <w:sz w:val="20"/>
            <w:szCs w:val="20"/>
          </w:rPr>
          <m:t>C</m:t>
        </m:r>
      </m:oMath>
      <w:r w:rsidRPr="007F0F3F">
        <w:rPr>
          <w:rFonts w:ascii="Times New Roman" w:hAnsi="Times New Roman"/>
          <w:sz w:val="20"/>
          <w:szCs w:val="20"/>
        </w:rPr>
        <w:t xml:space="preserve"> Nt x NRF analog RF with constant magnitudes, while FjBB (k) = [f(1;j) BB(k), ---- , f(u;j)BB(k)] </w:t>
      </w:r>
      <w:r w:rsidRPr="00D11641">
        <w:rPr>
          <w:rFonts w:ascii="Cambria Math" w:hAnsi="Cambria Math" w:cs="Cambria Math"/>
          <w:sz w:val="20"/>
          <w:szCs w:val="20"/>
        </w:rPr>
        <w:t>∈</w:t>
      </w:r>
      <w:r w:rsidRPr="007F0F3F">
        <w:rPr>
          <w:rFonts w:ascii="Times New Roman" w:hAnsi="Times New Roman"/>
          <w:sz w:val="20"/>
          <w:szCs w:val="20"/>
        </w:rPr>
        <w:t xml:space="preserve">   </w:t>
      </w:r>
      <m:oMath>
        <m:r>
          <m:rPr>
            <m:scr m:val="double-struck"/>
            <m:sty m:val="p"/>
          </m:rPr>
          <w:rPr>
            <w:rFonts w:ascii="Cambria Math" w:hAnsi="Cambria Math"/>
            <w:sz w:val="20"/>
            <w:szCs w:val="20"/>
          </w:rPr>
          <m:t>C</m:t>
        </m:r>
      </m:oMath>
      <w:r w:rsidRPr="007F0F3F">
        <w:rPr>
          <w:rFonts w:ascii="Times New Roman" w:hAnsi="Times New Roman"/>
          <w:sz w:val="20"/>
          <w:szCs w:val="20"/>
        </w:rPr>
        <w:t xml:space="preserve"> NRF xU is baseband beam forming matrix, and </w:t>
      </w:r>
      <w:proofErr w:type="spellStart"/>
      <w:r w:rsidRPr="007F0F3F">
        <w:rPr>
          <w:rFonts w:ascii="Times New Roman" w:hAnsi="Times New Roman"/>
          <w:sz w:val="20"/>
          <w:szCs w:val="20"/>
        </w:rPr>
        <w:t>sj</w:t>
      </w:r>
      <w:proofErr w:type="spellEnd"/>
      <w:r w:rsidRPr="007F0F3F">
        <w:rPr>
          <w:rFonts w:ascii="Times New Roman" w:hAnsi="Times New Roman"/>
          <w:sz w:val="20"/>
          <w:szCs w:val="20"/>
        </w:rPr>
        <w:t>(k) =[s (1;j) (k), ------, s (</w:t>
      </w:r>
      <w:proofErr w:type="spellStart"/>
      <w:r w:rsidRPr="007F0F3F">
        <w:rPr>
          <w:rFonts w:ascii="Times New Roman" w:hAnsi="Times New Roman"/>
          <w:sz w:val="20"/>
          <w:szCs w:val="20"/>
        </w:rPr>
        <w:t>U;j</w:t>
      </w:r>
      <w:proofErr w:type="spellEnd"/>
      <w:r w:rsidRPr="007F0F3F">
        <w:rPr>
          <w:rFonts w:ascii="Times New Roman" w:hAnsi="Times New Roman"/>
          <w:sz w:val="20"/>
          <w:szCs w:val="20"/>
        </w:rPr>
        <w:t xml:space="preserve">) (k)]T represents Symbols transmitted from </w:t>
      </w:r>
      <w:proofErr w:type="spellStart"/>
      <w:r w:rsidRPr="007F0F3F">
        <w:rPr>
          <w:rFonts w:ascii="Times New Roman" w:hAnsi="Times New Roman"/>
          <w:sz w:val="20"/>
          <w:szCs w:val="20"/>
        </w:rPr>
        <w:t>jth</w:t>
      </w:r>
      <w:proofErr w:type="spellEnd"/>
      <w:r w:rsidRPr="007F0F3F">
        <w:rPr>
          <w:rFonts w:ascii="Times New Roman" w:hAnsi="Times New Roman"/>
          <w:sz w:val="20"/>
          <w:szCs w:val="20"/>
        </w:rPr>
        <w:t xml:space="preserve"> BS node, such as E[</w:t>
      </w:r>
      <w:proofErr w:type="spellStart"/>
      <w:r w:rsidRPr="007F0F3F">
        <w:rPr>
          <w:rFonts w:ascii="Times New Roman" w:hAnsi="Times New Roman"/>
          <w:sz w:val="20"/>
          <w:szCs w:val="20"/>
        </w:rPr>
        <w:t>sj</w:t>
      </w:r>
      <w:proofErr w:type="spellEnd"/>
      <w:r w:rsidRPr="007F0F3F">
        <w:rPr>
          <w:rFonts w:ascii="Times New Roman" w:hAnsi="Times New Roman"/>
          <w:sz w:val="20"/>
          <w:szCs w:val="20"/>
        </w:rPr>
        <w:t xml:space="preserve"> (k) (</w:t>
      </w:r>
      <w:proofErr w:type="spellStart"/>
      <w:r w:rsidRPr="007F0F3F">
        <w:rPr>
          <w:rFonts w:ascii="Times New Roman" w:hAnsi="Times New Roman"/>
          <w:sz w:val="20"/>
          <w:szCs w:val="20"/>
        </w:rPr>
        <w:t>sj</w:t>
      </w:r>
      <w:proofErr w:type="spellEnd"/>
      <w:r w:rsidRPr="007F0F3F">
        <w:rPr>
          <w:rFonts w:ascii="Times New Roman" w:hAnsi="Times New Roman"/>
          <w:sz w:val="20"/>
          <w:szCs w:val="20"/>
        </w:rPr>
        <w:t xml:space="preserve"> (k)) H] = IU. Received signal in UAV relay in the kth sub-carrier then can be shown a</w:t>
      </w:r>
    </w:p>
    <w:p w:rsidR="00A749E6" w:rsidRPr="007F0F3F" w:rsidRDefault="00A749E6" w:rsidP="00A749E6">
      <w:pPr>
        <w:spacing w:line="240" w:lineRule="auto"/>
        <w:jc w:val="both"/>
        <w:rPr>
          <w:rFonts w:ascii="Times New Roman" w:hAnsi="Times New Roman"/>
          <w:sz w:val="20"/>
          <w:szCs w:val="20"/>
        </w:rPr>
      </w:pPr>
      <m:oMath>
        <m:r>
          <w:rPr>
            <w:rFonts w:ascii="Cambria Math" w:hAnsi="Cambria Math"/>
            <w:sz w:val="20"/>
            <w:szCs w:val="20"/>
          </w:rPr>
          <m:t>y</m:t>
        </m:r>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nary>
          <m:naryPr>
            <m:chr m:val="∑"/>
            <m:limLoc m:val="undOvr"/>
            <m:ctrlPr>
              <w:rPr>
                <w:rFonts w:ascii="Cambria Math" w:hAnsi="Cambria Math"/>
                <w:sz w:val="20"/>
                <w:szCs w:val="20"/>
              </w:rPr>
            </m:ctrlPr>
          </m:naryPr>
          <m:sub>
            <m:r>
              <w:rPr>
                <w:rFonts w:ascii="Cambria Math" w:hAnsi="Cambria Math"/>
                <w:sz w:val="20"/>
                <w:szCs w:val="20"/>
              </w:rPr>
              <m:t>j</m:t>
            </m:r>
            <m:r>
              <m:rPr>
                <m:sty m:val="p"/>
              </m:rPr>
              <w:rPr>
                <w:rFonts w:ascii="Cambria Math" w:hAnsi="Cambria Math"/>
                <w:sz w:val="20"/>
                <w:szCs w:val="20"/>
              </w:rPr>
              <m:t>=1</m:t>
            </m:r>
          </m:sub>
          <m:sup>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BS</m:t>
                </m:r>
              </m:sub>
            </m:sSub>
          </m:sup>
          <m:e>
            <m:sSubSup>
              <m:sSubSupPr>
                <m:ctrlPr>
                  <w:rPr>
                    <w:rFonts w:ascii="Cambria Math" w:hAnsi="Cambria Math"/>
                    <w:sz w:val="20"/>
                    <w:szCs w:val="20"/>
                  </w:rPr>
                </m:ctrlPr>
              </m:sSubSupPr>
              <m:e>
                <m:r>
                  <w:rPr>
                    <w:rFonts w:ascii="Cambria Math" w:hAnsi="Cambria Math"/>
                    <w:sz w:val="20"/>
                    <w:szCs w:val="20"/>
                  </w:rPr>
                  <m:t>H</m:t>
                </m:r>
                <m:r>
                  <m:rPr>
                    <m:sty m:val="p"/>
                  </m:rPr>
                  <w:rPr>
                    <w:rFonts w:ascii="Cambria Math" w:hAnsi="Cambria Math"/>
                    <w:sz w:val="20"/>
                    <w:szCs w:val="20"/>
                  </w:rPr>
                  <m:t xml:space="preserve"> </m:t>
                </m:r>
              </m:e>
              <m:sub>
                <m:r>
                  <m:rPr>
                    <m:sty m:val="p"/>
                  </m:rPr>
                  <w:rPr>
                    <w:rFonts w:ascii="Cambria Math" w:hAnsi="Cambria Math"/>
                    <w:sz w:val="20"/>
                    <w:szCs w:val="20"/>
                  </w:rPr>
                  <m:t>1</m:t>
                </m:r>
              </m:sub>
              <m:sup>
                <m:r>
                  <w:rPr>
                    <w:rFonts w:ascii="Cambria Math" w:hAnsi="Cambria Math"/>
                    <w:sz w:val="20"/>
                    <w:szCs w:val="20"/>
                  </w:rPr>
                  <m:t>J</m:t>
                </m:r>
              </m:sup>
            </m:sSubSup>
          </m:e>
        </m:nary>
        <m:d>
          <m:dPr>
            <m:ctrlPr>
              <w:rPr>
                <w:rFonts w:ascii="Cambria Math" w:hAnsi="Cambria Math"/>
                <w:sz w:val="20"/>
                <w:szCs w:val="20"/>
              </w:rPr>
            </m:ctrlPr>
          </m:dPr>
          <m:e>
            <m:r>
              <w:rPr>
                <w:rFonts w:ascii="Cambria Math" w:hAnsi="Cambria Math"/>
                <w:sz w:val="20"/>
                <w:szCs w:val="20"/>
              </w:rPr>
              <m:t>K</m:t>
            </m:r>
          </m:e>
        </m:d>
        <m:nary>
          <m:naryPr>
            <m:chr m:val="∑"/>
            <m:limLoc m:val="undOvr"/>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=1</m:t>
            </m:r>
          </m:sub>
          <m:sup>
            <m:r>
              <w:rPr>
                <w:rFonts w:ascii="Cambria Math" w:hAnsi="Cambria Math"/>
                <w:sz w:val="20"/>
                <w:szCs w:val="20"/>
              </w:rPr>
              <m:t>U</m:t>
            </m:r>
          </m:sup>
          <m:e>
            <m:sSubSup>
              <m:sSubSupPr>
                <m:ctrlPr>
                  <w:rPr>
                    <w:rFonts w:ascii="Cambria Math" w:hAnsi="Cambria Math"/>
                    <w:sz w:val="20"/>
                    <w:szCs w:val="20"/>
                  </w:rPr>
                </m:ctrlPr>
              </m:sSubSupPr>
              <m:e>
                <m:r>
                  <w:rPr>
                    <w:rFonts w:ascii="Cambria Math" w:hAnsi="Cambria Math"/>
                    <w:sz w:val="20"/>
                    <w:szCs w:val="20"/>
                  </w:rPr>
                  <m:t>F</m:t>
                </m:r>
                <m:r>
                  <m:rPr>
                    <m:sty m:val="p"/>
                  </m:rPr>
                  <w:rPr>
                    <w:rFonts w:ascii="Cambria Math" w:hAnsi="Cambria Math"/>
                    <w:sz w:val="20"/>
                    <w:szCs w:val="20"/>
                  </w:rPr>
                  <m:t xml:space="preserve"> </m:t>
                </m:r>
              </m:e>
              <m:sub>
                <m:r>
                  <w:rPr>
                    <w:rFonts w:ascii="Cambria Math" w:hAnsi="Cambria Math"/>
                    <w:sz w:val="20"/>
                    <w:szCs w:val="20"/>
                  </w:rPr>
                  <m:t>RF</m:t>
                </m:r>
              </m:sub>
              <m:sup>
                <m:r>
                  <w:rPr>
                    <w:rFonts w:ascii="Cambria Math" w:hAnsi="Cambria Math"/>
                    <w:sz w:val="20"/>
                    <w:szCs w:val="20"/>
                  </w:rPr>
                  <m:t>J</m:t>
                </m:r>
              </m:sup>
            </m:sSubSup>
          </m:e>
        </m:nary>
        <m:sSubSup>
          <m:sSubSupPr>
            <m:ctrlPr>
              <w:rPr>
                <w:rFonts w:ascii="Cambria Math" w:hAnsi="Cambria Math"/>
                <w:sz w:val="20"/>
                <w:szCs w:val="20"/>
              </w:rPr>
            </m:ctrlPr>
          </m:sSubSupPr>
          <m:e>
            <m:r>
              <w:rPr>
                <w:rFonts w:ascii="Cambria Math" w:hAnsi="Cambria Math"/>
                <w:sz w:val="20"/>
                <w:szCs w:val="20"/>
              </w:rPr>
              <m:t>f</m:t>
            </m:r>
            <m:r>
              <m:rPr>
                <m:sty m:val="p"/>
              </m:rPr>
              <w:rPr>
                <w:rFonts w:ascii="Cambria Math" w:hAnsi="Cambria Math"/>
                <w:sz w:val="20"/>
                <w:szCs w:val="20"/>
              </w:rPr>
              <m:t xml:space="preserve"> </m:t>
            </m:r>
          </m:e>
          <m:sub>
            <m:r>
              <w:rPr>
                <w:rFonts w:ascii="Cambria Math" w:hAnsi="Cambria Math"/>
                <w:sz w:val="20"/>
                <w:szCs w:val="20"/>
              </w:rPr>
              <m:t>BB</m:t>
            </m:r>
          </m:sub>
          <m:sup>
            <m:d>
              <m:dPr>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J</m:t>
                </m:r>
              </m:e>
            </m:d>
          </m:sup>
        </m:sSubSup>
        <m:d>
          <m:dPr>
            <m:ctrlPr>
              <w:rPr>
                <w:rFonts w:ascii="Cambria Math" w:hAnsi="Cambria Math"/>
                <w:sz w:val="20"/>
                <w:szCs w:val="20"/>
              </w:rPr>
            </m:ctrlPr>
          </m:dPr>
          <m:e>
            <m:r>
              <w:rPr>
                <w:rFonts w:ascii="Cambria Math" w:hAnsi="Cambria Math"/>
                <w:sz w:val="20"/>
                <w:szCs w:val="20"/>
              </w:rPr>
              <m:t>K</m:t>
            </m:r>
          </m:e>
        </m:d>
        <m:sSubSup>
          <m:sSubSupPr>
            <m:ctrlPr>
              <w:rPr>
                <w:rFonts w:ascii="Cambria Math" w:hAnsi="Cambria Math"/>
                <w:sz w:val="20"/>
                <w:szCs w:val="20"/>
              </w:rPr>
            </m:ctrlPr>
          </m:sSubSupPr>
          <m:e>
            <m:r>
              <w:rPr>
                <w:rFonts w:ascii="Cambria Math" w:hAnsi="Cambria Math"/>
                <w:sz w:val="20"/>
                <w:szCs w:val="20"/>
              </w:rPr>
              <m:t>S</m:t>
            </m:r>
            <m:r>
              <m:rPr>
                <m:sty m:val="p"/>
              </m:rPr>
              <w:rPr>
                <w:rFonts w:ascii="Cambria Math" w:hAnsi="Cambria Math"/>
                <w:sz w:val="20"/>
                <w:szCs w:val="20"/>
              </w:rPr>
              <m:t xml:space="preserve"> </m:t>
            </m:r>
          </m:e>
          <m:sub>
            <m:r>
              <m:rPr>
                <m:sty m:val="p"/>
              </m:rPr>
              <w:rPr>
                <w:rFonts w:ascii="Cambria Math" w:hAnsi="Cambria Math"/>
                <w:sz w:val="20"/>
                <w:szCs w:val="20"/>
              </w:rPr>
              <m:t xml:space="preserve"> </m:t>
            </m:r>
          </m:sub>
          <m:sup>
            <m:d>
              <m:dPr>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J</m:t>
                </m:r>
              </m:e>
            </m:d>
          </m:sup>
        </m:sSubSup>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r>
          <w:rPr>
            <w:rFonts w:ascii="Cambria Math" w:hAnsi="Cambria Math"/>
            <w:sz w:val="20"/>
            <w:szCs w:val="20"/>
          </w:rPr>
          <m:t>W</m:t>
        </m:r>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oMath>
      <w:r w:rsidRPr="007F0F3F">
        <w:rPr>
          <w:rFonts w:ascii="Times New Roman" w:hAnsi="Times New Roman"/>
          <w:sz w:val="20"/>
          <w:szCs w:val="20"/>
        </w:rPr>
        <w:t xml:space="preserve"> ----- (2</w:t>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sz w:val="20"/>
          <w:szCs w:val="20"/>
        </w:rPr>
        <w:t>Where s(</w:t>
      </w:r>
      <w:proofErr w:type="spellStart"/>
      <w:proofErr w:type="gramStart"/>
      <w:r w:rsidRPr="007F0F3F">
        <w:rPr>
          <w:rFonts w:ascii="Times New Roman" w:hAnsi="Times New Roman"/>
          <w:sz w:val="20"/>
          <w:szCs w:val="20"/>
        </w:rPr>
        <w:t>i;j</w:t>
      </w:r>
      <w:proofErr w:type="spellEnd"/>
      <w:proofErr w:type="gramEnd"/>
      <w:r w:rsidRPr="007F0F3F">
        <w:rPr>
          <w:rFonts w:ascii="Times New Roman" w:hAnsi="Times New Roman"/>
          <w:sz w:val="20"/>
          <w:szCs w:val="20"/>
        </w:rPr>
        <w:t xml:space="preserve">) is the transmitting symbol that BS j wants to User </w:t>
      </w:r>
      <w:proofErr w:type="spellStart"/>
      <w:r w:rsidRPr="007F0F3F">
        <w:rPr>
          <w:rFonts w:ascii="Times New Roman" w:hAnsi="Times New Roman"/>
          <w:sz w:val="20"/>
          <w:szCs w:val="20"/>
        </w:rPr>
        <w:t>i</w:t>
      </w:r>
      <w:proofErr w:type="spellEnd"/>
      <w:r w:rsidRPr="007F0F3F">
        <w:rPr>
          <w:rFonts w:ascii="Times New Roman" w:hAnsi="Times New Roman"/>
          <w:sz w:val="20"/>
          <w:szCs w:val="20"/>
        </w:rPr>
        <w:t xml:space="preserve">,  </w:t>
      </w:r>
      <m:oMath>
        <m:sSubSup>
          <m:sSubSupPr>
            <m:ctrlPr>
              <w:rPr>
                <w:rFonts w:ascii="Cambria Math" w:hAnsi="Cambria Math"/>
                <w:sz w:val="20"/>
                <w:szCs w:val="20"/>
              </w:rPr>
            </m:ctrlPr>
          </m:sSubSupPr>
          <m:e>
            <m:r>
              <w:rPr>
                <w:rFonts w:ascii="Cambria Math" w:hAnsi="Cambria Math"/>
                <w:sz w:val="20"/>
                <w:szCs w:val="20"/>
              </w:rPr>
              <m:t>H</m:t>
            </m:r>
          </m:e>
          <m:sub>
            <m:r>
              <m:rPr>
                <m:sty m:val="p"/>
              </m:rPr>
              <w:rPr>
                <w:rFonts w:ascii="Cambria Math" w:hAnsi="Cambria Math"/>
                <w:sz w:val="20"/>
                <w:szCs w:val="20"/>
              </w:rPr>
              <m:t>1</m:t>
            </m:r>
          </m:sub>
          <m:sup>
            <m:r>
              <w:rPr>
                <w:rFonts w:ascii="Cambria Math" w:hAnsi="Cambria Math"/>
                <w:sz w:val="20"/>
                <w:szCs w:val="20"/>
              </w:rPr>
              <m:t>J</m:t>
            </m:r>
          </m:sup>
        </m:sSubSup>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sSup>
          <m:sSupPr>
            <m:ctrlPr>
              <w:rPr>
                <w:rFonts w:ascii="Cambria Math" w:hAnsi="Cambria Math"/>
                <w:sz w:val="20"/>
                <w:szCs w:val="20"/>
              </w:rPr>
            </m:ctrlPr>
          </m:sSupPr>
          <m:e>
            <m:r>
              <m:rPr>
                <m:scr m:val="double-struck"/>
                <m:sty m:val="p"/>
              </m:rPr>
              <w:rPr>
                <w:rFonts w:ascii="Cambria Math" w:hAnsi="Cambria Math"/>
                <w:sz w:val="20"/>
                <w:szCs w:val="20"/>
              </w:rPr>
              <m:t xml:space="preserve"> C</m:t>
            </m:r>
          </m:e>
          <m:sup>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m:t>
                </m:r>
              </m:sub>
            </m:sSub>
          </m:sup>
        </m:sSup>
        <m:r>
          <m:rPr>
            <m:sty m:val="p"/>
          </m:rPr>
          <w:rPr>
            <w:rFonts w:ascii="Cambria Math" w:hAnsi="Cambria Math"/>
            <w:sz w:val="20"/>
            <w:szCs w:val="20"/>
          </w:rPr>
          <m:t xml:space="preserve"> </m:t>
        </m:r>
      </m:oMath>
      <w:r w:rsidRPr="007F0F3F">
        <w:rPr>
          <w:rFonts w:ascii="Times New Roman" w:hAnsi="Times New Roman"/>
          <w:sz w:val="20"/>
          <w:szCs w:val="20"/>
        </w:rPr>
        <w:t xml:space="preserve">is the frequency domain channel matrix between the jth BS and the UAV relay, and w(k) is the additive noise vector at the UAV relay with (0, </w:t>
      </w:r>
      <m:oMath>
        <m:sSubSup>
          <m:sSubSupPr>
            <m:ctrlPr>
              <w:rPr>
                <w:rFonts w:ascii="Cambria Math" w:hAnsi="Cambria Math"/>
                <w:sz w:val="20"/>
                <w:szCs w:val="20"/>
              </w:rPr>
            </m:ctrlPr>
          </m:sSubSupPr>
          <m:e>
            <m:r>
              <w:rPr>
                <w:rFonts w:ascii="Cambria Math" w:hAnsi="Cambria Math"/>
                <w:sz w:val="20"/>
                <w:szCs w:val="20"/>
              </w:rPr>
              <m:t>σ</m:t>
            </m:r>
          </m:e>
          <m:sub>
            <m:r>
              <w:rPr>
                <w:rFonts w:ascii="Cambria Math" w:hAnsi="Cambria Math"/>
                <w:sz w:val="20"/>
                <w:szCs w:val="20"/>
              </w:rPr>
              <m:t>r</m:t>
            </m:r>
          </m:sub>
          <m:sup>
            <m:r>
              <m:rPr>
                <m:sty m:val="p"/>
              </m:rPr>
              <w:rPr>
                <w:rFonts w:ascii="Cambria Math" w:hAnsi="Cambria Math"/>
                <w:sz w:val="20"/>
                <w:szCs w:val="20"/>
              </w:rPr>
              <m:t>2</m:t>
            </m:r>
          </m:sup>
        </m:sSubSup>
      </m:oMath>
      <w:r w:rsidRPr="007F0F3F">
        <w:rPr>
          <w:rFonts w:ascii="Times New Roman" w:hAnsi="Times New Roman"/>
          <w:sz w:val="20"/>
          <w:szCs w:val="20"/>
        </w:rPr>
        <w:t xml:space="preserve"> ) elements.</w:t>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sz w:val="20"/>
          <w:szCs w:val="20"/>
        </w:rPr>
        <w:lastRenderedPageBreak/>
        <w:t xml:space="preserve">In phase –II, the transmitted signal from the BSS travels through the U x </w:t>
      </w:r>
      <w:proofErr w:type="spellStart"/>
      <w:r w:rsidRPr="007F0F3F">
        <w:rPr>
          <w:rFonts w:ascii="Times New Roman" w:hAnsi="Times New Roman"/>
          <w:sz w:val="20"/>
          <w:szCs w:val="20"/>
        </w:rPr>
        <w:t>Nre</w:t>
      </w:r>
      <w:proofErr w:type="spellEnd"/>
      <w:r w:rsidRPr="007F0F3F">
        <w:rPr>
          <w:rFonts w:ascii="Times New Roman" w:hAnsi="Times New Roman"/>
          <w:sz w:val="20"/>
          <w:szCs w:val="20"/>
        </w:rPr>
        <w:t xml:space="preserve"> analog receive matrix GRF2 at the relay, then is amplified by the NRF x U baseband matrix Gr (k), and is subsequently forwarded all users through the </w:t>
      </w:r>
      <w:proofErr w:type="spellStart"/>
      <w:r w:rsidRPr="007F0F3F">
        <w:rPr>
          <w:rFonts w:ascii="Times New Roman" w:hAnsi="Times New Roman"/>
          <w:sz w:val="20"/>
          <w:szCs w:val="20"/>
        </w:rPr>
        <w:t>Nre</w:t>
      </w:r>
      <w:proofErr w:type="spellEnd"/>
      <w:r w:rsidRPr="007F0F3F">
        <w:rPr>
          <w:rFonts w:ascii="Times New Roman" w:hAnsi="Times New Roman"/>
          <w:sz w:val="20"/>
          <w:szCs w:val="20"/>
        </w:rPr>
        <w:t xml:space="preserve"> x NRF analog transmit matrix GRF1. The received signal at the </w:t>
      </w:r>
      <w:proofErr w:type="spellStart"/>
      <w:r w:rsidRPr="007F0F3F">
        <w:rPr>
          <w:rFonts w:ascii="Times New Roman" w:hAnsi="Times New Roman"/>
          <w:sz w:val="20"/>
          <w:szCs w:val="20"/>
        </w:rPr>
        <w:t>ith</w:t>
      </w:r>
      <w:proofErr w:type="spellEnd"/>
      <w:r w:rsidRPr="007F0F3F">
        <w:rPr>
          <w:rFonts w:ascii="Times New Roman" w:hAnsi="Times New Roman"/>
          <w:sz w:val="20"/>
          <w:szCs w:val="20"/>
        </w:rPr>
        <w:t xml:space="preserve"> user can be modeled as:</w:t>
      </w:r>
    </w:p>
    <w:p w:rsidR="00A749E6" w:rsidRPr="007F0F3F" w:rsidRDefault="00326FF0" w:rsidP="00A749E6">
      <w:pPr>
        <w:spacing w:line="240" w:lineRule="auto"/>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 xml:space="preserve"> </m:t>
            </m:r>
            <m:r>
              <w:rPr>
                <w:rFonts w:ascii="Cambria Math" w:hAnsi="Cambria Math"/>
                <w:sz w:val="20"/>
                <w:szCs w:val="20"/>
              </w:rPr>
              <m:t>Y</m:t>
            </m:r>
          </m:e>
          <m:sub>
            <m:r>
              <w:rPr>
                <w:rFonts w:ascii="Cambria Math" w:hAnsi="Cambria Math"/>
                <w:sz w:val="20"/>
                <w:szCs w:val="20"/>
              </w:rPr>
              <m:t>i</m:t>
            </m:r>
          </m:sub>
        </m:sSub>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H</m:t>
            </m:r>
            <m:r>
              <m:rPr>
                <m:sty m:val="p"/>
              </m:rPr>
              <w:rPr>
                <w:rFonts w:ascii="Cambria Math" w:hAnsi="Cambria Math"/>
                <w:sz w:val="20"/>
                <w:szCs w:val="20"/>
              </w:rPr>
              <m:t xml:space="preserve"> </m:t>
            </m:r>
          </m:e>
          <m:sub>
            <m:r>
              <m:rPr>
                <m:sty m:val="p"/>
              </m:rPr>
              <w:rPr>
                <w:rFonts w:ascii="Cambria Math" w:hAnsi="Cambria Math"/>
                <w:sz w:val="20"/>
                <w:szCs w:val="20"/>
              </w:rPr>
              <m:t>2,</m:t>
            </m:r>
            <m:r>
              <w:rPr>
                <w:rFonts w:ascii="Cambria Math" w:hAnsi="Cambria Math"/>
                <w:sz w:val="20"/>
                <w:szCs w:val="20"/>
              </w:rPr>
              <m:t>i</m:t>
            </m:r>
          </m:sub>
          <m:sup>
            <m:r>
              <w:rPr>
                <w:rFonts w:ascii="Cambria Math" w:hAnsi="Cambria Math"/>
                <w:sz w:val="20"/>
                <w:szCs w:val="20"/>
              </w:rPr>
              <m:t>H</m:t>
            </m:r>
          </m:sup>
        </m:sSubSup>
        <m:d>
          <m:dPr>
            <m:ctrlPr>
              <w:rPr>
                <w:rFonts w:ascii="Cambria Math" w:hAnsi="Cambria Math"/>
                <w:sz w:val="20"/>
                <w:szCs w:val="20"/>
              </w:rPr>
            </m:ctrlPr>
          </m:dPr>
          <m:e>
            <m:r>
              <w:rPr>
                <w:rFonts w:ascii="Cambria Math" w:hAnsi="Cambria Math"/>
                <w:sz w:val="20"/>
                <w:szCs w:val="20"/>
              </w:rPr>
              <m:t>K</m:t>
            </m:r>
          </m:e>
        </m:d>
        <m:nary>
          <m:naryPr>
            <m:chr m:val="∑"/>
            <m:limLoc m:val="undOvr"/>
            <m:ctrlPr>
              <w:rPr>
                <w:rFonts w:ascii="Cambria Math" w:hAnsi="Cambria Math"/>
                <w:sz w:val="20"/>
                <w:szCs w:val="20"/>
              </w:rPr>
            </m:ctrlPr>
          </m:naryPr>
          <m:sub>
            <m:r>
              <w:rPr>
                <w:rFonts w:ascii="Cambria Math" w:hAnsi="Cambria Math"/>
                <w:sz w:val="20"/>
                <w:szCs w:val="20"/>
              </w:rPr>
              <m:t>J</m:t>
            </m:r>
            <m:r>
              <m:rPr>
                <m:sty m:val="p"/>
              </m:rPr>
              <w:rPr>
                <w:rFonts w:ascii="Cambria Math" w:hAnsi="Cambria Math"/>
                <w:sz w:val="20"/>
                <w:szCs w:val="20"/>
              </w:rPr>
              <m:t>=1</m:t>
            </m:r>
          </m:sub>
          <m:sup>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BS</m:t>
                </m:r>
              </m:sub>
            </m:sSub>
          </m:sup>
          <m:e>
            <m:r>
              <w:rPr>
                <w:rFonts w:ascii="Cambria Math" w:hAnsi="Cambria Math"/>
                <w:sz w:val="20"/>
                <w:szCs w:val="20"/>
              </w:rPr>
              <m:t>G</m:t>
            </m:r>
            <m:d>
              <m:dPr>
                <m:ctrlPr>
                  <w:rPr>
                    <w:rFonts w:ascii="Cambria Math" w:hAnsi="Cambria Math"/>
                    <w:sz w:val="20"/>
                    <w:szCs w:val="20"/>
                  </w:rPr>
                </m:ctrlPr>
              </m:dPr>
              <m:e>
                <m:r>
                  <w:rPr>
                    <w:rFonts w:ascii="Cambria Math" w:hAnsi="Cambria Math"/>
                    <w:sz w:val="20"/>
                    <w:szCs w:val="20"/>
                  </w:rPr>
                  <m:t>K</m:t>
                </m:r>
              </m:e>
            </m:d>
          </m:e>
        </m:nary>
        <m:sSubSup>
          <m:sSubSupPr>
            <m:ctrlPr>
              <w:rPr>
                <w:rFonts w:ascii="Cambria Math" w:hAnsi="Cambria Math"/>
                <w:sz w:val="20"/>
                <w:szCs w:val="20"/>
              </w:rPr>
            </m:ctrlPr>
          </m:sSubSupPr>
          <m:e>
            <m:r>
              <w:rPr>
                <w:rFonts w:ascii="Cambria Math" w:hAnsi="Cambria Math"/>
                <w:sz w:val="20"/>
                <w:szCs w:val="20"/>
              </w:rPr>
              <m:t>H</m:t>
            </m:r>
            <m:r>
              <m:rPr>
                <m:sty m:val="p"/>
              </m:rPr>
              <w:rPr>
                <w:rFonts w:ascii="Cambria Math" w:hAnsi="Cambria Math"/>
                <w:sz w:val="20"/>
                <w:szCs w:val="20"/>
              </w:rPr>
              <m:t xml:space="preserve"> </m:t>
            </m:r>
          </m:e>
          <m:sub>
            <m:r>
              <m:rPr>
                <m:sty m:val="p"/>
              </m:rPr>
              <w:rPr>
                <w:rFonts w:ascii="Cambria Math" w:hAnsi="Cambria Math"/>
                <w:sz w:val="20"/>
                <w:szCs w:val="20"/>
              </w:rPr>
              <m:t>1</m:t>
            </m:r>
          </m:sub>
          <m:sup>
            <m:r>
              <w:rPr>
                <w:rFonts w:ascii="Cambria Math" w:hAnsi="Cambria Math"/>
                <w:sz w:val="20"/>
                <w:szCs w:val="20"/>
              </w:rPr>
              <m:t>J</m:t>
            </m:r>
            <m:r>
              <m:rPr>
                <m:sty m:val="p"/>
              </m:rPr>
              <w:rPr>
                <w:rFonts w:ascii="Cambria Math" w:hAnsi="Cambria Math"/>
                <w:sz w:val="20"/>
                <w:szCs w:val="20"/>
              </w:rPr>
              <m:t xml:space="preserve"> </m:t>
            </m:r>
          </m:sup>
        </m:sSubSup>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F</m:t>
            </m:r>
            <m:r>
              <m:rPr>
                <m:sty m:val="p"/>
              </m:rPr>
              <w:rPr>
                <w:rFonts w:ascii="Cambria Math" w:hAnsi="Cambria Math"/>
                <w:sz w:val="20"/>
                <w:szCs w:val="20"/>
              </w:rPr>
              <m:t xml:space="preserve"> </m:t>
            </m:r>
          </m:e>
          <m:sub>
            <m:r>
              <w:rPr>
                <w:rFonts w:ascii="Cambria Math" w:hAnsi="Cambria Math"/>
                <w:sz w:val="20"/>
                <w:szCs w:val="20"/>
              </w:rPr>
              <m:t>RF</m:t>
            </m:r>
          </m:sub>
          <m:sup>
            <m:r>
              <w:rPr>
                <w:rFonts w:ascii="Cambria Math" w:hAnsi="Cambria Math"/>
                <w:sz w:val="20"/>
                <w:szCs w:val="20"/>
              </w:rPr>
              <m:t>J</m:t>
            </m:r>
          </m:sup>
        </m:sSubSup>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f</m:t>
            </m:r>
            <m:r>
              <m:rPr>
                <m:sty m:val="p"/>
              </m:rPr>
              <w:rPr>
                <w:rFonts w:ascii="Cambria Math" w:hAnsi="Cambria Math"/>
                <w:sz w:val="20"/>
                <w:szCs w:val="20"/>
              </w:rPr>
              <m:t xml:space="preserve"> </m:t>
            </m:r>
          </m:e>
          <m:sub>
            <m:r>
              <w:rPr>
                <w:rFonts w:ascii="Cambria Math" w:hAnsi="Cambria Math"/>
                <w:sz w:val="20"/>
                <w:szCs w:val="20"/>
              </w:rPr>
              <m:t>BB</m:t>
            </m:r>
          </m:sub>
          <m:sup>
            <m:d>
              <m:dPr>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J</m:t>
                </m:r>
              </m:e>
            </m:d>
          </m:sup>
        </m:sSubSup>
        <m:d>
          <m:dPr>
            <m:ctrlPr>
              <w:rPr>
                <w:rFonts w:ascii="Cambria Math" w:hAnsi="Cambria Math"/>
                <w:sz w:val="20"/>
                <w:szCs w:val="20"/>
              </w:rPr>
            </m:ctrlPr>
          </m:dPr>
          <m:e>
            <m:r>
              <w:rPr>
                <w:rFonts w:ascii="Cambria Math" w:hAnsi="Cambria Math"/>
                <w:sz w:val="20"/>
                <w:szCs w:val="20"/>
              </w:rPr>
              <m:t>K</m:t>
            </m:r>
          </m:e>
        </m:d>
        <m:sSubSup>
          <m:sSubSupPr>
            <m:ctrlPr>
              <w:rPr>
                <w:rFonts w:ascii="Cambria Math" w:hAnsi="Cambria Math"/>
                <w:sz w:val="20"/>
                <w:szCs w:val="20"/>
              </w:rPr>
            </m:ctrlPr>
          </m:sSubSupPr>
          <m:e>
            <m:r>
              <w:rPr>
                <w:rFonts w:ascii="Cambria Math" w:hAnsi="Cambria Math"/>
                <w:sz w:val="20"/>
                <w:szCs w:val="20"/>
              </w:rPr>
              <m:t>S</m:t>
            </m:r>
            <m:r>
              <m:rPr>
                <m:sty m:val="p"/>
              </m:rPr>
              <w:rPr>
                <w:rFonts w:ascii="Cambria Math" w:hAnsi="Cambria Math"/>
                <w:sz w:val="20"/>
                <w:szCs w:val="20"/>
              </w:rPr>
              <m:t xml:space="preserve"> </m:t>
            </m:r>
          </m:e>
          <m:sub>
            <m:r>
              <m:rPr>
                <m:sty m:val="p"/>
              </m:rPr>
              <w:rPr>
                <w:rFonts w:ascii="Cambria Math" w:hAnsi="Cambria Math"/>
                <w:sz w:val="20"/>
                <w:szCs w:val="20"/>
              </w:rPr>
              <m:t xml:space="preserve"> </m:t>
            </m:r>
          </m:sub>
          <m:sup>
            <m:d>
              <m:dPr>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J</m:t>
                </m:r>
              </m:e>
            </m:d>
          </m:sup>
        </m:sSubSup>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nary>
          <m:naryPr>
            <m:chr m:val="∑"/>
            <m:limLoc m:val="undOvr"/>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i</m:t>
            </m:r>
          </m:sub>
          <m:sup>
            <m:r>
              <w:rPr>
                <w:rFonts w:ascii="Cambria Math" w:hAnsi="Cambria Math"/>
                <w:sz w:val="20"/>
                <w:szCs w:val="20"/>
              </w:rPr>
              <m:t>U</m:t>
            </m:r>
          </m:sup>
          <m:e>
            <m:nary>
              <m:naryPr>
                <m:chr m:val="∑"/>
                <m:limLoc m:val="undOvr"/>
                <m:ctrlPr>
                  <w:rPr>
                    <w:rFonts w:ascii="Cambria Math" w:hAnsi="Cambria Math"/>
                    <w:sz w:val="20"/>
                    <w:szCs w:val="20"/>
                  </w:rPr>
                </m:ctrlPr>
              </m:naryPr>
              <m:sub>
                <m:r>
                  <w:rPr>
                    <w:rFonts w:ascii="Cambria Math" w:hAnsi="Cambria Math"/>
                    <w:sz w:val="20"/>
                    <w:szCs w:val="20"/>
                  </w:rPr>
                  <m:t>j</m:t>
                </m:r>
                <m:r>
                  <m:rPr>
                    <m:sty m:val="p"/>
                  </m:rPr>
                  <w:rPr>
                    <w:rFonts w:ascii="Cambria Math" w:hAnsi="Cambria Math"/>
                    <w:sz w:val="20"/>
                    <w:szCs w:val="20"/>
                  </w:rPr>
                  <m:t>=1</m:t>
                </m:r>
              </m:sub>
              <m:sup>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BS</m:t>
                    </m:r>
                  </m:sub>
                </m:sSub>
              </m:sup>
              <m:e>
                <m:sSubSup>
                  <m:sSubSupPr>
                    <m:ctrlPr>
                      <w:rPr>
                        <w:rFonts w:ascii="Cambria Math" w:hAnsi="Cambria Math"/>
                        <w:sz w:val="20"/>
                        <w:szCs w:val="20"/>
                      </w:rPr>
                    </m:ctrlPr>
                  </m:sSubSupPr>
                  <m:e>
                    <m:r>
                      <w:rPr>
                        <w:rFonts w:ascii="Cambria Math" w:hAnsi="Cambria Math"/>
                        <w:sz w:val="20"/>
                        <w:szCs w:val="20"/>
                      </w:rPr>
                      <m:t>H</m:t>
                    </m:r>
                    <m:r>
                      <m:rPr>
                        <m:sty m:val="p"/>
                      </m:rPr>
                      <w:rPr>
                        <w:rFonts w:ascii="Cambria Math" w:hAnsi="Cambria Math"/>
                        <w:sz w:val="20"/>
                        <w:szCs w:val="20"/>
                      </w:rPr>
                      <m:t xml:space="preserve"> </m:t>
                    </m:r>
                  </m:e>
                  <m:sub>
                    <m:r>
                      <m:rPr>
                        <m:sty m:val="p"/>
                      </m:rPr>
                      <w:rPr>
                        <w:rFonts w:ascii="Cambria Math" w:hAnsi="Cambria Math"/>
                        <w:sz w:val="20"/>
                        <w:szCs w:val="20"/>
                      </w:rPr>
                      <m:t>2,</m:t>
                    </m:r>
                    <m:r>
                      <w:rPr>
                        <w:rFonts w:ascii="Cambria Math" w:hAnsi="Cambria Math"/>
                        <w:sz w:val="20"/>
                        <w:szCs w:val="20"/>
                      </w:rPr>
                      <m:t>i</m:t>
                    </m:r>
                  </m:sub>
                  <m:sup>
                    <m:r>
                      <w:rPr>
                        <w:rFonts w:ascii="Cambria Math" w:hAnsi="Cambria Math"/>
                        <w:sz w:val="20"/>
                        <w:szCs w:val="20"/>
                      </w:rPr>
                      <m:t>H</m:t>
                    </m:r>
                  </m:sup>
                </m:sSubSup>
              </m:e>
            </m:nary>
            <m:d>
              <m:dPr>
                <m:ctrlPr>
                  <w:rPr>
                    <w:rFonts w:ascii="Cambria Math" w:hAnsi="Cambria Math"/>
                    <w:sz w:val="20"/>
                    <w:szCs w:val="20"/>
                  </w:rPr>
                </m:ctrlPr>
              </m:dPr>
              <m:e>
                <m:r>
                  <w:rPr>
                    <w:rFonts w:ascii="Cambria Math" w:hAnsi="Cambria Math"/>
                    <w:sz w:val="20"/>
                    <w:szCs w:val="20"/>
                  </w:rPr>
                  <m:t>K</m:t>
                </m:r>
              </m:e>
            </m:d>
          </m:e>
        </m:nary>
        <m:sSubSup>
          <m:sSubSupPr>
            <m:ctrlPr>
              <w:rPr>
                <w:rFonts w:ascii="Cambria Math" w:hAnsi="Cambria Math"/>
                <w:sz w:val="20"/>
                <w:szCs w:val="20"/>
              </w:rPr>
            </m:ctrlPr>
          </m:sSubSupPr>
          <m:e>
            <m:r>
              <w:rPr>
                <w:rFonts w:ascii="Cambria Math" w:hAnsi="Cambria Math"/>
                <w:sz w:val="20"/>
                <w:szCs w:val="20"/>
              </w:rPr>
              <m:t>G</m:t>
            </m:r>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 xml:space="preserve"> </m:t>
            </m:r>
            <m:r>
              <w:rPr>
                <w:rFonts w:ascii="Cambria Math" w:hAnsi="Cambria Math"/>
                <w:sz w:val="20"/>
                <w:szCs w:val="20"/>
              </w:rPr>
              <m:t>H</m:t>
            </m:r>
            <m:r>
              <m:rPr>
                <m:sty m:val="p"/>
              </m:rPr>
              <w:rPr>
                <w:rFonts w:ascii="Cambria Math" w:hAnsi="Cambria Math"/>
                <w:sz w:val="20"/>
                <w:szCs w:val="20"/>
              </w:rPr>
              <m:t xml:space="preserve"> </m:t>
            </m:r>
          </m:e>
          <m:sub>
            <m:r>
              <m:rPr>
                <m:sty m:val="p"/>
              </m:rPr>
              <w:rPr>
                <w:rFonts w:ascii="Cambria Math" w:hAnsi="Cambria Math"/>
                <w:sz w:val="20"/>
                <w:szCs w:val="20"/>
              </w:rPr>
              <m:t>1</m:t>
            </m:r>
          </m:sub>
          <m:sup>
            <m:r>
              <w:rPr>
                <w:rFonts w:ascii="Cambria Math" w:hAnsi="Cambria Math"/>
                <w:sz w:val="20"/>
                <w:szCs w:val="20"/>
              </w:rPr>
              <m:t>J</m:t>
            </m:r>
            <m:r>
              <m:rPr>
                <m:sty m:val="p"/>
              </m:rPr>
              <w:rPr>
                <w:rFonts w:ascii="Cambria Math" w:hAnsi="Cambria Math"/>
                <w:sz w:val="20"/>
                <w:szCs w:val="20"/>
              </w:rPr>
              <m:t xml:space="preserve"> </m:t>
            </m:r>
          </m:sup>
        </m:sSubSup>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F</m:t>
            </m:r>
            <m:r>
              <m:rPr>
                <m:sty m:val="p"/>
              </m:rPr>
              <w:rPr>
                <w:rFonts w:ascii="Cambria Math" w:hAnsi="Cambria Math"/>
                <w:sz w:val="20"/>
                <w:szCs w:val="20"/>
              </w:rPr>
              <m:t xml:space="preserve"> </m:t>
            </m:r>
          </m:e>
          <m:sub>
            <m:r>
              <w:rPr>
                <w:rFonts w:ascii="Cambria Math" w:hAnsi="Cambria Math"/>
                <w:sz w:val="20"/>
                <w:szCs w:val="20"/>
              </w:rPr>
              <m:t>RF</m:t>
            </m:r>
          </m:sub>
          <m:sup>
            <m:r>
              <w:rPr>
                <w:rFonts w:ascii="Cambria Math" w:hAnsi="Cambria Math"/>
                <w:sz w:val="20"/>
                <w:szCs w:val="20"/>
              </w:rPr>
              <m:t>J</m:t>
            </m:r>
          </m:sup>
        </m:sSubSup>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f</m:t>
            </m:r>
            <m:r>
              <m:rPr>
                <m:sty m:val="p"/>
              </m:rPr>
              <w:rPr>
                <w:rFonts w:ascii="Cambria Math" w:hAnsi="Cambria Math"/>
                <w:sz w:val="20"/>
                <w:szCs w:val="20"/>
              </w:rPr>
              <m:t xml:space="preserve"> </m:t>
            </m:r>
          </m:e>
          <m:sub>
            <m:r>
              <w:rPr>
                <w:rFonts w:ascii="Cambria Math" w:hAnsi="Cambria Math"/>
                <w:sz w:val="20"/>
                <w:szCs w:val="20"/>
              </w:rPr>
              <m:t>BB</m:t>
            </m:r>
          </m:sub>
          <m:sup>
            <m:d>
              <m:dPr>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J</m:t>
                </m:r>
              </m:e>
            </m:d>
          </m:sup>
        </m:sSubSup>
        <m:d>
          <m:dPr>
            <m:ctrlPr>
              <w:rPr>
                <w:rFonts w:ascii="Cambria Math" w:hAnsi="Cambria Math"/>
                <w:sz w:val="20"/>
                <w:szCs w:val="20"/>
              </w:rPr>
            </m:ctrlPr>
          </m:dPr>
          <m:e>
            <m:r>
              <w:rPr>
                <w:rFonts w:ascii="Cambria Math" w:hAnsi="Cambria Math"/>
                <w:sz w:val="20"/>
                <w:szCs w:val="20"/>
              </w:rPr>
              <m:t>K</m:t>
            </m:r>
          </m:e>
        </m:d>
        <m:sSubSup>
          <m:sSubSupPr>
            <m:ctrlPr>
              <w:rPr>
                <w:rFonts w:ascii="Cambria Math" w:hAnsi="Cambria Math"/>
                <w:sz w:val="20"/>
                <w:szCs w:val="20"/>
              </w:rPr>
            </m:ctrlPr>
          </m:sSubSupPr>
          <m:e>
            <m:r>
              <w:rPr>
                <w:rFonts w:ascii="Cambria Math" w:hAnsi="Cambria Math"/>
                <w:sz w:val="20"/>
                <w:szCs w:val="20"/>
              </w:rPr>
              <m:t>S</m:t>
            </m:r>
            <m:r>
              <m:rPr>
                <m:sty m:val="p"/>
              </m:rPr>
              <w:rPr>
                <w:rFonts w:ascii="Cambria Math" w:hAnsi="Cambria Math"/>
                <w:sz w:val="20"/>
                <w:szCs w:val="20"/>
              </w:rPr>
              <m:t xml:space="preserve"> </m:t>
            </m:r>
          </m:e>
          <m:sub>
            <m:r>
              <m:rPr>
                <m:sty m:val="p"/>
              </m:rPr>
              <w:rPr>
                <w:rFonts w:ascii="Cambria Math" w:hAnsi="Cambria Math"/>
                <w:sz w:val="20"/>
                <w:szCs w:val="20"/>
              </w:rPr>
              <m:t xml:space="preserve"> </m:t>
            </m:r>
          </m:sub>
          <m:sup>
            <m:d>
              <m:dPr>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J</m:t>
                </m:r>
              </m:e>
            </m:d>
          </m:sup>
        </m:sSubSup>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oMath>
      <w:r w:rsidR="00A749E6" w:rsidRPr="007F0F3F">
        <w:rPr>
          <w:rFonts w:ascii="Times New Roman" w:hAnsi="Times New Roman"/>
          <w:sz w:val="20"/>
          <w:szCs w:val="20"/>
        </w:rPr>
        <w:t xml:space="preserve"> </w:t>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sz w:val="20"/>
          <w:szCs w:val="20"/>
        </w:rPr>
        <w:t>Where</w:t>
      </w:r>
      <w:r w:rsidRPr="007F0F3F">
        <w:rPr>
          <w:rFonts w:ascii="Times New Roman" w:hAnsi="Times New Roman"/>
          <w:sz w:val="20"/>
          <w:szCs w:val="20"/>
        </w:rPr>
        <w:br/>
      </w:r>
      <m:oMath>
        <m:nary>
          <m:naryPr>
            <m:chr m:val="∑"/>
            <m:limLoc m:val="undOvr"/>
            <m:ctrlPr>
              <w:rPr>
                <w:rFonts w:ascii="Cambria Math" w:hAnsi="Cambria Math"/>
                <w:sz w:val="20"/>
                <w:szCs w:val="20"/>
              </w:rPr>
            </m:ctrlPr>
          </m:naryPr>
          <m:sub>
            <m:r>
              <w:rPr>
                <w:rFonts w:ascii="Cambria Math" w:hAnsi="Cambria Math"/>
                <w:sz w:val="20"/>
                <w:szCs w:val="20"/>
              </w:rPr>
              <m:t>J</m:t>
            </m:r>
            <m:r>
              <m:rPr>
                <m:sty m:val="p"/>
              </m:rPr>
              <w:rPr>
                <w:rFonts w:ascii="Cambria Math" w:hAnsi="Cambria Math"/>
                <w:sz w:val="20"/>
                <w:szCs w:val="20"/>
              </w:rPr>
              <m:t>=1</m:t>
            </m:r>
          </m:sub>
          <m:sup>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BS</m:t>
                </m:r>
              </m:sub>
            </m:sSub>
          </m:sup>
          <m:e>
            <m:r>
              <w:rPr>
                <w:rFonts w:ascii="Cambria Math" w:hAnsi="Cambria Math"/>
                <w:sz w:val="20"/>
                <w:szCs w:val="20"/>
              </w:rPr>
              <m:t>G</m:t>
            </m:r>
            <m:d>
              <m:dPr>
                <m:ctrlPr>
                  <w:rPr>
                    <w:rFonts w:ascii="Cambria Math" w:hAnsi="Cambria Math"/>
                    <w:sz w:val="20"/>
                    <w:szCs w:val="20"/>
                  </w:rPr>
                </m:ctrlPr>
              </m:dPr>
              <m:e>
                <m:r>
                  <w:rPr>
                    <w:rFonts w:ascii="Cambria Math" w:hAnsi="Cambria Math"/>
                    <w:sz w:val="20"/>
                    <w:szCs w:val="20"/>
                  </w:rPr>
                  <m:t>K</m:t>
                </m:r>
              </m:e>
            </m:d>
          </m:e>
        </m:nary>
        <m:sSubSup>
          <m:sSubSupPr>
            <m:ctrlPr>
              <w:rPr>
                <w:rFonts w:ascii="Cambria Math" w:hAnsi="Cambria Math"/>
                <w:sz w:val="20"/>
                <w:szCs w:val="20"/>
              </w:rPr>
            </m:ctrlPr>
          </m:sSubSupPr>
          <m:e>
            <m:r>
              <w:rPr>
                <w:rFonts w:ascii="Cambria Math" w:hAnsi="Cambria Math"/>
                <w:sz w:val="20"/>
                <w:szCs w:val="20"/>
              </w:rPr>
              <m:t>H</m:t>
            </m:r>
            <m:r>
              <m:rPr>
                <m:sty m:val="p"/>
              </m:rPr>
              <w:rPr>
                <w:rFonts w:ascii="Cambria Math" w:hAnsi="Cambria Math"/>
                <w:sz w:val="20"/>
                <w:szCs w:val="20"/>
              </w:rPr>
              <m:t xml:space="preserve"> </m:t>
            </m:r>
          </m:e>
          <m:sub>
            <m:r>
              <m:rPr>
                <m:sty m:val="p"/>
              </m:rPr>
              <w:rPr>
                <w:rFonts w:ascii="Cambria Math" w:hAnsi="Cambria Math"/>
                <w:sz w:val="20"/>
                <w:szCs w:val="20"/>
              </w:rPr>
              <m:t>1</m:t>
            </m:r>
          </m:sub>
          <m:sup>
            <m:r>
              <w:rPr>
                <w:rFonts w:ascii="Cambria Math" w:hAnsi="Cambria Math"/>
                <w:sz w:val="20"/>
                <w:szCs w:val="20"/>
              </w:rPr>
              <m:t>J</m:t>
            </m:r>
            <m:r>
              <m:rPr>
                <m:sty m:val="p"/>
              </m:rPr>
              <w:rPr>
                <w:rFonts w:ascii="Cambria Math" w:hAnsi="Cambria Math"/>
                <w:sz w:val="20"/>
                <w:szCs w:val="20"/>
              </w:rPr>
              <m:t xml:space="preserve"> </m:t>
            </m:r>
          </m:sup>
        </m:sSubSup>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F</m:t>
            </m:r>
            <m:r>
              <m:rPr>
                <m:sty m:val="p"/>
              </m:rPr>
              <w:rPr>
                <w:rFonts w:ascii="Cambria Math" w:hAnsi="Cambria Math"/>
                <w:sz w:val="20"/>
                <w:szCs w:val="20"/>
              </w:rPr>
              <m:t xml:space="preserve"> </m:t>
            </m:r>
          </m:e>
          <m:sub>
            <m:r>
              <w:rPr>
                <w:rFonts w:ascii="Cambria Math" w:hAnsi="Cambria Math"/>
                <w:sz w:val="20"/>
                <w:szCs w:val="20"/>
              </w:rPr>
              <m:t>RF</m:t>
            </m:r>
          </m:sub>
          <m:sup>
            <m:r>
              <w:rPr>
                <w:rFonts w:ascii="Cambria Math" w:hAnsi="Cambria Math"/>
                <w:sz w:val="20"/>
                <w:szCs w:val="20"/>
              </w:rPr>
              <m:t>J</m:t>
            </m:r>
          </m:sup>
        </m:sSubSup>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f</m:t>
            </m:r>
            <m:r>
              <m:rPr>
                <m:sty m:val="p"/>
              </m:rPr>
              <w:rPr>
                <w:rFonts w:ascii="Cambria Math" w:hAnsi="Cambria Math"/>
                <w:sz w:val="20"/>
                <w:szCs w:val="20"/>
              </w:rPr>
              <m:t xml:space="preserve"> </m:t>
            </m:r>
          </m:e>
          <m:sub>
            <m:r>
              <w:rPr>
                <w:rFonts w:ascii="Cambria Math" w:hAnsi="Cambria Math"/>
                <w:sz w:val="20"/>
                <w:szCs w:val="20"/>
              </w:rPr>
              <m:t>BB</m:t>
            </m:r>
          </m:sub>
          <m:sup>
            <m:d>
              <m:dPr>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J</m:t>
                </m:r>
              </m:e>
            </m:d>
          </m:sup>
        </m:sSubSup>
        <m:d>
          <m:dPr>
            <m:ctrlPr>
              <w:rPr>
                <w:rFonts w:ascii="Cambria Math" w:hAnsi="Cambria Math"/>
                <w:sz w:val="20"/>
                <w:szCs w:val="20"/>
              </w:rPr>
            </m:ctrlPr>
          </m:dPr>
          <m:e>
            <m:r>
              <w:rPr>
                <w:rFonts w:ascii="Cambria Math" w:hAnsi="Cambria Math"/>
                <w:sz w:val="20"/>
                <w:szCs w:val="20"/>
              </w:rPr>
              <m:t>K</m:t>
            </m:r>
          </m:e>
        </m:d>
        <m:sSubSup>
          <m:sSubSupPr>
            <m:ctrlPr>
              <w:rPr>
                <w:rFonts w:ascii="Cambria Math" w:hAnsi="Cambria Math"/>
                <w:sz w:val="20"/>
                <w:szCs w:val="20"/>
              </w:rPr>
            </m:ctrlPr>
          </m:sSubSupPr>
          <m:e>
            <m:r>
              <w:rPr>
                <w:rFonts w:ascii="Cambria Math" w:hAnsi="Cambria Math"/>
                <w:sz w:val="20"/>
                <w:szCs w:val="20"/>
              </w:rPr>
              <m:t>S</m:t>
            </m:r>
            <m:r>
              <m:rPr>
                <m:sty m:val="p"/>
              </m:rPr>
              <w:rPr>
                <w:rFonts w:ascii="Cambria Math" w:hAnsi="Cambria Math"/>
                <w:sz w:val="20"/>
                <w:szCs w:val="20"/>
              </w:rPr>
              <m:t xml:space="preserve"> </m:t>
            </m:r>
          </m:e>
          <m:sub>
            <m:r>
              <m:rPr>
                <m:sty m:val="p"/>
              </m:rPr>
              <w:rPr>
                <w:rFonts w:ascii="Cambria Math" w:hAnsi="Cambria Math"/>
                <w:sz w:val="20"/>
                <w:szCs w:val="20"/>
              </w:rPr>
              <m:t xml:space="preserve"> </m:t>
            </m:r>
          </m:sub>
          <m:sup>
            <m:d>
              <m:dPr>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J</m:t>
                </m:r>
              </m:e>
            </m:d>
          </m:sup>
        </m:sSubSup>
        <m:d>
          <m:dPr>
            <m:ctrlPr>
              <w:rPr>
                <w:rFonts w:ascii="Cambria Math" w:hAnsi="Cambria Math"/>
                <w:sz w:val="20"/>
                <w:szCs w:val="20"/>
              </w:rPr>
            </m:ctrlPr>
          </m:dPr>
          <m:e>
            <m:r>
              <w:rPr>
                <w:rFonts w:ascii="Cambria Math" w:hAnsi="Cambria Math"/>
                <w:sz w:val="20"/>
                <w:szCs w:val="20"/>
              </w:rPr>
              <m:t>K</m:t>
            </m:r>
          </m:e>
        </m:d>
      </m:oMath>
      <w:r w:rsidRPr="007F0F3F">
        <w:rPr>
          <w:rFonts w:ascii="Times New Roman" w:hAnsi="Times New Roman"/>
          <w:sz w:val="20"/>
          <w:szCs w:val="20"/>
        </w:rPr>
        <w:t xml:space="preserve">  is the superposition of desired signals that user i receives from the BSS, H2,i(k) is the frequency domain channel between the UAV relay and the ith user,  </w:t>
      </w:r>
      <m:oMath>
        <m:r>
          <w:rPr>
            <w:rFonts w:ascii="Cambria Math" w:hAnsi="Cambria Math"/>
            <w:sz w:val="20"/>
            <w:szCs w:val="20"/>
          </w:rPr>
          <m:t>G</m:t>
        </m:r>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oMath>
      <w:r w:rsidRPr="007F0F3F">
        <w:rPr>
          <w:rFonts w:ascii="Times New Roman" w:hAnsi="Times New Roman"/>
          <w:sz w:val="20"/>
          <w:szCs w:val="20"/>
        </w:rPr>
        <w:t xml:space="preserve"> GRF1 Gr(k) GRF2  represents the overall relay processing matrix, and </w:t>
      </w:r>
    </w:p>
    <w:p w:rsidR="00A749E6" w:rsidRPr="007F0F3F" w:rsidRDefault="00326FF0" w:rsidP="00A749E6">
      <w:pPr>
        <w:spacing w:line="240" w:lineRule="auto"/>
        <w:jc w:val="both"/>
        <w:rPr>
          <w:rFonts w:ascii="Times New Roman" w:hAnsi="Times New Roman"/>
          <w:sz w:val="20"/>
          <w:szCs w:val="20"/>
        </w:rPr>
      </w:pP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H</m:t>
            </m:r>
            <m:r>
              <m:rPr>
                <m:sty m:val="p"/>
              </m:rPr>
              <w:rPr>
                <w:rFonts w:ascii="Cambria Math" w:hAnsi="Cambria Math"/>
                <w:sz w:val="20"/>
                <w:szCs w:val="20"/>
              </w:rPr>
              <m:t xml:space="preserve"> </m:t>
            </m:r>
          </m:e>
          <m:sub>
            <m:r>
              <m:rPr>
                <m:sty m:val="p"/>
              </m:rPr>
              <w:rPr>
                <w:rFonts w:ascii="Cambria Math" w:hAnsi="Cambria Math"/>
                <w:sz w:val="20"/>
                <w:szCs w:val="20"/>
              </w:rPr>
              <m:t>2,</m:t>
            </m:r>
            <m:r>
              <w:rPr>
                <w:rFonts w:ascii="Cambria Math" w:hAnsi="Cambria Math"/>
                <w:sz w:val="20"/>
                <w:szCs w:val="20"/>
              </w:rPr>
              <m:t>i</m:t>
            </m:r>
          </m:sub>
          <m:sup>
            <m:r>
              <w:rPr>
                <w:rFonts w:ascii="Cambria Math" w:hAnsi="Cambria Math"/>
                <w:sz w:val="20"/>
                <w:szCs w:val="20"/>
              </w:rPr>
              <m:t>H</m:t>
            </m:r>
          </m:sup>
        </m:sSubSup>
        <m:d>
          <m:dPr>
            <m:ctrlPr>
              <w:rPr>
                <w:rFonts w:ascii="Cambria Math" w:hAnsi="Cambria Math"/>
                <w:sz w:val="20"/>
                <w:szCs w:val="20"/>
              </w:rPr>
            </m:ctrlPr>
          </m:dPr>
          <m:e>
            <m:r>
              <w:rPr>
                <w:rFonts w:ascii="Cambria Math" w:hAnsi="Cambria Math"/>
                <w:sz w:val="20"/>
                <w:szCs w:val="20"/>
              </w:rPr>
              <m:t>K</m:t>
            </m:r>
          </m:e>
        </m:d>
        <m:r>
          <m:rPr>
            <m:sty m:val="p"/>
          </m:rPr>
          <w:rPr>
            <w:rFonts w:ascii="Cambria Math" w:hAnsi="Cambria Math"/>
            <w:sz w:val="20"/>
            <w:szCs w:val="20"/>
          </w:rPr>
          <m:t xml:space="preserve"> </m:t>
        </m:r>
        <m:r>
          <w:rPr>
            <w:rFonts w:ascii="Cambria Math" w:hAnsi="Cambria Math"/>
            <w:sz w:val="20"/>
            <w:szCs w:val="20"/>
          </w:rPr>
          <m:t>G</m:t>
        </m:r>
        <m:d>
          <m:dPr>
            <m:ctrlPr>
              <w:rPr>
                <w:rFonts w:ascii="Cambria Math" w:hAnsi="Cambria Math"/>
                <w:sz w:val="20"/>
                <w:szCs w:val="20"/>
              </w:rPr>
            </m:ctrlPr>
          </m:dPr>
          <m:e>
            <m:r>
              <w:rPr>
                <w:rFonts w:ascii="Cambria Math" w:hAnsi="Cambria Math"/>
                <w:sz w:val="20"/>
                <w:szCs w:val="20"/>
              </w:rPr>
              <m:t>K</m:t>
            </m:r>
          </m:e>
        </m:d>
        <m:r>
          <w:rPr>
            <w:rFonts w:ascii="Cambria Math" w:hAnsi="Cambria Math"/>
            <w:sz w:val="20"/>
            <w:szCs w:val="20"/>
          </w:rPr>
          <m:t>w</m:t>
        </m:r>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m:t>
        </m:r>
      </m:oMath>
      <w:r w:rsidR="00A749E6" w:rsidRPr="007F0F3F">
        <w:rPr>
          <w:rFonts w:ascii="Times New Roman" w:hAnsi="Times New Roman"/>
          <w:sz w:val="20"/>
          <w:szCs w:val="20"/>
        </w:rPr>
        <w:t xml:space="preserve"> Encompasses the equivalent noise vector. For the UAV relay-assisted mm-wave communications involved herein, both channels </w:t>
      </w:r>
      <m:oMath>
        <m:sSubSup>
          <m:sSubSupPr>
            <m:ctrlPr>
              <w:rPr>
                <w:rFonts w:ascii="Cambria Math" w:hAnsi="Cambria Math"/>
                <w:sz w:val="20"/>
                <w:szCs w:val="20"/>
              </w:rPr>
            </m:ctrlPr>
          </m:sSubSupPr>
          <m:e>
            <m:r>
              <w:rPr>
                <w:rFonts w:ascii="Cambria Math" w:hAnsi="Cambria Math"/>
                <w:sz w:val="20"/>
                <w:szCs w:val="20"/>
              </w:rPr>
              <m:t>H</m:t>
            </m:r>
            <m:r>
              <m:rPr>
                <m:sty m:val="p"/>
              </m:rPr>
              <w:rPr>
                <w:rFonts w:ascii="Cambria Math" w:hAnsi="Cambria Math"/>
                <w:sz w:val="20"/>
                <w:szCs w:val="20"/>
              </w:rPr>
              <m:t xml:space="preserve"> </m:t>
            </m:r>
          </m:e>
          <m:sub>
            <m:r>
              <m:rPr>
                <m:sty m:val="p"/>
              </m:rPr>
              <w:rPr>
                <w:rFonts w:ascii="Cambria Math" w:hAnsi="Cambria Math"/>
                <w:sz w:val="20"/>
                <w:szCs w:val="20"/>
              </w:rPr>
              <m:t>1</m:t>
            </m:r>
          </m:sub>
          <m:sup>
            <m:r>
              <w:rPr>
                <w:rFonts w:ascii="Cambria Math" w:hAnsi="Cambria Math"/>
                <w:sz w:val="20"/>
                <w:szCs w:val="20"/>
              </w:rPr>
              <m:t>J</m:t>
            </m:r>
            <m:r>
              <m:rPr>
                <m:sty m:val="p"/>
              </m:rPr>
              <w:rPr>
                <w:rFonts w:ascii="Cambria Math" w:hAnsi="Cambria Math"/>
                <w:sz w:val="20"/>
                <w:szCs w:val="20"/>
              </w:rPr>
              <m:t xml:space="preserve"> </m:t>
            </m:r>
          </m:sup>
        </m:sSubSup>
        <m:sSubSup>
          <m:sSubSupPr>
            <m:ctrlPr>
              <w:rPr>
                <w:rFonts w:ascii="Cambria Math" w:hAnsi="Cambria Math"/>
                <w:sz w:val="20"/>
                <w:szCs w:val="20"/>
              </w:rPr>
            </m:ctrlPr>
          </m:sSubSupPr>
          <m:e>
            <m:r>
              <w:rPr>
                <w:rFonts w:ascii="Cambria Math" w:hAnsi="Cambria Math"/>
                <w:sz w:val="20"/>
                <w:szCs w:val="20"/>
              </w:rPr>
              <m:t>H</m:t>
            </m:r>
            <m:r>
              <m:rPr>
                <m:sty m:val="p"/>
              </m:rPr>
              <w:rPr>
                <w:rFonts w:ascii="Cambria Math" w:hAnsi="Cambria Math"/>
                <w:sz w:val="20"/>
                <w:szCs w:val="20"/>
              </w:rPr>
              <m:t xml:space="preserve"> </m:t>
            </m:r>
          </m:e>
          <m:sub>
            <m:r>
              <m:rPr>
                <m:sty m:val="p"/>
              </m:rPr>
              <w:rPr>
                <w:rFonts w:ascii="Cambria Math" w:hAnsi="Cambria Math"/>
                <w:sz w:val="20"/>
                <w:szCs w:val="20"/>
              </w:rPr>
              <m:t>2,</m:t>
            </m:r>
            <m:r>
              <w:rPr>
                <w:rFonts w:ascii="Cambria Math" w:hAnsi="Cambria Math"/>
                <w:sz w:val="20"/>
                <w:szCs w:val="20"/>
              </w:rPr>
              <m:t>i</m:t>
            </m:r>
          </m:sub>
          <m:sup>
            <m:r>
              <m:rPr>
                <m:sty m:val="p"/>
              </m:rPr>
              <w:rPr>
                <w:rFonts w:ascii="Cambria Math" w:hAnsi="Cambria Math"/>
                <w:sz w:val="20"/>
                <w:szCs w:val="20"/>
              </w:rPr>
              <m:t xml:space="preserve"> </m:t>
            </m:r>
          </m:sup>
        </m:sSubSup>
      </m:oMath>
      <w:r w:rsidR="00A749E6" w:rsidRPr="007F0F3F">
        <w:rPr>
          <w:rFonts w:ascii="Times New Roman" w:hAnsi="Times New Roman"/>
          <w:sz w:val="20"/>
          <w:szCs w:val="20"/>
        </w:rPr>
        <w:t xml:space="preserve">  are the Fourier transforms of temporal channels, which are represented using a 3D geometric model.</w:t>
      </w:r>
    </w:p>
    <w:p w:rsidR="00A749E6" w:rsidRDefault="00A749E6" w:rsidP="00A749E6">
      <w:pPr>
        <w:spacing w:line="240" w:lineRule="auto"/>
        <w:jc w:val="center"/>
        <w:rPr>
          <w:rFonts w:ascii="Times New Roman" w:hAnsi="Times New Roman"/>
          <w:b/>
          <w:sz w:val="20"/>
          <w:szCs w:val="20"/>
        </w:rPr>
      </w:pPr>
      <w:r w:rsidRPr="007F0F3F">
        <w:rPr>
          <w:rFonts w:ascii="Times New Roman" w:hAnsi="Times New Roman"/>
          <w:sz w:val="20"/>
          <w:szCs w:val="20"/>
        </w:rPr>
        <w:t xml:space="preserve">VI. </w:t>
      </w:r>
      <w:r>
        <w:rPr>
          <w:rFonts w:ascii="Times New Roman" w:hAnsi="Times New Roman"/>
          <w:b/>
          <w:sz w:val="20"/>
          <w:szCs w:val="20"/>
        </w:rPr>
        <w:t>RESULT &amp; DISCUSSION</w:t>
      </w:r>
    </w:p>
    <w:p w:rsidR="00A749E6" w:rsidRPr="007F0F3F" w:rsidRDefault="00A749E6" w:rsidP="00A749E6">
      <w:pPr>
        <w:spacing w:line="240" w:lineRule="auto"/>
        <w:jc w:val="both"/>
        <w:rPr>
          <w:rFonts w:ascii="Times New Roman" w:hAnsi="Times New Roman"/>
          <w:sz w:val="20"/>
          <w:szCs w:val="20"/>
        </w:rPr>
      </w:pPr>
      <w:r w:rsidRPr="006961AA">
        <w:rPr>
          <w:rFonts w:ascii="Times New Roman" w:hAnsi="Times New Roman"/>
          <w:sz w:val="20"/>
          <w:szCs w:val="20"/>
        </w:rPr>
        <w:t>In this paper, we have developed an efficient design of UAV deployment in which the UAV acts as a beamforming mm-Wave relays in the giant MIMO communication context, to reduce</w:t>
      </w:r>
      <w:r w:rsidRPr="007F0F3F">
        <w:rPr>
          <w:rFonts w:ascii="Times New Roman" w:hAnsi="Times New Roman"/>
          <w:sz w:val="20"/>
          <w:szCs w:val="20"/>
        </w:rPr>
        <w:t xml:space="preserve"> the </w:t>
      </w:r>
      <w:r w:rsidRPr="006961AA">
        <w:rPr>
          <w:rFonts w:ascii="Times New Roman" w:hAnsi="Times New Roman"/>
          <w:sz w:val="20"/>
          <w:szCs w:val="20"/>
        </w:rPr>
        <w:t>shortcomings of link interruptions encountered in mm-wave networks. After that, a good link there is credibility between each BS and</w:t>
      </w:r>
      <w:r w:rsidRPr="007F0F3F">
        <w:rPr>
          <w:rFonts w:ascii="Times New Roman" w:hAnsi="Times New Roman"/>
          <w:sz w:val="20"/>
          <w:szCs w:val="20"/>
        </w:rPr>
        <w:t xml:space="preserve"> multiple ground users maintained. In particular, by considering the impact of UAVs Relay based beamforming approach, a consortium of users</w:t>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sz w:val="20"/>
          <w:szCs w:val="20"/>
        </w:rPr>
        <w:t xml:space="preserve">The problem is formulated so that the sum rate of the overall UAV Relay-assisted mm-wave giant MIMO systems can be maximized. In addition, to minimize interference Constraints and Shortcomings in massive MIMO Hardware Complexity, hybrid beamforming relay scheme devised between multiple BS, relay and ground users, spatial processing and amplified-forward merging Operation. Simulation results demonstrated adequate Performance gains derived from deploying UAV Relay Assisted </w:t>
      </w:r>
      <w:proofErr w:type="gramStart"/>
      <w:r w:rsidRPr="007F0F3F">
        <w:rPr>
          <w:rFonts w:ascii="Times New Roman" w:hAnsi="Times New Roman"/>
          <w:sz w:val="20"/>
          <w:szCs w:val="20"/>
        </w:rPr>
        <w:t>mm</w:t>
      </w:r>
      <w:proofErr w:type="gramEnd"/>
      <w:r w:rsidRPr="007F0F3F">
        <w:rPr>
          <w:rFonts w:ascii="Times New Roman" w:hAnsi="Times New Roman"/>
          <w:sz w:val="20"/>
          <w:szCs w:val="20"/>
        </w:rPr>
        <w:t>-Wave Massive MIMO System with Our Hybrid beamforming design compared to traditional system, and uncover the effect of UAV altitude</w:t>
      </w:r>
    </w:p>
    <w:p w:rsidR="00A749E6" w:rsidRPr="007F0F3F" w:rsidRDefault="00A749E6" w:rsidP="00A749E6">
      <w:pPr>
        <w:spacing w:line="240" w:lineRule="auto"/>
        <w:jc w:val="both"/>
        <w:rPr>
          <w:rFonts w:ascii="Times New Roman" w:hAnsi="Times New Roman"/>
          <w:sz w:val="20"/>
          <w:szCs w:val="20"/>
        </w:rPr>
      </w:pPr>
      <w:r w:rsidRPr="007F0F3F">
        <w:rPr>
          <w:rFonts w:ascii="Times New Roman" w:hAnsi="Times New Roman"/>
          <w:sz w:val="20"/>
          <w:szCs w:val="20"/>
        </w:rPr>
        <w:t xml:space="preserve">Receivable rates display. It is also learned that User-BS association achieved satisfactory usability performance Compared to the B&amp;B method in terms of associated users and Achieves similar sum-rate performance. More importantly, the performance achieved with this approach is remarkable High in the presence of the UAV relay. In </w:t>
      </w:r>
      <w:r w:rsidRPr="007F0F3F">
        <w:rPr>
          <w:rFonts w:ascii="Times New Roman" w:hAnsi="Times New Roman"/>
          <w:sz w:val="20"/>
          <w:szCs w:val="20"/>
        </w:rPr>
        <w:t>future work, we will Examine Possible UAV Relaying Schemes with Impact of channel estimation taking care of computational Complexity issue.</w:t>
      </w:r>
    </w:p>
    <w:p w:rsidR="00A749E6" w:rsidRDefault="00A749E6" w:rsidP="00A749E6">
      <w:pPr>
        <w:spacing w:line="240" w:lineRule="auto"/>
        <w:jc w:val="both"/>
        <w:rPr>
          <w:rFonts w:ascii="Times New Roman" w:hAnsi="Times New Roman"/>
          <w:sz w:val="20"/>
          <w:szCs w:val="20"/>
        </w:rPr>
      </w:pPr>
      <w:r w:rsidRPr="000E0CB6">
        <w:rPr>
          <w:rFonts w:ascii="Times New Roman" w:hAnsi="Times New Roman"/>
          <w:sz w:val="20"/>
          <w:szCs w:val="20"/>
        </w:rPr>
        <w:t>The rest of the paper is organized as follows. SECTION II INTRODUCTION System and channel models. Multi-user hybrid the beamforming design is described in Section III. By considering various communication barriers, adaptation the problem formulation is taken up in Section IV. In section V, we present some results to validate the effectiveness of UAV relay-capable architecture. Finally, we conclude Paper in Section VI</w:t>
      </w:r>
      <w:r>
        <w:rPr>
          <w:rFonts w:ascii="Times New Roman" w:hAnsi="Times New Roman"/>
          <w:sz w:val="20"/>
          <w:szCs w:val="20"/>
        </w:rPr>
        <w:t xml:space="preserve">. </w:t>
      </w:r>
      <w:r w:rsidRPr="00D96CC2">
        <w:rPr>
          <w:rFonts w:ascii="Times New Roman" w:hAnsi="Times New Roman"/>
          <w:sz w:val="20"/>
          <w:szCs w:val="20"/>
        </w:rPr>
        <w:t xml:space="preserve">In this section, simulation results are presented and discussed to demonstrate the effectiveness of the UAV relay-assisted multi-BS massive MIMO multi-user mm-wave communication system by comparing its performance with the alternative system where there is no UAV relay. The studied scenario consists of three BSs, U = 28 users, and one UAV relay working at mm-wave frequencies with a carrier frequency of 28 GHz. In particular, we consider a 4 × 4 km2 area, where both BSs and users are randomly distributed over a square region using </w:t>
      </w:r>
      <w:proofErr w:type="spellStart"/>
      <w:r w:rsidRPr="00D96CC2">
        <w:rPr>
          <w:rFonts w:ascii="Times New Roman" w:hAnsi="Times New Roman"/>
          <w:sz w:val="20"/>
          <w:szCs w:val="20"/>
        </w:rPr>
        <w:t>Matern</w:t>
      </w:r>
      <w:proofErr w:type="spellEnd"/>
      <w:r w:rsidRPr="00D96CC2">
        <w:rPr>
          <w:rFonts w:ascii="Times New Roman" w:hAnsi="Times New Roman"/>
          <w:sz w:val="20"/>
          <w:szCs w:val="20"/>
        </w:rPr>
        <w:t xml:space="preserve"> type-I hardcore process, with a density of </w:t>
      </w:r>
      <w:proofErr w:type="spellStart"/>
      <w:r w:rsidRPr="00D96CC2">
        <w:rPr>
          <w:rFonts w:ascii="Times New Roman" w:hAnsi="Times New Roman"/>
          <w:sz w:val="20"/>
          <w:szCs w:val="20"/>
        </w:rPr>
        <w:t>λa</w:t>
      </w:r>
      <w:proofErr w:type="spellEnd"/>
      <w:r w:rsidRPr="00D96CC2">
        <w:rPr>
          <w:rFonts w:ascii="Times New Roman" w:hAnsi="Times New Roman"/>
          <w:sz w:val="20"/>
          <w:szCs w:val="20"/>
        </w:rPr>
        <w:t xml:space="preserve"> = 2 × 10−6 per m</w:t>
      </w:r>
      <w:r w:rsidRPr="00D96CC2">
        <w:rPr>
          <w:rFonts w:ascii="Times New Roman" w:hAnsi="Times New Roman"/>
          <w:sz w:val="20"/>
          <w:szCs w:val="20"/>
          <w:vertAlign w:val="superscript"/>
        </w:rPr>
        <w:t>2</w:t>
      </w:r>
      <w:r w:rsidRPr="00D96CC2">
        <w:rPr>
          <w:rFonts w:ascii="Times New Roman" w:hAnsi="Times New Roman"/>
          <w:sz w:val="20"/>
          <w:szCs w:val="20"/>
        </w:rPr>
        <w:t xml:space="preserve">, such that the distance between any two BSs and users is at least d min BS = 300 m and d min U = 100 m, respectively. Also, each BS is assumed to hold </w:t>
      </w:r>
      <w:proofErr w:type="spellStart"/>
      <w:r w:rsidRPr="00D96CC2">
        <w:rPr>
          <w:rFonts w:ascii="Times New Roman" w:hAnsi="Times New Roman"/>
          <w:sz w:val="20"/>
          <w:szCs w:val="20"/>
        </w:rPr>
        <w:t>Nt</w:t>
      </w:r>
      <w:proofErr w:type="spellEnd"/>
      <w:r w:rsidRPr="00D96CC2">
        <w:rPr>
          <w:rFonts w:ascii="Times New Roman" w:hAnsi="Times New Roman"/>
          <w:sz w:val="20"/>
          <w:szCs w:val="20"/>
        </w:rPr>
        <w:t xml:space="preserve"> = 64 antennas and 28 RF chains while there is only one RF chain at each user. All BSs are assumed to transmit Ns = 28 data streams to the destination via the assistance of the UAV relay, which is equipped with </w:t>
      </w:r>
      <w:proofErr w:type="spellStart"/>
      <w:r w:rsidRPr="00D96CC2">
        <w:rPr>
          <w:rFonts w:ascii="Times New Roman" w:hAnsi="Times New Roman"/>
          <w:sz w:val="20"/>
          <w:szCs w:val="20"/>
        </w:rPr>
        <w:t>Nre</w:t>
      </w:r>
      <w:proofErr w:type="spellEnd"/>
      <w:r w:rsidRPr="00D96CC2">
        <w:rPr>
          <w:rFonts w:ascii="Times New Roman" w:hAnsi="Times New Roman"/>
          <w:sz w:val="20"/>
          <w:szCs w:val="20"/>
        </w:rPr>
        <w:t xml:space="preserve"> = 32 antennas and NRF = 28 RF chains. The height of each BS is set to </w:t>
      </w:r>
      <w:proofErr w:type="spellStart"/>
      <w:r w:rsidRPr="00D96CC2">
        <w:rPr>
          <w:rFonts w:ascii="Times New Roman" w:hAnsi="Times New Roman"/>
          <w:sz w:val="20"/>
          <w:szCs w:val="20"/>
        </w:rPr>
        <w:t>zj</w:t>
      </w:r>
      <w:proofErr w:type="spellEnd"/>
      <w:r w:rsidRPr="00D96CC2">
        <w:rPr>
          <w:rFonts w:ascii="Times New Roman" w:hAnsi="Times New Roman"/>
          <w:sz w:val="20"/>
          <w:szCs w:val="20"/>
        </w:rPr>
        <w:t xml:space="preserve"> = 10 m, while that of UAV relay is set to </w:t>
      </w:r>
      <w:proofErr w:type="spellStart"/>
      <w:r w:rsidRPr="00D96CC2">
        <w:rPr>
          <w:rFonts w:ascii="Times New Roman" w:hAnsi="Times New Roman"/>
          <w:sz w:val="20"/>
          <w:szCs w:val="20"/>
        </w:rPr>
        <w:t>hmin</w:t>
      </w:r>
      <w:proofErr w:type="spellEnd"/>
      <w:r w:rsidRPr="00D96CC2">
        <w:rPr>
          <w:rFonts w:ascii="Times New Roman" w:hAnsi="Times New Roman"/>
          <w:sz w:val="20"/>
          <w:szCs w:val="20"/>
        </w:rPr>
        <w:t xml:space="preserve"> = 100 m. </w:t>
      </w:r>
    </w:p>
    <w:p w:rsidR="00A749E6" w:rsidRPr="00CA6C6B" w:rsidRDefault="00A749E6" w:rsidP="00A749E6">
      <w:pPr>
        <w:spacing w:line="240" w:lineRule="auto"/>
        <w:jc w:val="center"/>
        <w:rPr>
          <w:rFonts w:ascii="Times New Roman" w:hAnsi="Times New Roman"/>
          <w:b/>
          <w:sz w:val="20"/>
          <w:szCs w:val="20"/>
        </w:rPr>
      </w:pPr>
      <w:r>
        <w:rPr>
          <w:rFonts w:ascii="Times New Roman" w:hAnsi="Times New Roman"/>
          <w:b/>
          <w:sz w:val="20"/>
          <w:szCs w:val="20"/>
        </w:rPr>
        <w:t>V. RESULT VALIDATION</w:t>
      </w:r>
    </w:p>
    <w:p w:rsidR="00A749E6" w:rsidRDefault="00A749E6" w:rsidP="00A749E6">
      <w:pPr>
        <w:keepNext/>
        <w:spacing w:line="240" w:lineRule="auto"/>
        <w:jc w:val="both"/>
      </w:pPr>
      <w:r w:rsidRPr="00D96CC2">
        <w:rPr>
          <w:rFonts w:ascii="Times New Roman" w:hAnsi="Times New Roman"/>
          <w:sz w:val="20"/>
          <w:szCs w:val="20"/>
        </w:rPr>
        <w:t xml:space="preserve">All results are averaged over N runs of Monte-Carlo simulations and at each run both BSs and users’ positions are randomly reset. The achievable sum-rate has been formulated in the case of perfect channel estimation process. In Fig. 4, we investigate the total achieved sum-rate performance of UAV relay-assisted mm-wave massive MIMO system when using the analog, the hybrid, and the full digital beamforming structures, along with the impingement of the incorporation of UAV relay on its performance. To confirm the effectiveness of our hybrid beamforming (Algorithm 1), the performance of hybrid beamforming proposed in [48] is also portrayed in the </w:t>
      </w:r>
      <w:r w:rsidRPr="00D96CC2">
        <w:rPr>
          <w:rFonts w:ascii="Times New Roman" w:hAnsi="Times New Roman"/>
          <w:sz w:val="20"/>
          <w:szCs w:val="20"/>
        </w:rPr>
        <w:lastRenderedPageBreak/>
        <w:t xml:space="preserve">simulation. </w:t>
      </w:r>
      <w:r>
        <w:rPr>
          <w:noProof/>
        </w:rPr>
        <w:drawing>
          <wp:inline distT="0" distB="0" distL="0" distR="0" wp14:anchorId="76AA0FA6" wp14:editId="752737EE">
            <wp:extent cx="2838450" cy="2114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8450" cy="2114550"/>
                    </a:xfrm>
                    <a:prstGeom prst="rect">
                      <a:avLst/>
                    </a:prstGeom>
                    <a:noFill/>
                    <a:ln>
                      <a:noFill/>
                    </a:ln>
                  </pic:spPr>
                </pic:pic>
              </a:graphicData>
            </a:graphic>
          </wp:inline>
        </w:drawing>
      </w:r>
    </w:p>
    <w:p w:rsidR="00A749E6" w:rsidRDefault="00A749E6" w:rsidP="00A749E6">
      <w:pPr>
        <w:pStyle w:val="Caption"/>
        <w:jc w:val="both"/>
      </w:pPr>
      <w:r>
        <w:t xml:space="preserve">Figure </w:t>
      </w:r>
      <w:r>
        <w:fldChar w:fldCharType="begin"/>
      </w:r>
      <w:r>
        <w:instrText xml:space="preserve"> SEQ Figure \* ARABIC </w:instrText>
      </w:r>
      <w:r>
        <w:fldChar w:fldCharType="separate"/>
      </w:r>
      <w:r>
        <w:rPr>
          <w:noProof/>
        </w:rPr>
        <w:t>3</w:t>
      </w:r>
      <w:r>
        <w:fldChar w:fldCharType="end"/>
      </w:r>
      <w:r>
        <w:t>Achievable rates performance using the analogue beamforming,</w:t>
      </w:r>
    </w:p>
    <w:p w:rsidR="00A749E6" w:rsidRDefault="00A749E6" w:rsidP="00A749E6">
      <w:pPr>
        <w:spacing w:line="240" w:lineRule="auto"/>
        <w:jc w:val="both"/>
        <w:rPr>
          <w:rFonts w:ascii="Times New Roman" w:hAnsi="Times New Roman"/>
          <w:sz w:val="20"/>
          <w:szCs w:val="20"/>
        </w:rPr>
      </w:pPr>
      <w:r w:rsidRPr="00D96CC2">
        <w:rPr>
          <w:rFonts w:ascii="Times New Roman" w:hAnsi="Times New Roman"/>
          <w:sz w:val="20"/>
          <w:szCs w:val="20"/>
        </w:rPr>
        <w:t xml:space="preserve"> From this figure, it appears clearly that our hybrid beamforming scheme can perform VOLUME 10, 2022 49619 W. </w:t>
      </w:r>
      <w:proofErr w:type="spellStart"/>
      <w:r w:rsidRPr="00D96CC2">
        <w:rPr>
          <w:rFonts w:ascii="Times New Roman" w:hAnsi="Times New Roman"/>
          <w:sz w:val="20"/>
          <w:szCs w:val="20"/>
        </w:rPr>
        <w:t>Belaoura</w:t>
      </w:r>
      <w:proofErr w:type="spellEnd"/>
      <w:r w:rsidRPr="00D96CC2">
        <w:rPr>
          <w:rFonts w:ascii="Times New Roman" w:hAnsi="Times New Roman"/>
          <w:sz w:val="20"/>
          <w:szCs w:val="20"/>
        </w:rPr>
        <w:t xml:space="preserve"> et al.: Performance and User Association Optimization for UAV Relay-Assisted </w:t>
      </w:r>
      <w:proofErr w:type="gramStart"/>
      <w:r w:rsidRPr="00D96CC2">
        <w:rPr>
          <w:rFonts w:ascii="Times New Roman" w:hAnsi="Times New Roman"/>
          <w:sz w:val="20"/>
          <w:szCs w:val="20"/>
        </w:rPr>
        <w:t>mm</w:t>
      </w:r>
      <w:proofErr w:type="gramEnd"/>
      <w:r w:rsidRPr="00D96CC2">
        <w:rPr>
          <w:rFonts w:ascii="Times New Roman" w:hAnsi="Times New Roman"/>
          <w:sz w:val="20"/>
          <w:szCs w:val="20"/>
        </w:rPr>
        <w:t xml:space="preserve">-Wave Massive MIMO Systems FIGURE 4. Achievable rates performance using the analog beamforming, the hybrid beamforming in [48], the hybrid beamforming (Algorithm 1), and the optimal full digital beamforming for the considered UAV relay-assisted mm-wave massive MIMO and the conventional systems, when the UAV relay altitude is hu = 100 m. much better than both the analog beamforming and the existing hybrid beamforming scheme [48] over the whole SNR range in consideration. Besides, the achievable rate of the proposed hybrid beamforming is very close to the fully digital beamforming case. On the other hand, when analog beamforming scheme-based system is used, the penalty of the path losses on the considered system is significant such that the cooperative diversity system becomes inferior in performance to the one of the counterparts without a relaying device. At the same time, we observe that the benefit of the relying enriched with the UAV relay-based architecture scheme finds its great efficiency at quite reasonable SNR values, since 20 bits/s/Hz performance gain is noted over the alternative system with no relaying, when SNR is 10 </w:t>
      </w:r>
      <w:proofErr w:type="spellStart"/>
      <w:r w:rsidRPr="00D96CC2">
        <w:rPr>
          <w:rFonts w:ascii="Times New Roman" w:hAnsi="Times New Roman"/>
          <w:sz w:val="20"/>
          <w:szCs w:val="20"/>
        </w:rPr>
        <w:t>dB.</w:t>
      </w:r>
      <w:proofErr w:type="spellEnd"/>
    </w:p>
    <w:p w:rsidR="00A749E6" w:rsidRDefault="00A749E6" w:rsidP="00A749E6">
      <w:pPr>
        <w:keepNext/>
        <w:spacing w:line="240" w:lineRule="auto"/>
        <w:jc w:val="both"/>
      </w:pPr>
      <w:r>
        <w:rPr>
          <w:noProof/>
        </w:rPr>
        <w:drawing>
          <wp:inline distT="0" distB="0" distL="0" distR="0" wp14:anchorId="7C99A390" wp14:editId="2D24C021">
            <wp:extent cx="2895600" cy="2247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95600" cy="2247900"/>
                    </a:xfrm>
                    <a:prstGeom prst="rect">
                      <a:avLst/>
                    </a:prstGeom>
                    <a:noFill/>
                    <a:ln>
                      <a:noFill/>
                    </a:ln>
                  </pic:spPr>
                </pic:pic>
              </a:graphicData>
            </a:graphic>
          </wp:inline>
        </w:drawing>
      </w:r>
    </w:p>
    <w:p w:rsidR="00A749E6" w:rsidRDefault="00A749E6" w:rsidP="00A749E6">
      <w:pPr>
        <w:pStyle w:val="Caption"/>
        <w:jc w:val="both"/>
        <w:rPr>
          <w:rFonts w:ascii="Times New Roman" w:hAnsi="Times New Roman"/>
          <w:sz w:val="20"/>
          <w:szCs w:val="20"/>
        </w:rPr>
      </w:pPr>
      <w:r>
        <w:t xml:space="preserve">Figure </w:t>
      </w:r>
      <w:r>
        <w:fldChar w:fldCharType="begin"/>
      </w:r>
      <w:r>
        <w:instrText xml:space="preserve"> SEQ Figure \* ARABIC </w:instrText>
      </w:r>
      <w:r>
        <w:fldChar w:fldCharType="separate"/>
      </w:r>
      <w:r>
        <w:rPr>
          <w:noProof/>
        </w:rPr>
        <w:t>4</w:t>
      </w:r>
      <w:r>
        <w:fldChar w:fldCharType="end"/>
      </w:r>
      <w:r>
        <w:t>Achievable rate performance versus the altitude of the UAV</w:t>
      </w:r>
    </w:p>
    <w:p w:rsidR="00A749E6" w:rsidRDefault="00A749E6" w:rsidP="00A749E6">
      <w:pPr>
        <w:spacing w:line="240" w:lineRule="auto"/>
        <w:jc w:val="both"/>
        <w:rPr>
          <w:rFonts w:ascii="Times New Roman" w:hAnsi="Times New Roman"/>
          <w:sz w:val="20"/>
          <w:szCs w:val="20"/>
        </w:rPr>
      </w:pPr>
      <w:r w:rsidRPr="00D96CC2">
        <w:rPr>
          <w:rFonts w:ascii="Times New Roman" w:hAnsi="Times New Roman"/>
          <w:sz w:val="20"/>
          <w:szCs w:val="20"/>
        </w:rPr>
        <w:t xml:space="preserve"> Fig. 5 illustrates the effect of the UAV relay altitude on the achievable sum rates calculated by three different beamforming designs, when SNR = −5 </w:t>
      </w:r>
      <w:proofErr w:type="spellStart"/>
      <w:r w:rsidRPr="00D96CC2">
        <w:rPr>
          <w:rFonts w:ascii="Times New Roman" w:hAnsi="Times New Roman"/>
          <w:sz w:val="20"/>
          <w:szCs w:val="20"/>
        </w:rPr>
        <w:t>dB.</w:t>
      </w:r>
      <w:proofErr w:type="spellEnd"/>
      <w:r w:rsidRPr="00D96CC2">
        <w:rPr>
          <w:rFonts w:ascii="Times New Roman" w:hAnsi="Times New Roman"/>
          <w:sz w:val="20"/>
          <w:szCs w:val="20"/>
        </w:rPr>
        <w:t xml:space="preserve"> It can be seen clearly that the achievable sum-rate performance of the different beamforming design schemes increases when the UAV’s altitude increases from the ground to 100 m. This might be due to the dual effects of higher </w:t>
      </w:r>
      <w:proofErr w:type="spellStart"/>
      <w:r w:rsidRPr="00D96CC2">
        <w:rPr>
          <w:rFonts w:ascii="Times New Roman" w:hAnsi="Times New Roman"/>
          <w:sz w:val="20"/>
          <w:szCs w:val="20"/>
        </w:rPr>
        <w:t>LoS</w:t>
      </w:r>
      <w:proofErr w:type="spellEnd"/>
      <w:r w:rsidRPr="00D96CC2">
        <w:rPr>
          <w:rFonts w:ascii="Times New Roman" w:hAnsi="Times New Roman"/>
          <w:sz w:val="20"/>
          <w:szCs w:val="20"/>
        </w:rPr>
        <w:t xml:space="preserve"> probability in the network when the altitude increases and to the efficient beamforming performed between the BSs and the UAV relay to a certain value of the altitude. Beyond those altitudes, the achievable sum-rate starts to decrease, due to the path loss effect related to the increasing distance between the UAV and the BSs. This means that, at a sufficient altitude, beamforming signals are propagated far away from their BSs, thereby causing serious performance losses. The performance of hybrid beamforming in [48] is worse than those of the other two approaches by about 6.67 dB bits/s/Hz compared to the proposed hybrid beamforming scheme. This is because beam gains may not concentrate on user directions of the strongest multipath components. The UAV relay altitude is set as 100 m in the remaining simulations. </w:t>
      </w:r>
    </w:p>
    <w:p w:rsidR="00A749E6" w:rsidRDefault="00A749E6" w:rsidP="00A749E6">
      <w:pPr>
        <w:spacing w:line="240" w:lineRule="auto"/>
        <w:jc w:val="both"/>
        <w:rPr>
          <w:rFonts w:ascii="Times New Roman" w:hAnsi="Times New Roman"/>
          <w:sz w:val="20"/>
          <w:szCs w:val="20"/>
        </w:rPr>
      </w:pPr>
      <w:r w:rsidRPr="00D96CC2">
        <w:rPr>
          <w:rFonts w:ascii="Times New Roman" w:hAnsi="Times New Roman"/>
          <w:sz w:val="20"/>
          <w:szCs w:val="20"/>
        </w:rPr>
        <w:t xml:space="preserve">FIGURE 5. Achievable rate performance versus the altitude of the UAV relay in the mm-wave massive MIMO system under different beamforming structures. Fig. 6 shows the users’ association results at a particular iteration, as an example. The relay is assumed to be located at a horizontal position of </w:t>
      </w:r>
      <w:proofErr w:type="spellStart"/>
      <w:r w:rsidRPr="00D96CC2">
        <w:rPr>
          <w:rFonts w:ascii="Times New Roman" w:hAnsi="Times New Roman"/>
          <w:sz w:val="20"/>
          <w:szCs w:val="20"/>
        </w:rPr>
        <w:t>xu</w:t>
      </w:r>
      <w:proofErr w:type="spellEnd"/>
      <w:r w:rsidRPr="00D96CC2">
        <w:rPr>
          <w:rFonts w:ascii="Times New Roman" w:hAnsi="Times New Roman"/>
          <w:sz w:val="20"/>
          <w:szCs w:val="20"/>
        </w:rPr>
        <w:t xml:space="preserve"> = </w:t>
      </w:r>
      <w:proofErr w:type="spellStart"/>
      <w:r w:rsidRPr="00D96CC2">
        <w:rPr>
          <w:rFonts w:ascii="Times New Roman" w:hAnsi="Times New Roman"/>
          <w:sz w:val="20"/>
          <w:szCs w:val="20"/>
        </w:rPr>
        <w:t>yu</w:t>
      </w:r>
      <w:proofErr w:type="spellEnd"/>
      <w:r w:rsidRPr="00D96CC2">
        <w:rPr>
          <w:rFonts w:ascii="Times New Roman" w:hAnsi="Times New Roman"/>
          <w:sz w:val="20"/>
          <w:szCs w:val="20"/>
        </w:rPr>
        <w:t xml:space="preserve"> = 2.5 km. For comparison, we use Branch and Bound (B&amp;B) method [60], as an optimal benchmark solution as shown in Fig. 6b.</w:t>
      </w:r>
    </w:p>
    <w:p w:rsidR="00A749E6" w:rsidRDefault="00A749E6" w:rsidP="00A749E6">
      <w:pPr>
        <w:spacing w:line="240" w:lineRule="auto"/>
        <w:jc w:val="both"/>
        <w:rPr>
          <w:rFonts w:ascii="Times New Roman" w:hAnsi="Times New Roman"/>
          <w:sz w:val="20"/>
          <w:szCs w:val="20"/>
        </w:rPr>
      </w:pPr>
      <w:r w:rsidRPr="00D96CC2">
        <w:rPr>
          <w:rFonts w:ascii="Times New Roman" w:hAnsi="Times New Roman"/>
          <w:sz w:val="20"/>
          <w:szCs w:val="20"/>
        </w:rPr>
        <w:t>Each user is marked with the same color as its associated BS. For the same scenario, it can be observed by comparing Fig. 6a and Fig. 6b that B&amp;B and the proposed solution scheme (Algorithm 2) associate 21 and 20 users, respectively.</w:t>
      </w:r>
    </w:p>
    <w:p w:rsidR="00A749E6" w:rsidRDefault="00A749E6" w:rsidP="00A749E6">
      <w:pPr>
        <w:keepNext/>
        <w:spacing w:line="240" w:lineRule="auto"/>
        <w:jc w:val="both"/>
      </w:pPr>
      <w:r>
        <w:rPr>
          <w:noProof/>
        </w:rPr>
        <w:lastRenderedPageBreak/>
        <w:drawing>
          <wp:inline distT="0" distB="0" distL="0" distR="0" wp14:anchorId="75EB6C5B" wp14:editId="63A8CC01">
            <wp:extent cx="2933700"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4131" cy="1600435"/>
                    </a:xfrm>
                    <a:prstGeom prst="rect">
                      <a:avLst/>
                    </a:prstGeom>
                    <a:noFill/>
                    <a:ln>
                      <a:noFill/>
                    </a:ln>
                  </pic:spPr>
                </pic:pic>
              </a:graphicData>
            </a:graphic>
          </wp:inline>
        </w:drawing>
      </w:r>
    </w:p>
    <w:p w:rsidR="00A749E6" w:rsidRDefault="00A749E6" w:rsidP="00A749E6">
      <w:pPr>
        <w:pStyle w:val="Caption"/>
        <w:jc w:val="both"/>
        <w:rPr>
          <w:rFonts w:ascii="Times New Roman" w:hAnsi="Times New Roman"/>
          <w:sz w:val="20"/>
          <w:szCs w:val="20"/>
        </w:rPr>
      </w:pPr>
      <w:r>
        <w:t xml:space="preserve">Figure </w:t>
      </w:r>
      <w:r>
        <w:fldChar w:fldCharType="begin"/>
      </w:r>
      <w:r>
        <w:instrText xml:space="preserve"> SEQ Figure \* ARABIC </w:instrText>
      </w:r>
      <w:r>
        <w:fldChar w:fldCharType="separate"/>
      </w:r>
      <w:r>
        <w:rPr>
          <w:noProof/>
        </w:rPr>
        <w:t>5</w:t>
      </w:r>
      <w:r>
        <w:fldChar w:fldCharType="end"/>
      </w:r>
      <w:r w:rsidRPr="00A81D86">
        <w:t>Comparison of user association schemes in UAV relay-assisted-mm-wave massive MIMO system.</w:t>
      </w:r>
    </w:p>
    <w:p w:rsidR="00A749E6" w:rsidRDefault="00A749E6" w:rsidP="00A749E6">
      <w:pPr>
        <w:keepNext/>
        <w:spacing w:line="240" w:lineRule="auto"/>
        <w:jc w:val="both"/>
      </w:pPr>
      <w:r>
        <w:rPr>
          <w:noProof/>
        </w:rPr>
        <w:drawing>
          <wp:inline distT="0" distB="0" distL="0" distR="0" wp14:anchorId="5DA72066" wp14:editId="6F92C151">
            <wp:extent cx="3037205" cy="1666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50822" cy="1674348"/>
                    </a:xfrm>
                    <a:prstGeom prst="rect">
                      <a:avLst/>
                    </a:prstGeom>
                    <a:noFill/>
                    <a:ln>
                      <a:noFill/>
                    </a:ln>
                  </pic:spPr>
                </pic:pic>
              </a:graphicData>
            </a:graphic>
          </wp:inline>
        </w:drawing>
      </w:r>
    </w:p>
    <w:p w:rsidR="00A749E6" w:rsidRDefault="00A749E6" w:rsidP="00A749E6">
      <w:pPr>
        <w:pStyle w:val="Caption"/>
        <w:jc w:val="both"/>
        <w:rPr>
          <w:rFonts w:ascii="Times New Roman" w:hAnsi="Times New Roman"/>
          <w:sz w:val="20"/>
          <w:szCs w:val="20"/>
        </w:rPr>
      </w:pPr>
      <w:r>
        <w:t xml:space="preserve">Figure </w:t>
      </w:r>
      <w:r>
        <w:fldChar w:fldCharType="begin"/>
      </w:r>
      <w:r>
        <w:instrText xml:space="preserve"> SEQ Figure \* ARABIC </w:instrText>
      </w:r>
      <w:r>
        <w:fldChar w:fldCharType="separate"/>
      </w:r>
      <w:r>
        <w:rPr>
          <w:noProof/>
        </w:rPr>
        <w:t>6</w:t>
      </w:r>
      <w:r>
        <w:fldChar w:fldCharType="end"/>
      </w:r>
      <w:r w:rsidRPr="000F553F">
        <w:t>. Comparison of user association schemes in mm-wave massive MIMO system without UAV relay</w:t>
      </w:r>
    </w:p>
    <w:p w:rsidR="00A749E6" w:rsidRDefault="00A749E6" w:rsidP="00A749E6">
      <w:pPr>
        <w:spacing w:line="240" w:lineRule="auto"/>
        <w:jc w:val="both"/>
        <w:rPr>
          <w:rFonts w:ascii="Times New Roman" w:hAnsi="Times New Roman"/>
          <w:sz w:val="20"/>
          <w:szCs w:val="20"/>
        </w:rPr>
      </w:pPr>
      <w:r w:rsidRPr="00D96CC2">
        <w:rPr>
          <w:rFonts w:ascii="Times New Roman" w:hAnsi="Times New Roman"/>
          <w:sz w:val="20"/>
          <w:szCs w:val="20"/>
        </w:rPr>
        <w:t xml:space="preserve">The performance is close but the difference is mainly because of the data rate constraint. In this case, the UAV relay is mainly used to enhance the quality of the direct links between the users and their respective serving BSs. Fig. 7 presents the impact of the proposed association solution on mm-wave massive MIMO system without UAV relay, in which the hybrid beamforming is designed between the BSs and multiple user nodes (Algorithm 1). We first note that the proposed association solution is unable to associate all users with their BSs, which is due to the stringent mm-wave communication constraints. In particular, in the surroundings of BS 3, only 4 users are associated due to its adverse channel conditions (low SINR criteria (constraint (26c)). Also, the unassociated users are not served by other BSs due to bandwidth limitations (constraint (26b)). Further, by comparing Fig. 7 and Fig. 6, it can be concluded that the UAV relay-based architecture allows to serve a higher number of associated users for all BSs. In particular, 20 users are served in the considered scenario with the proposed association solution, whereas only 14 users are connected in the alternative system without relay. Furthermore, it is observed from Fig. 6 that all BSs serve the users that are closest to them. This is because the SINR of each user is mainly determined by its direct links with BSs (i.e., users-BS2 in Fig. 7a). In contrast, thanks to the UAV relay-based hybrid beamforming deployment, it is observed that BSs 2 and 3 serve users that obtain better signal quality </w:t>
      </w:r>
      <w:r w:rsidRPr="00D96CC2">
        <w:rPr>
          <w:rFonts w:ascii="Times New Roman" w:hAnsi="Times New Roman"/>
          <w:sz w:val="20"/>
          <w:szCs w:val="20"/>
        </w:rPr>
        <w:t xml:space="preserve">instead of the nearest users as in 49620 VOLUME 10, 2022 W. </w:t>
      </w:r>
      <w:proofErr w:type="spellStart"/>
      <w:r w:rsidRPr="00D96CC2">
        <w:rPr>
          <w:rFonts w:ascii="Times New Roman" w:hAnsi="Times New Roman"/>
          <w:sz w:val="20"/>
          <w:szCs w:val="20"/>
        </w:rPr>
        <w:t>Belaoura</w:t>
      </w:r>
      <w:proofErr w:type="spellEnd"/>
      <w:r w:rsidRPr="00D96CC2">
        <w:rPr>
          <w:rFonts w:ascii="Times New Roman" w:hAnsi="Times New Roman"/>
          <w:sz w:val="20"/>
          <w:szCs w:val="20"/>
        </w:rPr>
        <w:t xml:space="preserve"> et al.: Performance and User Association Optimization for UAV Relay-Assisted </w:t>
      </w:r>
      <w:proofErr w:type="gramStart"/>
      <w:r w:rsidRPr="00D96CC2">
        <w:rPr>
          <w:rFonts w:ascii="Times New Roman" w:hAnsi="Times New Roman"/>
          <w:sz w:val="20"/>
          <w:szCs w:val="20"/>
        </w:rPr>
        <w:t>mm</w:t>
      </w:r>
      <w:proofErr w:type="gramEnd"/>
      <w:r w:rsidRPr="00D96CC2">
        <w:rPr>
          <w:rFonts w:ascii="Times New Roman" w:hAnsi="Times New Roman"/>
          <w:sz w:val="20"/>
          <w:szCs w:val="20"/>
        </w:rPr>
        <w:t>-Wave Massive MIMO Systems FIGURE 6. Comparison of user association schemes in UAV relay-assisted-mm-wave massive MIMO system.</w:t>
      </w:r>
    </w:p>
    <w:p w:rsidR="00A749E6" w:rsidRDefault="00A749E6" w:rsidP="00A749E6">
      <w:pPr>
        <w:keepNext/>
        <w:spacing w:line="240" w:lineRule="auto"/>
        <w:jc w:val="both"/>
      </w:pPr>
      <w:r>
        <w:rPr>
          <w:noProof/>
        </w:rPr>
        <w:drawing>
          <wp:inline distT="0" distB="0" distL="0" distR="0" wp14:anchorId="6C0F3F94" wp14:editId="2006F40C">
            <wp:extent cx="2895600" cy="2209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95600" cy="2209800"/>
                    </a:xfrm>
                    <a:prstGeom prst="rect">
                      <a:avLst/>
                    </a:prstGeom>
                    <a:noFill/>
                    <a:ln>
                      <a:noFill/>
                    </a:ln>
                  </pic:spPr>
                </pic:pic>
              </a:graphicData>
            </a:graphic>
          </wp:inline>
        </w:drawing>
      </w:r>
    </w:p>
    <w:p w:rsidR="00A749E6" w:rsidRPr="004D083D" w:rsidRDefault="00A749E6" w:rsidP="00A749E6">
      <w:pPr>
        <w:pStyle w:val="Caption"/>
        <w:jc w:val="both"/>
      </w:pPr>
      <w:r>
        <w:t xml:space="preserve">Figure </w:t>
      </w:r>
      <w:r>
        <w:fldChar w:fldCharType="begin"/>
      </w:r>
      <w:r>
        <w:instrText xml:space="preserve"> SEQ Figure \* ARABIC </w:instrText>
      </w:r>
      <w:r>
        <w:fldChar w:fldCharType="separate"/>
      </w:r>
      <w:r>
        <w:rPr>
          <w:noProof/>
        </w:rPr>
        <w:t>7</w:t>
      </w:r>
      <w:r>
        <w:fldChar w:fldCharType="end"/>
      </w:r>
      <w:r>
        <w:t>. Total sum data rate vs. the number of associated users for B&amp;B</w:t>
      </w:r>
    </w:p>
    <w:p w:rsidR="00A749E6" w:rsidRDefault="00A749E6" w:rsidP="00A749E6">
      <w:pPr>
        <w:spacing w:line="240" w:lineRule="auto"/>
        <w:jc w:val="both"/>
        <w:rPr>
          <w:rFonts w:ascii="Times New Roman" w:hAnsi="Times New Roman"/>
          <w:sz w:val="20"/>
          <w:szCs w:val="20"/>
        </w:rPr>
      </w:pPr>
      <w:r w:rsidRPr="00D96CC2">
        <w:rPr>
          <w:rFonts w:ascii="Times New Roman" w:hAnsi="Times New Roman"/>
          <w:sz w:val="20"/>
          <w:szCs w:val="20"/>
        </w:rPr>
        <w:t xml:space="preserve">FIGURE 7. Comparison of user association schemes in mm-wave massive MIMO system without UAV relay. FIGURE 8. Total sum data rate vs. the number of associated users for B&amp;B method and proposed association algorithm. Fig. 6(a). In this way, the effective link between BS and users can be stronger than the direct link between them. With the same distribution and parameters as in the previous simulation, Fig. 8 compares the total sum data rate versus the number of associated users of the proposed association solution with the one achieved by the optimal B&amp;B method, to provide more straightforward results and demonstrate the performance of mm-wave massive MIMO system with and without UAV relay. It is worth mentioning that due to the UAV relay, the proposed association solution and B&amp;B schemes both achieve a higher communication rate gain, and also provide the same sum data rate and thus have the same performance. In contrast, the total sum rate in the alternative system without UAV relay result in lower rates due to the communication between users and BSs which is greatly affected by obstacles in mm-wave bands. For instance, our algorithm achieves a sum-rate of 22.8 Mbps for maximum number of sources. Note that the number of connections in each BS also plays an important role in the sum data rate performance. </w:t>
      </w:r>
    </w:p>
    <w:p w:rsidR="00A749E6" w:rsidRPr="00CA6C6B" w:rsidRDefault="00A749E6" w:rsidP="00A749E6">
      <w:pPr>
        <w:spacing w:line="240" w:lineRule="auto"/>
        <w:jc w:val="center"/>
        <w:rPr>
          <w:rFonts w:ascii="Times New Roman" w:hAnsi="Times New Roman"/>
          <w:b/>
          <w:sz w:val="20"/>
          <w:szCs w:val="20"/>
        </w:rPr>
      </w:pPr>
      <w:r w:rsidRPr="00CA6C6B">
        <w:rPr>
          <w:rFonts w:ascii="Times New Roman" w:hAnsi="Times New Roman"/>
          <w:b/>
          <w:sz w:val="20"/>
          <w:szCs w:val="20"/>
        </w:rPr>
        <w:t>VI. CONCLUSION</w:t>
      </w:r>
    </w:p>
    <w:p w:rsidR="00A749E6" w:rsidRPr="000E0CB6" w:rsidRDefault="00A749E6" w:rsidP="00A749E6">
      <w:pPr>
        <w:spacing w:line="240" w:lineRule="auto"/>
        <w:jc w:val="both"/>
        <w:rPr>
          <w:rFonts w:ascii="Times New Roman" w:hAnsi="Times New Roman"/>
          <w:sz w:val="20"/>
          <w:szCs w:val="20"/>
        </w:rPr>
      </w:pPr>
      <w:r w:rsidRPr="000E0CB6">
        <w:rPr>
          <w:rFonts w:ascii="Times New Roman" w:hAnsi="Times New Roman"/>
          <w:sz w:val="20"/>
          <w:szCs w:val="20"/>
        </w:rPr>
        <w:t xml:space="preserve">In this paper, we describe a UAV relay-assisted multi-BS. Consider Multi-user mm-wave giant MIMO system via hybrid beam-forming structure, in which the source is a set of several Distributed BS and destination is a set of </w:t>
      </w:r>
      <w:r w:rsidRPr="000E0CB6">
        <w:rPr>
          <w:rFonts w:ascii="Times New Roman" w:hAnsi="Times New Roman"/>
          <w:sz w:val="20"/>
          <w:szCs w:val="20"/>
        </w:rPr>
        <w:lastRenderedPageBreak/>
        <w:t>many Single-antenna user. Main feature of Mana system UAV relay to be equipped with massive MIMO antennas. To overcome the severe propagation disadvantages of mm-wave signals and to exploit hybrid beamforming designs Aiming to achieve performance comparable to fully digital Beamforming, but with far less complexity and power consumption. In addition, we remove the association problem between users and BS, and present its performance. In short, our contribution can be described as follows:</w:t>
      </w:r>
    </w:p>
    <w:p w:rsidR="00A749E6" w:rsidRPr="000E0CB6" w:rsidRDefault="00A749E6" w:rsidP="00A749E6">
      <w:pPr>
        <w:spacing w:line="240" w:lineRule="auto"/>
        <w:jc w:val="both"/>
        <w:rPr>
          <w:rFonts w:ascii="Times New Roman" w:hAnsi="Times New Roman"/>
          <w:sz w:val="20"/>
          <w:szCs w:val="20"/>
        </w:rPr>
      </w:pPr>
      <w:r w:rsidRPr="000E0CB6">
        <w:rPr>
          <w:rFonts w:ascii="Times New Roman" w:hAnsi="Times New Roman"/>
          <w:sz w:val="20"/>
          <w:szCs w:val="20"/>
        </w:rPr>
        <w:t>To fully exploit the benefits of distributed BS and Improve communication quality under severe path loss and interrupt losses are usually in mm-wave communication, we consider a UAV relay-assisted mm-Wave Large Scale MIMO System with Hybrid Beamforming architecture. Specifically, UAV based relaying Sum rates as indicators can significantly improve performance Also expand the coverage area. Simulation results Demonstrates that UAVs can signal relay-based architecture Receivable totals cannot exceed the data rate Optional one without relaying UAV for mm-wave Communications.</w:t>
      </w:r>
    </w:p>
    <w:p w:rsidR="00A749E6" w:rsidRPr="000E0CB6" w:rsidRDefault="00A749E6" w:rsidP="00A749E6">
      <w:pPr>
        <w:spacing w:line="240" w:lineRule="auto"/>
        <w:jc w:val="both"/>
        <w:rPr>
          <w:rFonts w:ascii="Times New Roman" w:hAnsi="Times New Roman"/>
          <w:sz w:val="20"/>
          <w:szCs w:val="20"/>
        </w:rPr>
      </w:pPr>
      <w:r w:rsidRPr="000E0CB6">
        <w:rPr>
          <w:rFonts w:ascii="Times New Roman" w:hAnsi="Times New Roman"/>
          <w:sz w:val="20"/>
          <w:szCs w:val="20"/>
        </w:rPr>
        <w:t xml:space="preserve">Performance and. to achieve better trade-off between Complexities in UAV Enabled Communications, a Multiuser Hybrid beamforming scheme has been prepared, which Signify reduces implementation overhead, and effectively minimizes inter-user interference. Compatible performance is very close to that achieved by full digital beamforming, and performs better </w:t>
      </w:r>
      <w:sdt>
        <w:sdtPr>
          <w:rPr>
            <w:rFonts w:ascii="Times New Roman" w:hAnsi="Times New Roman"/>
            <w:sz w:val="20"/>
            <w:szCs w:val="20"/>
          </w:rPr>
          <w:id w:val="-672638093"/>
          <w:citation/>
        </w:sdtPr>
        <w:sdtEndPr/>
        <w:sdtContent>
          <w:r w:rsidRPr="000E0CB6">
            <w:rPr>
              <w:rFonts w:ascii="Times New Roman" w:hAnsi="Times New Roman"/>
              <w:sz w:val="20"/>
              <w:szCs w:val="20"/>
            </w:rPr>
            <w:fldChar w:fldCharType="begin"/>
          </w:r>
          <w:r w:rsidRPr="000E0CB6">
            <w:rPr>
              <w:rFonts w:ascii="Times New Roman" w:hAnsi="Times New Roman"/>
              <w:sz w:val="20"/>
              <w:szCs w:val="20"/>
            </w:rPr>
            <w:instrText xml:space="preserve"> CITATION YZh19 \l 16393 </w:instrText>
          </w:r>
          <w:r w:rsidRPr="000E0CB6">
            <w:rPr>
              <w:rFonts w:ascii="Times New Roman" w:hAnsi="Times New Roman"/>
              <w:sz w:val="20"/>
              <w:szCs w:val="20"/>
            </w:rPr>
            <w:fldChar w:fldCharType="separate"/>
          </w:r>
          <w:r w:rsidRPr="005C2B79">
            <w:rPr>
              <w:rFonts w:ascii="Times New Roman" w:hAnsi="Times New Roman"/>
              <w:noProof/>
              <w:sz w:val="20"/>
              <w:szCs w:val="20"/>
            </w:rPr>
            <w:t>[55]</w:t>
          </w:r>
          <w:r w:rsidRPr="000E0CB6">
            <w:rPr>
              <w:rFonts w:ascii="Times New Roman" w:hAnsi="Times New Roman"/>
              <w:sz w:val="20"/>
              <w:szCs w:val="20"/>
            </w:rPr>
            <w:fldChar w:fldCharType="end"/>
          </w:r>
        </w:sdtContent>
      </w:sdt>
      <w:r w:rsidRPr="000E0CB6">
        <w:rPr>
          <w:rFonts w:ascii="Times New Roman" w:hAnsi="Times New Roman"/>
          <w:sz w:val="20"/>
          <w:szCs w:val="20"/>
        </w:rPr>
        <w:t xml:space="preserve"> ​​proposed in the existing scheme.</w:t>
      </w:r>
    </w:p>
    <w:p w:rsidR="00A749E6" w:rsidRPr="000E0CB6" w:rsidRDefault="00A749E6" w:rsidP="00A749E6">
      <w:pPr>
        <w:spacing w:line="240" w:lineRule="auto"/>
        <w:jc w:val="both"/>
        <w:rPr>
          <w:rFonts w:ascii="Times New Roman" w:hAnsi="Times New Roman"/>
          <w:sz w:val="20"/>
          <w:szCs w:val="20"/>
        </w:rPr>
      </w:pPr>
      <w:r w:rsidRPr="000E0CB6">
        <w:rPr>
          <w:rFonts w:ascii="Times New Roman" w:hAnsi="Times New Roman"/>
          <w:sz w:val="20"/>
          <w:szCs w:val="20"/>
        </w:rPr>
        <w:t>To formulate an optimization problem that Best user association scenarios such as sum-rate composite UAV relay-assisted mm-wave massive MIMO systems can be maximized under multiple Barriers to communication, i.e. quality of service, Maximum available bandwidth that each BS can do Support, maximum number of links, power on limit which can transmit a BS initialization signal and Maximum data rate constraints are considered. We show through the simulation that our proposed solution does almost optimal.</w:t>
      </w:r>
    </w:p>
    <w:p w:rsidR="00A749E6" w:rsidRPr="005B0149" w:rsidRDefault="00A749E6" w:rsidP="00A749E6">
      <w:pPr>
        <w:pStyle w:val="Heading1"/>
        <w:spacing w:before="0" w:line="240" w:lineRule="auto"/>
        <w:rPr>
          <w:rFonts w:ascii="Times New Roman" w:hAnsi="Times New Roman" w:cs="Times New Roman"/>
          <w:sz w:val="16"/>
          <w:szCs w:val="16"/>
        </w:rPr>
      </w:pPr>
      <w:r>
        <w:t>References</w:t>
      </w:r>
    </w:p>
    <w:sdt>
      <w:sdtPr>
        <w:id w:val="-573587230"/>
        <w:bibliography/>
      </w:sdtPr>
      <w:sdtEndPr>
        <w:rPr>
          <w:rFonts w:ascii="Times New Roman" w:hAnsi="Times New Roman"/>
          <w:sz w:val="20"/>
          <w:szCs w:val="20"/>
        </w:rPr>
      </w:sdtEndPr>
      <w:sdtContent>
        <w:p w:rsidR="00A749E6" w:rsidRDefault="00A749E6" w:rsidP="00A749E6">
          <w:pPr>
            <w:spacing w:line="240" w:lineRule="auto"/>
            <w:jc w:val="both"/>
            <w:rPr>
              <w:noProof/>
              <w:sz w:val="20"/>
              <w:szCs w:val="20"/>
            </w:rPr>
          </w:pPr>
          <w:r w:rsidRPr="00AF535C">
            <w:rPr>
              <w:rFonts w:ascii="Times New Roman" w:hAnsi="Times New Roman"/>
              <w:sz w:val="20"/>
              <w:szCs w:val="20"/>
            </w:rPr>
            <w:fldChar w:fldCharType="begin"/>
          </w:r>
          <w:r w:rsidRPr="00AF535C">
            <w:rPr>
              <w:rFonts w:ascii="Times New Roman" w:hAnsi="Times New Roman"/>
              <w:sz w:val="20"/>
              <w:szCs w:val="20"/>
            </w:rPr>
            <w:instrText xml:space="preserve"> BIBLIOGRAPHY </w:instrText>
          </w:r>
          <w:r w:rsidRPr="00AF535C">
            <w:rPr>
              <w:rFonts w:ascii="Times New Roman" w:hAnsi="Times New Roman"/>
              <w:sz w:val="20"/>
              <w:szCs w:val="2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4152"/>
          </w:tblGrid>
          <w:tr w:rsidR="00A749E6" w:rsidTr="00E53091">
            <w:trPr>
              <w:tblCellSpacing w:w="15" w:type="dxa"/>
            </w:trPr>
            <w:tc>
              <w:tcPr>
                <w:tcW w:w="50" w:type="pct"/>
                <w:hideMark/>
              </w:tcPr>
              <w:p w:rsidR="00A749E6" w:rsidRDefault="00A749E6" w:rsidP="00E53091">
                <w:pPr>
                  <w:pStyle w:val="Bibliography"/>
                  <w:spacing w:after="0"/>
                  <w:rPr>
                    <w:noProof/>
                    <w:sz w:val="24"/>
                    <w:szCs w:val="24"/>
                    <w:lang w:val="en-US"/>
                  </w:rPr>
                </w:pPr>
                <w:r>
                  <w:rPr>
                    <w:noProof/>
                    <w:lang w:val="en-US"/>
                  </w:rPr>
                  <w:t xml:space="preserve">[1] </w:t>
                </w:r>
              </w:p>
            </w:tc>
            <w:tc>
              <w:tcPr>
                <w:tcW w:w="0" w:type="auto"/>
                <w:hideMark/>
              </w:tcPr>
              <w:p w:rsidR="00A749E6" w:rsidRPr="002A2E03" w:rsidRDefault="00A749E6" w:rsidP="00E53091">
                <w:pPr>
                  <w:pStyle w:val="Bibliography"/>
                  <w:spacing w:after="0"/>
                  <w:jc w:val="both"/>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Rangan, T. S. Rappaport and a. E. Erkip, "Millimeter-wave cellular wireless networks: Potentials and challenges," </w:t>
                </w:r>
                <w:r w:rsidRPr="002A2E03">
                  <w:rPr>
                    <w:rFonts w:ascii="Times New Roman" w:hAnsi="Times New Roman" w:cs="Times New Roman"/>
                    <w:i/>
                    <w:iCs/>
                    <w:noProof/>
                    <w:sz w:val="16"/>
                    <w:szCs w:val="16"/>
                    <w:lang w:val="en-US"/>
                  </w:rPr>
                  <w:t xml:space="preserve">Proc. IEEE, </w:t>
                </w:r>
                <w:r w:rsidRPr="002A2E03">
                  <w:rPr>
                    <w:rFonts w:ascii="Times New Roman" w:hAnsi="Times New Roman" w:cs="Times New Roman"/>
                    <w:i/>
                    <w:noProof/>
                    <w:sz w:val="16"/>
                    <w:szCs w:val="16"/>
                    <w:lang w:val="en-US"/>
                  </w:rPr>
                  <w:t xml:space="preserve">Vols. 102, no. 3, pp. 366-385, Mar. 2014.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A. Busari, K. M. S. Huq, S. Mumtaz, L. Dai and a. J. Rodriguez, "Millimeter-wave massive MIMO communication for future wireless systems: Asurvey," </w:t>
                </w:r>
                <w:r w:rsidRPr="002A2E03">
                  <w:rPr>
                    <w:rFonts w:ascii="Times New Roman" w:hAnsi="Times New Roman" w:cs="Times New Roman"/>
                    <w:i/>
                    <w:iCs/>
                    <w:noProof/>
                    <w:sz w:val="16"/>
                    <w:szCs w:val="16"/>
                    <w:lang w:val="en-US"/>
                  </w:rPr>
                  <w:t xml:space="preserve">IEEE Commun. Surveys Tuts., </w:t>
                </w:r>
                <w:r w:rsidRPr="002A2E03">
                  <w:rPr>
                    <w:rFonts w:ascii="Times New Roman" w:hAnsi="Times New Roman" w:cs="Times New Roman"/>
                    <w:i/>
                    <w:noProof/>
                    <w:sz w:val="16"/>
                    <w:szCs w:val="16"/>
                    <w:lang w:val="en-US"/>
                  </w:rPr>
                  <w:t xml:space="preserve">Vols. 20, no. 2, pp. 836-869, 2nd Quart., 2018.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M. Giordani, M. Polese, A. Roy, D. Castor and a. M. Zorzi, "A tutorial on beam management for 3GPP NR at mmWave frequencies," </w:t>
                </w:r>
                <w:r w:rsidRPr="002A2E03">
                  <w:rPr>
                    <w:rFonts w:ascii="Times New Roman" w:hAnsi="Times New Roman" w:cs="Times New Roman"/>
                    <w:i/>
                    <w:iCs/>
                    <w:noProof/>
                    <w:sz w:val="16"/>
                    <w:szCs w:val="16"/>
                    <w:lang w:val="en-US"/>
                  </w:rPr>
                  <w:t xml:space="preserve">IEEE Commun. Surveys Tuts., </w:t>
                </w:r>
                <w:r w:rsidRPr="002A2E03">
                  <w:rPr>
                    <w:rFonts w:ascii="Times New Roman" w:hAnsi="Times New Roman" w:cs="Times New Roman"/>
                    <w:i/>
                    <w:noProof/>
                    <w:sz w:val="16"/>
                    <w:szCs w:val="16"/>
                    <w:lang w:val="en-US"/>
                  </w:rPr>
                  <w:t xml:space="preserve">Vols. 21, no. 1, pp. 173-196, 1st Quart., 2018.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W. Belaoura, K. Ghanem, M. A. Imran, A. Alomainy and a. Q. H. Abbasi, "A cooperative massive MIMO system for future in vivo nanonetworks," </w:t>
                </w:r>
                <w:r w:rsidRPr="002A2E03">
                  <w:rPr>
                    <w:rFonts w:ascii="Times New Roman" w:hAnsi="Times New Roman" w:cs="Times New Roman"/>
                    <w:i/>
                    <w:iCs/>
                    <w:noProof/>
                    <w:sz w:val="16"/>
                    <w:szCs w:val="16"/>
                    <w:lang w:val="en-US"/>
                  </w:rPr>
                  <w:t xml:space="preserve">IEEE Syst. J., </w:t>
                </w:r>
                <w:r w:rsidRPr="002A2E03">
                  <w:rPr>
                    <w:rFonts w:ascii="Times New Roman" w:hAnsi="Times New Roman" w:cs="Times New Roman"/>
                    <w:i/>
                    <w:noProof/>
                    <w:sz w:val="16"/>
                    <w:szCs w:val="16"/>
                    <w:lang w:val="en-US"/>
                  </w:rPr>
                  <w:t xml:space="preserve">Vols. 15, no. 1, pp. 331-337, Mar.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[5]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L. Zhang, M. Xiao, G.Wu, M. Alam, Y.-C. Liang and a. S. Li, "A survey of advanced techniques for spectrum sharing in 5G networks," </w:t>
                </w:r>
                <w:r w:rsidRPr="002A2E03">
                  <w:rPr>
                    <w:rFonts w:ascii="Times New Roman" w:hAnsi="Times New Roman" w:cs="Times New Roman"/>
                    <w:i/>
                    <w:iCs/>
                    <w:noProof/>
                    <w:sz w:val="16"/>
                    <w:szCs w:val="16"/>
                    <w:lang w:val="en-US"/>
                  </w:rPr>
                  <w:t xml:space="preserve">IEEEWireless Commun., </w:t>
                </w:r>
                <w:r w:rsidRPr="002A2E03">
                  <w:rPr>
                    <w:rFonts w:ascii="Times New Roman" w:hAnsi="Times New Roman" w:cs="Times New Roman"/>
                    <w:i/>
                    <w:noProof/>
                    <w:sz w:val="16"/>
                    <w:szCs w:val="16"/>
                    <w:lang w:val="en-US"/>
                  </w:rPr>
                  <w:t xml:space="preserve">Vols. 24, no. 5, pp. 44-51, Oct.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[6]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X. Xue, Y. Wang, L. Dai and a. C. Masouros, "Relay hybrid precoding design in millimeter-wave massive MIMO systems," </w:t>
                </w:r>
                <w:r w:rsidRPr="002A2E03">
                  <w:rPr>
                    <w:rFonts w:ascii="Times New Roman" w:hAnsi="Times New Roman" w:cs="Times New Roman"/>
                    <w:i/>
                    <w:iCs/>
                    <w:noProof/>
                    <w:sz w:val="16"/>
                    <w:szCs w:val="16"/>
                    <w:lang w:val="en-US"/>
                  </w:rPr>
                  <w:t xml:space="preserve">IEEE Trans. Signal Process., </w:t>
                </w:r>
                <w:r w:rsidRPr="002A2E03">
                  <w:rPr>
                    <w:rFonts w:ascii="Times New Roman" w:hAnsi="Times New Roman" w:cs="Times New Roman"/>
                    <w:i/>
                    <w:noProof/>
                    <w:sz w:val="16"/>
                    <w:szCs w:val="16"/>
                    <w:lang w:val="en-US"/>
                  </w:rPr>
                  <w:t xml:space="preserve">Vols. 66, no. 8, pp. 2011-2026, Apr. 2018.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[7]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A. Alkhateeb, O. E. Ayach, G. Leus, a. R. W. Heath and Jr., "Channel estimation and hybrid precoding for millimeter wave cellular systems," </w:t>
                </w:r>
                <w:r w:rsidRPr="002A2E03">
                  <w:rPr>
                    <w:rFonts w:ascii="Times New Roman" w:hAnsi="Times New Roman" w:cs="Times New Roman"/>
                    <w:i/>
                    <w:iCs/>
                    <w:noProof/>
                    <w:sz w:val="16"/>
                    <w:szCs w:val="16"/>
                    <w:lang w:val="en-US"/>
                  </w:rPr>
                  <w:t xml:space="preserve">IEEE J. Sel. Topics Signal Process., </w:t>
                </w:r>
                <w:r w:rsidRPr="002A2E03">
                  <w:rPr>
                    <w:rFonts w:ascii="Times New Roman" w:hAnsi="Times New Roman" w:cs="Times New Roman"/>
                    <w:i/>
                    <w:noProof/>
                    <w:sz w:val="16"/>
                    <w:szCs w:val="16"/>
                    <w:lang w:val="en-US"/>
                  </w:rPr>
                  <w:t xml:space="preserve">Vols. 8, no. 5, pp. 831-846, Oct. 2014.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[8]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L. Liang, W. Xu and a. X. Dong, "Low-complexity hybrid precoding in massive multiuser MIMO systems," </w:t>
                </w:r>
                <w:r w:rsidRPr="002A2E03">
                  <w:rPr>
                    <w:rFonts w:ascii="Times New Roman" w:hAnsi="Times New Roman" w:cs="Times New Roman"/>
                    <w:i/>
                    <w:iCs/>
                    <w:noProof/>
                    <w:sz w:val="16"/>
                    <w:szCs w:val="16"/>
                    <w:lang w:val="en-US"/>
                  </w:rPr>
                  <w:t xml:space="preserve">IEEE Wireless Commun. Lett., </w:t>
                </w:r>
                <w:r w:rsidRPr="002A2E03">
                  <w:rPr>
                    <w:rFonts w:ascii="Times New Roman" w:hAnsi="Times New Roman" w:cs="Times New Roman"/>
                    <w:i/>
                    <w:noProof/>
                    <w:sz w:val="16"/>
                    <w:szCs w:val="16"/>
                    <w:lang w:val="en-US"/>
                  </w:rPr>
                  <w:t xml:space="preserve">Vols. 3,no. 6, pp. 653-656, Dec. 2014.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[9]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W. Belaoura, K. Ghanem and a. H. Bousbia-Salah, "Hybrid precoding for DL massive MU-MIMO systems with distributed antenna deployments," </w:t>
                </w:r>
                <w:r w:rsidRPr="002A2E03">
                  <w:rPr>
                    <w:rFonts w:ascii="Times New Roman" w:hAnsi="Times New Roman" w:cs="Times New Roman"/>
                    <w:i/>
                    <w:iCs/>
                    <w:noProof/>
                    <w:sz w:val="16"/>
                    <w:szCs w:val="16"/>
                    <w:lang w:val="en-US"/>
                  </w:rPr>
                  <w:t xml:space="preserve">in Proc. IEEE Int. Symp. Antennas Propag., USNC/URSI Nat. Radio Sci. Meeting, </w:t>
                </w:r>
                <w:r w:rsidRPr="002A2E03">
                  <w:rPr>
                    <w:rFonts w:ascii="Times New Roman" w:hAnsi="Times New Roman" w:cs="Times New Roman"/>
                    <w:i/>
                    <w:noProof/>
                    <w:sz w:val="16"/>
                    <w:szCs w:val="16"/>
                    <w:lang w:val="en-US"/>
                  </w:rPr>
                  <w:t xml:space="preserve">pp. 1173-1174, Jul.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[10]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J. Rodríguez-Fernández, N. González-Prelcic, K. Venugopal, a. R. W. Heath and Jr., "Frequency-domain compressive channel estimation for frequency-selective hybrid millimeter wave MIMO systems," </w:t>
                </w:r>
                <w:r w:rsidRPr="002A2E03">
                  <w:rPr>
                    <w:rFonts w:ascii="Times New Roman" w:hAnsi="Times New Roman" w:cs="Times New Roman"/>
                    <w:i/>
                    <w:iCs/>
                    <w:noProof/>
                    <w:sz w:val="16"/>
                    <w:szCs w:val="16"/>
                    <w:lang w:val="en-US"/>
                  </w:rPr>
                  <w:t xml:space="preserve">IEEE Trans. Wireless Commun., </w:t>
                </w:r>
                <w:r w:rsidRPr="002A2E03">
                  <w:rPr>
                    <w:rFonts w:ascii="Times New Roman" w:hAnsi="Times New Roman" w:cs="Times New Roman"/>
                    <w:i/>
                    <w:noProof/>
                    <w:sz w:val="16"/>
                    <w:szCs w:val="16"/>
                    <w:lang w:val="en-US"/>
                  </w:rPr>
                  <w:t xml:space="preserve">Vols. 17, no. 5, pp. 2946-2960, May 2018.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[11]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Zhang, H. Zhang, Q. He, K. Bian and a. L. Song, "Joint trajectory and power optimization for UAV relay networks," </w:t>
                </w:r>
                <w:r w:rsidRPr="002A2E03">
                  <w:rPr>
                    <w:rFonts w:ascii="Times New Roman" w:hAnsi="Times New Roman" w:cs="Times New Roman"/>
                    <w:i/>
                    <w:iCs/>
                    <w:noProof/>
                    <w:sz w:val="16"/>
                    <w:szCs w:val="16"/>
                    <w:lang w:val="en-US"/>
                  </w:rPr>
                  <w:t xml:space="preserve">IEEE Commun. Lett., </w:t>
                </w:r>
                <w:r w:rsidRPr="002A2E03">
                  <w:rPr>
                    <w:rFonts w:ascii="Times New Roman" w:hAnsi="Times New Roman" w:cs="Times New Roman"/>
                    <w:i/>
                    <w:noProof/>
                    <w:sz w:val="16"/>
                    <w:szCs w:val="16"/>
                    <w:lang w:val="en-US"/>
                  </w:rPr>
                  <w:t xml:space="preserve">Vols. 22, no. 1, pp. 161-164, Jan. 2018.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[12]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M. Gapeyenko, V. Petrov, D. Moltchanov, S. Andreev, N. Himayat and a. Y. Koucheryavy, "Flexible and reliable UAV-assisted backhaul operation in 5G mmWave cellular networks," </w:t>
                </w:r>
                <w:r w:rsidRPr="002A2E03">
                  <w:rPr>
                    <w:rFonts w:ascii="Times New Roman" w:hAnsi="Times New Roman" w:cs="Times New Roman"/>
                    <w:i/>
                    <w:iCs/>
                    <w:noProof/>
                    <w:sz w:val="16"/>
                    <w:szCs w:val="16"/>
                    <w:lang w:val="en-US"/>
                  </w:rPr>
                  <w:t xml:space="preserve">IEEE J. Sel. Areas Commun., </w:t>
                </w:r>
                <w:r w:rsidRPr="002A2E03">
                  <w:rPr>
                    <w:rFonts w:ascii="Times New Roman" w:hAnsi="Times New Roman" w:cs="Times New Roman"/>
                    <w:i/>
                    <w:noProof/>
                    <w:sz w:val="16"/>
                    <w:szCs w:val="16"/>
                    <w:lang w:val="en-US"/>
                  </w:rPr>
                  <w:t xml:space="preserve">Vols. 36,no. 11, pp. 2486-2496, Nov. 2018.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[13]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C. Zhang and J. M. Kovacs, "The application of small unmanned aerial systems for precision agriculture: A review," </w:t>
                </w:r>
                <w:r w:rsidRPr="002A2E03">
                  <w:rPr>
                    <w:rFonts w:ascii="Times New Roman" w:hAnsi="Times New Roman" w:cs="Times New Roman"/>
                    <w:i/>
                    <w:iCs/>
                    <w:noProof/>
                    <w:sz w:val="16"/>
                    <w:szCs w:val="16"/>
                    <w:lang w:val="en-US"/>
                  </w:rPr>
                  <w:t xml:space="preserve">Precis. Agricult., </w:t>
                </w:r>
                <w:r w:rsidRPr="002A2E03">
                  <w:rPr>
                    <w:rFonts w:ascii="Times New Roman" w:hAnsi="Times New Roman" w:cs="Times New Roman"/>
                    <w:i/>
                    <w:noProof/>
                    <w:sz w:val="16"/>
                    <w:szCs w:val="16"/>
                    <w:lang w:val="en-US"/>
                  </w:rPr>
                  <w:t xml:space="preserve">Vols. 13, no. 6, pp. 693-712, Dec. 2012.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[14]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Hayat, E. Yanmaz and a. R. Muzaffar, "Survey on unmanned aerial vehicle networks for civil applications: A communications viewpoint," </w:t>
                </w:r>
                <w:r w:rsidRPr="002A2E03">
                  <w:rPr>
                    <w:rFonts w:ascii="Times New Roman" w:hAnsi="Times New Roman" w:cs="Times New Roman"/>
                    <w:i/>
                    <w:iCs/>
                    <w:noProof/>
                    <w:sz w:val="16"/>
                    <w:szCs w:val="16"/>
                    <w:lang w:val="en-US"/>
                  </w:rPr>
                  <w:t xml:space="preserve">IEEE Commun. Surveys Tuts., </w:t>
                </w:r>
                <w:r w:rsidRPr="002A2E03">
                  <w:rPr>
                    <w:rFonts w:ascii="Times New Roman" w:hAnsi="Times New Roman" w:cs="Times New Roman"/>
                    <w:i/>
                    <w:noProof/>
                    <w:sz w:val="16"/>
                    <w:szCs w:val="16"/>
                    <w:lang w:val="en-US"/>
                  </w:rPr>
                  <w:t xml:space="preserve">Vols. 18, no. 4, pp. 2624-2661, 4th Quart., 2016.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[15]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M. Mozaffari, W. Saad, M. Bennis, Y.-H. Nam and a. M. Debbah, "A tutorial on UAVs for wireless networks: Applications, challenges, and open problems," </w:t>
                </w:r>
                <w:r w:rsidRPr="002A2E03">
                  <w:rPr>
                    <w:rFonts w:ascii="Times New Roman" w:hAnsi="Times New Roman" w:cs="Times New Roman"/>
                    <w:i/>
                    <w:iCs/>
                    <w:noProof/>
                    <w:sz w:val="16"/>
                    <w:szCs w:val="16"/>
                    <w:lang w:val="en-US"/>
                  </w:rPr>
                  <w:t xml:space="preserve">IEEE Commun. Surveys Tuts., </w:t>
                </w:r>
                <w:r w:rsidRPr="002A2E03">
                  <w:rPr>
                    <w:rFonts w:ascii="Times New Roman" w:hAnsi="Times New Roman" w:cs="Times New Roman"/>
                    <w:i/>
                    <w:noProof/>
                    <w:sz w:val="16"/>
                    <w:szCs w:val="16"/>
                    <w:lang w:val="en-US"/>
                  </w:rPr>
                  <w:t xml:space="preserve">Vols. 21, no. 3, pp. 2334-2360, 3rd Quart., 2019.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[16]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J. Du, W. Xu, Y. Deng, A. Nallanathan and a. L. Vandendorpe, "Energy saving UAV-assisted multiuser communications with massive MIMO hybrid beamforming," </w:t>
                </w:r>
                <w:r w:rsidRPr="002A2E03">
                  <w:rPr>
                    <w:rFonts w:ascii="Times New Roman" w:hAnsi="Times New Roman" w:cs="Times New Roman"/>
                    <w:i/>
                    <w:iCs/>
                    <w:noProof/>
                    <w:sz w:val="16"/>
                    <w:szCs w:val="16"/>
                    <w:lang w:val="en-US"/>
                  </w:rPr>
                  <w:t xml:space="preserve">IEEE Commun. Lett., </w:t>
                </w:r>
                <w:r w:rsidRPr="002A2E03">
                  <w:rPr>
                    <w:rFonts w:ascii="Times New Roman" w:hAnsi="Times New Roman" w:cs="Times New Roman"/>
                    <w:i/>
                    <w:noProof/>
                    <w:sz w:val="16"/>
                    <w:szCs w:val="16"/>
                    <w:lang w:val="en-US"/>
                  </w:rPr>
                  <w:t xml:space="preserve">Vols. 24, no. 5, pp. 1100-1104, May 2020.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[17]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Z. Xiao, P. Xia and a. X.-G. Xia, "Enabling UAV cellular with millimeterwave communication: Potentials and approaches," </w:t>
                </w:r>
                <w:r w:rsidRPr="002A2E03">
                  <w:rPr>
                    <w:rFonts w:ascii="Times New Roman" w:hAnsi="Times New Roman" w:cs="Times New Roman"/>
                    <w:i/>
                    <w:iCs/>
                    <w:noProof/>
                    <w:sz w:val="16"/>
                    <w:szCs w:val="16"/>
                    <w:lang w:val="en-US"/>
                  </w:rPr>
                  <w:t xml:space="preserve">IEEE Commun. Mag., </w:t>
                </w:r>
                <w:r w:rsidRPr="002A2E03">
                  <w:rPr>
                    <w:rFonts w:ascii="Times New Roman" w:hAnsi="Times New Roman" w:cs="Times New Roman"/>
                    <w:i/>
                    <w:noProof/>
                    <w:sz w:val="16"/>
                    <w:szCs w:val="16"/>
                    <w:lang w:val="en-US"/>
                  </w:rPr>
                  <w:t xml:space="preserve">Vols. 54, no. 5, pp. 66-73, May 2016.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[18]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L. Zhu, J. Zhang, Z. Xiao, X. Cao, D. O. Wu and a. X.-G. Xia, "3-D beamforming for flexible coverage in millimeter-wave UAV communications," </w:t>
                </w:r>
                <w:r w:rsidRPr="002A2E03">
                  <w:rPr>
                    <w:rFonts w:ascii="Times New Roman" w:hAnsi="Times New Roman" w:cs="Times New Roman"/>
                    <w:i/>
                    <w:iCs/>
                    <w:noProof/>
                    <w:sz w:val="16"/>
                    <w:szCs w:val="16"/>
                    <w:lang w:val="en-US"/>
                  </w:rPr>
                  <w:t xml:space="preserve">IEEE Wireless Commun. Lett, </w:t>
                </w:r>
                <w:r w:rsidRPr="002A2E03">
                  <w:rPr>
                    <w:rFonts w:ascii="Times New Roman" w:hAnsi="Times New Roman" w:cs="Times New Roman"/>
                    <w:i/>
                    <w:noProof/>
                    <w:sz w:val="16"/>
                    <w:szCs w:val="16"/>
                    <w:lang w:val="en-US"/>
                  </w:rPr>
                  <w:t xml:space="preserve">Vols. 8, no. 3, pp. 837-840, Jun. 2019.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[19]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X. Pang, J. Tang, N. Zhao, X. Zhang and a. Y. Qian, "Energy-efficient design formmWave-enabledNOMA-UAVnetworks," </w:t>
                </w:r>
                <w:r w:rsidRPr="002A2E03">
                  <w:rPr>
                    <w:rFonts w:ascii="Times New Roman" w:hAnsi="Times New Roman" w:cs="Times New Roman"/>
                    <w:i/>
                    <w:iCs/>
                    <w:noProof/>
                    <w:sz w:val="16"/>
                    <w:szCs w:val="16"/>
                    <w:lang w:val="en-US"/>
                  </w:rPr>
                  <w:t xml:space="preserve">Sci. China Inf. Sci., </w:t>
                </w:r>
                <w:r w:rsidRPr="002A2E03">
                  <w:rPr>
                    <w:rFonts w:ascii="Times New Roman" w:hAnsi="Times New Roman" w:cs="Times New Roman"/>
                    <w:i/>
                    <w:noProof/>
                    <w:sz w:val="16"/>
                    <w:szCs w:val="16"/>
                    <w:lang w:val="en-US"/>
                  </w:rPr>
                  <w:t xml:space="preserve">Vols. 64,no. 4, pp. 1-14, Apr.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lastRenderedPageBreak/>
                  <w:t xml:space="preserve">[20]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K. Khan, "Mathematical framework for 5G-UAV relay," </w:t>
                </w:r>
                <w:r w:rsidRPr="002A2E03">
                  <w:rPr>
                    <w:rFonts w:ascii="Times New Roman" w:hAnsi="Times New Roman" w:cs="Times New Roman"/>
                    <w:i/>
                    <w:iCs/>
                    <w:noProof/>
                    <w:sz w:val="16"/>
                    <w:szCs w:val="16"/>
                    <w:lang w:val="en-US"/>
                  </w:rPr>
                  <w:t xml:space="preserve">Trans. Emerg.Telecommun. Technol., </w:t>
                </w:r>
                <w:r w:rsidRPr="002A2E03">
                  <w:rPr>
                    <w:rFonts w:ascii="Times New Roman" w:hAnsi="Times New Roman" w:cs="Times New Roman"/>
                    <w:i/>
                    <w:noProof/>
                    <w:sz w:val="16"/>
                    <w:szCs w:val="16"/>
                    <w:lang w:val="en-US"/>
                  </w:rPr>
                  <w:t xml:space="preserve">Vols. 32, no. 3, p. e4194,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[21]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A. Merwaday and I. Guvenc, "UAV assisted heterogeneous networks for," </w:t>
                </w:r>
                <w:r w:rsidRPr="002A2E03">
                  <w:rPr>
                    <w:rFonts w:ascii="Times New Roman" w:hAnsi="Times New Roman" w:cs="Times New Roman"/>
                    <w:i/>
                    <w:iCs/>
                    <w:noProof/>
                    <w:sz w:val="16"/>
                    <w:szCs w:val="16"/>
                    <w:lang w:val="en-US"/>
                  </w:rPr>
                  <w:t xml:space="preserve">in Proc. IEEE Wireless Commun. Netw.Conf. Workshops (WCNCW), </w:t>
                </w:r>
                <w:r w:rsidRPr="002A2E03">
                  <w:rPr>
                    <w:rFonts w:ascii="Times New Roman" w:hAnsi="Times New Roman" w:cs="Times New Roman"/>
                    <w:i/>
                    <w:noProof/>
                    <w:sz w:val="16"/>
                    <w:szCs w:val="16"/>
                    <w:lang w:val="en-US"/>
                  </w:rPr>
                  <w:t xml:space="preserve">pp. 329-334, Mar. 2015.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[22]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Y. Wang, M. Giordani, X. Wen and a. M. Zorzi, "On the beamforming design of millimeter wave UAV networks: Power vs. capacity trade-offs," </w:t>
                </w:r>
                <w:r w:rsidRPr="002A2E03">
                  <w:rPr>
                    <w:rFonts w:ascii="Times New Roman" w:hAnsi="Times New Roman" w:cs="Times New Roman"/>
                    <w:i/>
                    <w:iCs/>
                    <w:noProof/>
                    <w:sz w:val="16"/>
                    <w:szCs w:val="16"/>
                    <w:lang w:val="en-US"/>
                  </w:rPr>
                  <w:t xml:space="preserve">Comput. Netw., </w:t>
                </w:r>
                <w:r w:rsidRPr="002A2E03">
                  <w:rPr>
                    <w:rFonts w:ascii="Times New Roman" w:hAnsi="Times New Roman" w:cs="Times New Roman"/>
                    <w:i/>
                    <w:noProof/>
                    <w:sz w:val="16"/>
                    <w:szCs w:val="16"/>
                    <w:lang w:val="en-US"/>
                  </w:rPr>
                  <w:t xml:space="preserve">vol. 205, p. Art. no. 108746, Mar. 2022.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[23]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L. Zhu, J. Zhang, Z. Xiao, X. Cao, X.-G. Xia and a. R. Schober, "Millimeterwave full-duplex UAV relay: Joint positioning, beamforming, and power control," </w:t>
                </w:r>
                <w:r w:rsidRPr="002A2E03">
                  <w:rPr>
                    <w:rFonts w:ascii="Times New Roman" w:hAnsi="Times New Roman" w:cs="Times New Roman"/>
                    <w:i/>
                    <w:iCs/>
                    <w:noProof/>
                    <w:sz w:val="16"/>
                    <w:szCs w:val="16"/>
                    <w:lang w:val="en-US"/>
                  </w:rPr>
                  <w:t xml:space="preserve">IEEE J. Sel. Areas Commun., </w:t>
                </w:r>
                <w:r w:rsidRPr="002A2E03">
                  <w:rPr>
                    <w:rFonts w:ascii="Times New Roman" w:hAnsi="Times New Roman" w:cs="Times New Roman"/>
                    <w:i/>
                    <w:noProof/>
                    <w:sz w:val="16"/>
                    <w:szCs w:val="16"/>
                    <w:lang w:val="en-US"/>
                  </w:rPr>
                  <w:t xml:space="preserve">Vols. 38, no. 9, pp. 2057-2073, Sep. 2020.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[24]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A. Fotouhi, H. Qiang, M. Ding, M. Hassan, L. G. Giordano, A. Garcia-Rodriguez and a. J. Yuan, "Survey on UAV cellular communications: Practical aspects, standardization advancements,regulation, and security challenges," </w:t>
                </w:r>
                <w:r w:rsidRPr="002A2E03">
                  <w:rPr>
                    <w:rFonts w:ascii="Times New Roman" w:hAnsi="Times New Roman" w:cs="Times New Roman"/>
                    <w:i/>
                    <w:iCs/>
                    <w:noProof/>
                    <w:sz w:val="16"/>
                    <w:szCs w:val="16"/>
                    <w:lang w:val="en-US"/>
                  </w:rPr>
                  <w:t xml:space="preserve">IEEE Commun. Surveys Tuts., </w:t>
                </w:r>
                <w:r w:rsidRPr="002A2E03">
                  <w:rPr>
                    <w:rFonts w:ascii="Times New Roman" w:hAnsi="Times New Roman" w:cs="Times New Roman"/>
                    <w:i/>
                    <w:noProof/>
                    <w:sz w:val="16"/>
                    <w:szCs w:val="16"/>
                    <w:lang w:val="en-US"/>
                  </w:rPr>
                  <w:t xml:space="preserve">Vols. 21, no. 4, pp. 3417-3442, 4th Quart., 2019.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[25]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F. Zhou and R. Wang, "Joint trajectory and hybrid beamforming design for multi antenna UAV enabled network," </w:t>
                </w:r>
                <w:r w:rsidRPr="002A2E03">
                  <w:rPr>
                    <w:rFonts w:ascii="Times New Roman" w:hAnsi="Times New Roman" w:cs="Times New Roman"/>
                    <w:i/>
                    <w:iCs/>
                    <w:noProof/>
                    <w:sz w:val="16"/>
                    <w:szCs w:val="16"/>
                    <w:lang w:val="en-US"/>
                  </w:rPr>
                  <w:t xml:space="preserve">IEEE Access, </w:t>
                </w:r>
                <w:r w:rsidRPr="002A2E03">
                  <w:rPr>
                    <w:rFonts w:ascii="Times New Roman" w:hAnsi="Times New Roman" w:cs="Times New Roman"/>
                    <w:i/>
                    <w:noProof/>
                    <w:sz w:val="16"/>
                    <w:szCs w:val="16"/>
                    <w:lang w:val="en-US"/>
                  </w:rPr>
                  <w:t xml:space="preserve">vol. 9, pp. 49131-49140,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[26]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Z. Xiao, L. Zhu, Y. Liu, P. Yi, R. Zhang, X.-G. Xia and a. R. Schober, "A survey on millimeter-wave beamforming enabled UAV communications and networking," </w:t>
                </w:r>
                <w:r w:rsidRPr="002A2E03">
                  <w:rPr>
                    <w:rFonts w:ascii="Times New Roman" w:hAnsi="Times New Roman" w:cs="Times New Roman"/>
                    <w:i/>
                    <w:iCs/>
                    <w:noProof/>
                    <w:sz w:val="16"/>
                    <w:szCs w:val="16"/>
                    <w:lang w:val="en-US"/>
                  </w:rPr>
                  <w:t xml:space="preserve">arXiv:2104.09204, </w:t>
                </w:r>
                <w:r w:rsidRPr="002A2E03">
                  <w:rPr>
                    <w:rFonts w:ascii="Times New Roman" w:hAnsi="Times New Roman" w:cs="Times New Roman"/>
                    <w:i/>
                    <w:noProof/>
                    <w:sz w:val="16"/>
                    <w:szCs w:val="16"/>
                    <w:lang w:val="en-US"/>
                  </w:rPr>
                  <w:t xml:space="preserve">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[27]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Z. Khosravi, M. Gerasimenko, S. Andreev and a. Y. Koucheryavy, "Performance evaluation of UAV-assistedmmWave operation in mobility-enabled urban deployments," </w:t>
                </w:r>
                <w:r w:rsidRPr="002A2E03">
                  <w:rPr>
                    <w:rFonts w:ascii="Times New Roman" w:hAnsi="Times New Roman" w:cs="Times New Roman"/>
                    <w:i/>
                    <w:iCs/>
                    <w:noProof/>
                    <w:sz w:val="16"/>
                    <w:szCs w:val="16"/>
                    <w:lang w:val="en-US"/>
                  </w:rPr>
                  <w:t xml:space="preserve">in Proc. 41st Int. Conf. Telecommun. Signal Process.(TSP), </w:t>
                </w:r>
                <w:r w:rsidRPr="002A2E03">
                  <w:rPr>
                    <w:rFonts w:ascii="Times New Roman" w:hAnsi="Times New Roman" w:cs="Times New Roman"/>
                    <w:i/>
                    <w:noProof/>
                    <w:sz w:val="16"/>
                    <w:szCs w:val="16"/>
                    <w:lang w:val="en-US"/>
                  </w:rPr>
                  <w:t xml:space="preserve">pp. 1-5, Jul. 2018.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[28]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M. A. Jan, S. A. Hassan and a. H. Jung, "QoS-based performance analysis of mmWave UAV-assisted 5G hybrid heterogeneous network," </w:t>
                </w:r>
                <w:r w:rsidRPr="002A2E03">
                  <w:rPr>
                    <w:rFonts w:ascii="Times New Roman" w:hAnsi="Times New Roman" w:cs="Times New Roman"/>
                    <w:i/>
                    <w:iCs/>
                    <w:noProof/>
                    <w:sz w:val="16"/>
                    <w:szCs w:val="16"/>
                    <w:lang w:val="en-US"/>
                  </w:rPr>
                  <w:t xml:space="preserve">in Proc. IEEE Global Commun. Conf. (GLOBECOM), </w:t>
                </w:r>
                <w:r w:rsidRPr="002A2E03">
                  <w:rPr>
                    <w:rFonts w:ascii="Times New Roman" w:hAnsi="Times New Roman" w:cs="Times New Roman"/>
                    <w:i/>
                    <w:noProof/>
                    <w:sz w:val="16"/>
                    <w:szCs w:val="16"/>
                    <w:lang w:val="en-US"/>
                  </w:rPr>
                  <w:t xml:space="preserve">pp. 1-6, Dec. 2019.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[29]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H. Jung and I.-H. Lee, "Performance analysis of millimeter-wave UAV swarm networks under blockage effects," </w:t>
                </w:r>
                <w:r w:rsidRPr="002A2E03">
                  <w:rPr>
                    <w:rFonts w:ascii="Times New Roman" w:hAnsi="Times New Roman" w:cs="Times New Roman"/>
                    <w:i/>
                    <w:iCs/>
                    <w:noProof/>
                    <w:sz w:val="16"/>
                    <w:szCs w:val="16"/>
                    <w:lang w:val="en-US"/>
                  </w:rPr>
                  <w:t xml:space="preserve">Sensors, </w:t>
                </w:r>
                <w:r w:rsidRPr="002A2E03">
                  <w:rPr>
                    <w:rFonts w:ascii="Times New Roman" w:hAnsi="Times New Roman" w:cs="Times New Roman"/>
                    <w:i/>
                    <w:noProof/>
                    <w:sz w:val="16"/>
                    <w:szCs w:val="16"/>
                    <w:lang w:val="en-US"/>
                  </w:rPr>
                  <w:t xml:space="preserve">Vols. 20, no. 16, p. 4593, Aug. 2020.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[30]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J. Zhang, W. Xu, H. Gao, M. Pan, Z. Feng and a. Z. Han, "Position-attitude prediction based beam tracking for UAV mmWave communications," </w:t>
                </w:r>
                <w:r w:rsidRPr="002A2E03">
                  <w:rPr>
                    <w:rFonts w:ascii="Times New Roman" w:hAnsi="Times New Roman" w:cs="Times New Roman"/>
                    <w:i/>
                    <w:iCs/>
                    <w:noProof/>
                    <w:sz w:val="16"/>
                    <w:szCs w:val="16"/>
                    <w:lang w:val="en-US"/>
                  </w:rPr>
                  <w:t xml:space="preserve">in Proc. IEEE Int. Conf. Commun. (ICC), </w:t>
                </w:r>
                <w:r w:rsidRPr="002A2E03">
                  <w:rPr>
                    <w:rFonts w:ascii="Times New Roman" w:hAnsi="Times New Roman" w:cs="Times New Roman"/>
                    <w:i/>
                    <w:noProof/>
                    <w:sz w:val="16"/>
                    <w:szCs w:val="16"/>
                    <w:lang w:val="en-US"/>
                  </w:rPr>
                  <w:t xml:space="preserve">pp. 1-7, May 2019.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[31]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Z. Xiao, H. Dong, L. Bai, D. O. Wu and a. X.-G. Xia, "Unmanned aerial vehicle base station (UAV-BS) deployment with millimeter-wave beamforming," </w:t>
                </w:r>
                <w:r w:rsidRPr="002A2E03">
                  <w:rPr>
                    <w:rFonts w:ascii="Times New Roman" w:hAnsi="Times New Roman" w:cs="Times New Roman"/>
                    <w:i/>
                    <w:iCs/>
                    <w:noProof/>
                    <w:sz w:val="16"/>
                    <w:szCs w:val="16"/>
                    <w:lang w:val="en-US"/>
                  </w:rPr>
                  <w:t xml:space="preserve">IEEE Internet Things J., </w:t>
                </w:r>
                <w:r w:rsidRPr="002A2E03">
                  <w:rPr>
                    <w:rFonts w:ascii="Times New Roman" w:hAnsi="Times New Roman" w:cs="Times New Roman"/>
                    <w:i/>
                    <w:noProof/>
                    <w:sz w:val="16"/>
                    <w:szCs w:val="16"/>
                    <w:lang w:val="en-US"/>
                  </w:rPr>
                  <w:t xml:space="preserve">Vols. 7, no. 2, pp. 1336-1349, Feb. 2020.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[32]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J. Gui, N. Jin and a. X. Deng, "Performance optimization in UAV-assisted wireless powered mmWave networks for emergency communications," </w:t>
                </w:r>
                <w:r w:rsidRPr="002A2E03">
                  <w:rPr>
                    <w:rFonts w:ascii="Times New Roman" w:hAnsi="Times New Roman" w:cs="Times New Roman"/>
                    <w:i/>
                    <w:iCs/>
                    <w:noProof/>
                    <w:sz w:val="16"/>
                    <w:szCs w:val="16"/>
                    <w:lang w:val="en-US"/>
                  </w:rPr>
                  <w:t xml:space="preserve">Wireless Commun. Mobile Comput., </w:t>
                </w:r>
                <w:r w:rsidRPr="002A2E03">
                  <w:rPr>
                    <w:rFonts w:ascii="Times New Roman" w:hAnsi="Times New Roman" w:cs="Times New Roman"/>
                    <w:i/>
                    <w:noProof/>
                    <w:sz w:val="16"/>
                    <w:szCs w:val="16"/>
                    <w:lang w:val="en-US"/>
                  </w:rPr>
                  <w:t xml:space="preserve">vol. 2021, pp. 1-18, Jun.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[33]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L.Kong, L.Ye, F.Wu, M. Tao, G. Chen and a. A.V.Vasilakos, "Autonomous relay for millimeter-wave wireless communications," </w:t>
                </w:r>
                <w:r w:rsidRPr="002A2E03">
                  <w:rPr>
                    <w:rFonts w:ascii="Times New Roman" w:hAnsi="Times New Roman" w:cs="Times New Roman"/>
                    <w:i/>
                    <w:iCs/>
                    <w:noProof/>
                    <w:sz w:val="16"/>
                    <w:szCs w:val="16"/>
                    <w:lang w:val="en-US"/>
                  </w:rPr>
                  <w:t xml:space="preserve">IEEE J. Sel. Areas Commun., </w:t>
                </w:r>
                <w:r w:rsidRPr="002A2E03">
                  <w:rPr>
                    <w:rFonts w:ascii="Times New Roman" w:hAnsi="Times New Roman" w:cs="Times New Roman"/>
                    <w:i/>
                    <w:noProof/>
                    <w:sz w:val="16"/>
                    <w:szCs w:val="16"/>
                    <w:lang w:val="en-US"/>
                  </w:rPr>
                  <w:t xml:space="preserve">Vols. 35, no. 9, pp. 2127-2136, Sep.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[34]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J. Du, Y. Zhang, Y. Chen, X. Li, Y. Cheng and a. M. V. Rajesh, "Hybrid beamforming NOMA for mmWave half-duplex UAV relay-assisted B5G/6G IoT networks," </w:t>
                </w:r>
                <w:r w:rsidRPr="002A2E03">
                  <w:rPr>
                    <w:rFonts w:ascii="Times New Roman" w:hAnsi="Times New Roman" w:cs="Times New Roman"/>
                    <w:i/>
                    <w:iCs/>
                    <w:noProof/>
                    <w:sz w:val="16"/>
                    <w:szCs w:val="16"/>
                    <w:lang w:val="en-US"/>
                  </w:rPr>
                  <w:t xml:space="preserve">Comput. Commun., </w:t>
                </w:r>
                <w:r w:rsidRPr="002A2E03">
                  <w:rPr>
                    <w:rFonts w:ascii="Times New Roman" w:hAnsi="Times New Roman" w:cs="Times New Roman"/>
                    <w:i/>
                    <w:noProof/>
                    <w:sz w:val="16"/>
                    <w:szCs w:val="16"/>
                    <w:lang w:val="en-US"/>
                  </w:rPr>
                  <w:t xml:space="preserve">vol. 180, pp. 232-242, Dec.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[35]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A. W. Shah, T. Khattab, M. Z. Shakir and a. M. O. Hasna, </w:t>
                </w:r>
                <w:r w:rsidRPr="002A2E03">
                  <w:rPr>
                    <w:rFonts w:ascii="Times New Roman" w:hAnsi="Times New Roman" w:cs="Times New Roman"/>
                    <w:i/>
                    <w:iCs/>
                    <w:noProof/>
                    <w:sz w:val="16"/>
                    <w:szCs w:val="16"/>
                    <w:lang w:val="en-US"/>
                  </w:rPr>
                  <w:t xml:space="preserve">in Proc. IEEE Global Commun. Conf. (GLOBECOM), </w:t>
                </w:r>
                <w:r w:rsidRPr="002A2E03">
                  <w:rPr>
                    <w:rFonts w:ascii="Times New Roman" w:hAnsi="Times New Roman" w:cs="Times New Roman"/>
                    <w:i/>
                    <w:noProof/>
                    <w:sz w:val="16"/>
                    <w:szCs w:val="16"/>
                    <w:lang w:val="en-US"/>
                  </w:rPr>
                  <w:t xml:space="preserve">pp. 1-7, Dec.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[36]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Cetinkaya, U. S. Hashmi and a. A. Imran, "What user-cell association algorithms will perform best in mmWave massive MIMO ultra-dense HetNets?," </w:t>
                </w:r>
                <w:r w:rsidRPr="002A2E03">
                  <w:rPr>
                    <w:rFonts w:ascii="Times New Roman" w:hAnsi="Times New Roman" w:cs="Times New Roman"/>
                    <w:i/>
                    <w:iCs/>
                    <w:noProof/>
                    <w:sz w:val="16"/>
                    <w:szCs w:val="16"/>
                    <w:lang w:val="en-US"/>
                  </w:rPr>
                  <w:t xml:space="preserve">in Proc. IEEE 28th Annu. Int. Symp. Pers., Indoor, Mobile Radio Commun. (PIMRC), </w:t>
                </w:r>
                <w:r w:rsidRPr="002A2E03">
                  <w:rPr>
                    <w:rFonts w:ascii="Times New Roman" w:hAnsi="Times New Roman" w:cs="Times New Roman"/>
                    <w:i/>
                    <w:noProof/>
                    <w:sz w:val="16"/>
                    <w:szCs w:val="16"/>
                    <w:lang w:val="en-US"/>
                  </w:rPr>
                  <w:t xml:space="preserve">pp. 1-7, Oct.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[37]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A. W. Shah, T. Khattab, M. Z. Shakir and a. M. O. Hasna, </w:t>
                </w:r>
                <w:r w:rsidRPr="002A2E03">
                  <w:rPr>
                    <w:rFonts w:ascii="Times New Roman" w:hAnsi="Times New Roman" w:cs="Times New Roman"/>
                    <w:i/>
                    <w:iCs/>
                    <w:noProof/>
                    <w:sz w:val="16"/>
                    <w:szCs w:val="16"/>
                    <w:lang w:val="en-US"/>
                  </w:rPr>
                  <w:t xml:space="preserve">in Proc. IEEE Global Commun. Conf. (GLOBECOM), </w:t>
                </w:r>
                <w:r w:rsidRPr="002A2E03">
                  <w:rPr>
                    <w:rFonts w:ascii="Times New Roman" w:hAnsi="Times New Roman" w:cs="Times New Roman"/>
                    <w:i/>
                    <w:noProof/>
                    <w:sz w:val="16"/>
                    <w:szCs w:val="16"/>
                    <w:lang w:val="en-US"/>
                  </w:rPr>
                  <w:t xml:space="preserve">pp. 1-7, Dec.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[38]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A. W. Shah, T. Khattab, M. Z. Shakir and a. M. O. Hasna, </w:t>
                </w:r>
                <w:r w:rsidRPr="002A2E03">
                  <w:rPr>
                    <w:rFonts w:ascii="Times New Roman" w:hAnsi="Times New Roman" w:cs="Times New Roman"/>
                    <w:i/>
                    <w:iCs/>
                    <w:noProof/>
                    <w:sz w:val="16"/>
                    <w:szCs w:val="16"/>
                    <w:lang w:val="en-US"/>
                  </w:rPr>
                  <w:t xml:space="preserve">in Proc. IEEE 28th Annu. Int. Symp. Pers., Indoor, Mobile Radio Commun. (PIMRC), </w:t>
                </w:r>
                <w:r w:rsidRPr="002A2E03">
                  <w:rPr>
                    <w:rFonts w:ascii="Times New Roman" w:hAnsi="Times New Roman" w:cs="Times New Roman"/>
                    <w:i/>
                    <w:noProof/>
                    <w:sz w:val="16"/>
                    <w:szCs w:val="16"/>
                    <w:lang w:val="en-US"/>
                  </w:rPr>
                  <w:t xml:space="preserve">pp. 1-7, Oct.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[39]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M. K. Shehzad, A. Ahmad, S. A. Hassan and a. H. Jung, "Backhaul-aware intelligent positioning of UAVs and association of terrestrial base stations for fronthaul connectivity," </w:t>
                </w:r>
                <w:r w:rsidRPr="002A2E03">
                  <w:rPr>
                    <w:rFonts w:ascii="Times New Roman" w:hAnsi="Times New Roman" w:cs="Times New Roman"/>
                    <w:i/>
                    <w:iCs/>
                    <w:noProof/>
                    <w:sz w:val="16"/>
                    <w:szCs w:val="16"/>
                    <w:lang w:val="en-US"/>
                  </w:rPr>
                  <w:t xml:space="preserve">IEEE Trans. Netw. Sci. Eng., </w:t>
                </w:r>
                <w:r w:rsidRPr="002A2E03">
                  <w:rPr>
                    <w:rFonts w:ascii="Times New Roman" w:hAnsi="Times New Roman" w:cs="Times New Roman"/>
                    <w:i/>
                    <w:noProof/>
                    <w:sz w:val="16"/>
                    <w:szCs w:val="16"/>
                    <w:lang w:val="en-US"/>
                  </w:rPr>
                  <w:t xml:space="preserve">Vols. 8, no. 4, pp. 2742-2755, Oct.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[40]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M. K. Shehzad, S. A. Hassan, A. Mahmood and a. M. Gidlund, "On the association of small cell base stations with UAVs using unsupervised learning," </w:t>
                </w:r>
                <w:r w:rsidRPr="002A2E03">
                  <w:rPr>
                    <w:rFonts w:ascii="Times New Roman" w:hAnsi="Times New Roman" w:cs="Times New Roman"/>
                    <w:i/>
                    <w:iCs/>
                    <w:noProof/>
                    <w:sz w:val="16"/>
                    <w:szCs w:val="16"/>
                    <w:lang w:val="en-US"/>
                  </w:rPr>
                  <w:t xml:space="preserve">in Proc. IEEE 89th Veh. Technol. Conf. (VTC-Spring), </w:t>
                </w:r>
                <w:r w:rsidRPr="002A2E03">
                  <w:rPr>
                    <w:rFonts w:ascii="Times New Roman" w:hAnsi="Times New Roman" w:cs="Times New Roman"/>
                    <w:i/>
                    <w:noProof/>
                    <w:sz w:val="16"/>
                    <w:szCs w:val="16"/>
                    <w:lang w:val="en-US"/>
                  </w:rPr>
                  <w:t xml:space="preserve">pp. 1-5, Apr. 2019.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[41]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Y. Zhang, L. Dai and a. E. W. M. Wong, "Optimal BS deployment and user association for 5G millimeter wave communication networks," </w:t>
                </w:r>
                <w:r w:rsidRPr="002A2E03">
                  <w:rPr>
                    <w:rFonts w:ascii="Times New Roman" w:hAnsi="Times New Roman" w:cs="Times New Roman"/>
                    <w:i/>
                    <w:iCs/>
                    <w:noProof/>
                    <w:sz w:val="16"/>
                    <w:szCs w:val="16"/>
                    <w:lang w:val="en-US"/>
                  </w:rPr>
                  <w:t xml:space="preserve">IEEE Trans. Wireless Commun., </w:t>
                </w:r>
                <w:r w:rsidRPr="002A2E03">
                  <w:rPr>
                    <w:rFonts w:ascii="Times New Roman" w:hAnsi="Times New Roman" w:cs="Times New Roman"/>
                    <w:i/>
                    <w:noProof/>
                    <w:sz w:val="16"/>
                    <w:szCs w:val="16"/>
                    <w:lang w:val="en-US"/>
                  </w:rPr>
                  <w:t xml:space="preserve">Vols. 20, no. 5, pp. 2776 - 2791, May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[42]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S. Cetinkaya, U. S. Hashmi and a. A. Imran, "What user-cell association algorithms will perform best in mmWave massive MIMO ultra-dense HetNets?," </w:t>
                </w:r>
                <w:r w:rsidRPr="002A2E03">
                  <w:rPr>
                    <w:rFonts w:ascii="Times New Roman" w:hAnsi="Times New Roman" w:cs="Times New Roman"/>
                    <w:i/>
                    <w:iCs/>
                    <w:noProof/>
                    <w:sz w:val="16"/>
                    <w:szCs w:val="16"/>
                    <w:lang w:val="en-US"/>
                  </w:rPr>
                  <w:t xml:space="preserve">in Proc. IEEE 28th Annu. Int. Symp. Pers., Indoor, Mobile Radio Commun. (PIMRC), </w:t>
                </w:r>
                <w:r w:rsidRPr="002A2E03">
                  <w:rPr>
                    <w:rFonts w:ascii="Times New Roman" w:hAnsi="Times New Roman" w:cs="Times New Roman"/>
                    <w:i/>
                    <w:noProof/>
                    <w:sz w:val="16"/>
                    <w:szCs w:val="16"/>
                    <w:lang w:val="en-US"/>
                  </w:rPr>
                  <w:t xml:space="preserve">pp. 1-7, Oct.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[43]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A. Mesodiakaki, F. Adelantado, L. Alonso, M. D. Renzo and a. C. Verikoukis, </w:t>
                </w:r>
                <w:r w:rsidRPr="002A2E03">
                  <w:rPr>
                    <w:rFonts w:ascii="Times New Roman" w:hAnsi="Times New Roman" w:cs="Times New Roman"/>
                    <w:i/>
                    <w:iCs/>
                    <w:noProof/>
                    <w:sz w:val="16"/>
                    <w:szCs w:val="16"/>
                    <w:lang w:val="en-US"/>
                  </w:rPr>
                  <w:t xml:space="preserve">IEEE Trans. Veh.Technol., </w:t>
                </w:r>
                <w:r w:rsidRPr="002A2E03">
                  <w:rPr>
                    <w:rFonts w:ascii="Times New Roman" w:hAnsi="Times New Roman" w:cs="Times New Roman"/>
                    <w:i/>
                    <w:noProof/>
                    <w:sz w:val="16"/>
                    <w:szCs w:val="16"/>
                    <w:lang w:val="en-US"/>
                  </w:rPr>
                  <w:t xml:space="preserve">Vols. 66, no. 2, pp. 1810-1821, Feb.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[44]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J.Wang, R. Han, L. Bai, T. Zhang, J. Liu and a. J. Choi, "Coordinated beamforming for UAV-aided millimeter-wave communications using GPMLbased channel estimation," </w:t>
                </w:r>
                <w:r w:rsidRPr="002A2E03">
                  <w:rPr>
                    <w:rFonts w:ascii="Times New Roman" w:hAnsi="Times New Roman" w:cs="Times New Roman"/>
                    <w:i/>
                    <w:iCs/>
                    <w:noProof/>
                    <w:sz w:val="16"/>
                    <w:szCs w:val="16"/>
                    <w:lang w:val="en-US"/>
                  </w:rPr>
                  <w:t xml:space="preserve">IEEE Trans. Cognit. Commun. Netw., </w:t>
                </w:r>
                <w:r w:rsidRPr="002A2E03">
                  <w:rPr>
                    <w:rFonts w:ascii="Times New Roman" w:hAnsi="Times New Roman" w:cs="Times New Roman"/>
                    <w:i/>
                    <w:noProof/>
                    <w:sz w:val="16"/>
                    <w:szCs w:val="16"/>
                    <w:lang w:val="en-US"/>
                  </w:rPr>
                  <w:t xml:space="preserve">Vols. 7,no. 1, pp. 100-109, Mar.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[45]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H. Shokri-Ghadikolaei, F. Boccardi, C. Fischione, G. Fodor and a. M. Zorzi, "Spectrum sharing in mmWave cellular networks via cell association, coordination, and beamforming," </w:t>
                </w:r>
                <w:r w:rsidRPr="002A2E03">
                  <w:rPr>
                    <w:rFonts w:ascii="Times New Roman" w:hAnsi="Times New Roman" w:cs="Times New Roman"/>
                    <w:i/>
                    <w:iCs/>
                    <w:noProof/>
                    <w:sz w:val="16"/>
                    <w:szCs w:val="16"/>
                    <w:lang w:val="en-US"/>
                  </w:rPr>
                  <w:t xml:space="preserve">IEEE J. Sel. Areas Commun., </w:t>
                </w:r>
                <w:r w:rsidRPr="002A2E03">
                  <w:rPr>
                    <w:rFonts w:ascii="Times New Roman" w:hAnsi="Times New Roman" w:cs="Times New Roman"/>
                    <w:i/>
                    <w:noProof/>
                    <w:sz w:val="16"/>
                    <w:szCs w:val="16"/>
                    <w:lang w:val="en-US"/>
                  </w:rPr>
                  <w:t xml:space="preserve">Vols. 34, no. 11, pp. 2902-2917, Nov. 2016.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[46]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T. V. Chien, H. Q. Ngo, S. Chatzinotas and a. B. Ottersten, "Reconfigurable intelligent surface-assisted massive MIMO: Favorable propagation, channel hardening, and rank deficiency," </w:t>
                </w:r>
                <w:r w:rsidRPr="002A2E03">
                  <w:rPr>
                    <w:rFonts w:ascii="Times New Roman" w:hAnsi="Times New Roman" w:cs="Times New Roman"/>
                    <w:i/>
                    <w:iCs/>
                    <w:noProof/>
                    <w:sz w:val="16"/>
                    <w:szCs w:val="16"/>
                    <w:lang w:val="en-US"/>
                  </w:rPr>
                  <w:t xml:space="preserve">IEEE Commun. Surveys Tuts., early access, </w:t>
                </w:r>
                <w:r w:rsidRPr="002A2E03">
                  <w:rPr>
                    <w:rFonts w:ascii="Times New Roman" w:hAnsi="Times New Roman" w:cs="Times New Roman"/>
                    <w:i/>
                    <w:noProof/>
                    <w:sz w:val="16"/>
                    <w:szCs w:val="16"/>
                    <w:lang w:val="en-US"/>
                  </w:rPr>
                  <w:t xml:space="preserve">vol. arXiv:2107.03434, 2021.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[47]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C. Chaccour, M. N. Soorki, W. Saad, M. Bennis, P. Popovski and a. M. Debbah, </w:t>
                </w:r>
                <w:r w:rsidRPr="002A2E03">
                  <w:rPr>
                    <w:rFonts w:ascii="Times New Roman" w:hAnsi="Times New Roman" w:cs="Times New Roman"/>
                    <w:i/>
                    <w:iCs/>
                    <w:noProof/>
                    <w:sz w:val="16"/>
                    <w:szCs w:val="16"/>
                    <w:lang w:val="en-US"/>
                  </w:rPr>
                  <w:t xml:space="preserve">IEEE Commun. Surveys Tuts., early access, </w:t>
                </w:r>
                <w:r w:rsidRPr="002A2E03">
                  <w:rPr>
                    <w:rFonts w:ascii="Times New Roman" w:hAnsi="Times New Roman" w:cs="Times New Roman"/>
                    <w:i/>
                    <w:noProof/>
                    <w:sz w:val="16"/>
                    <w:szCs w:val="16"/>
                    <w:lang w:val="en-US"/>
                  </w:rPr>
                  <w:t xml:space="preserve">vol. doi: 10.1109/COMST.2022.3143454, Jul. 14, 2022.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[48]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H. Zhang, S. Huang, C. Jiang, K. Long, V. C. M. Leung and a. H. V. Poor, </w:t>
                </w:r>
                <w:r w:rsidRPr="002A2E03">
                  <w:rPr>
                    <w:rFonts w:ascii="Times New Roman" w:hAnsi="Times New Roman" w:cs="Times New Roman"/>
                    <w:i/>
                    <w:iCs/>
                    <w:noProof/>
                    <w:sz w:val="16"/>
                    <w:szCs w:val="16"/>
                    <w:lang w:val="en-US"/>
                  </w:rPr>
                  <w:t xml:space="preserve">IEEE J. Sel. Areas Commun., </w:t>
                </w:r>
                <w:r w:rsidRPr="002A2E03">
                  <w:rPr>
                    <w:rFonts w:ascii="Times New Roman" w:hAnsi="Times New Roman" w:cs="Times New Roman"/>
                    <w:i/>
                    <w:noProof/>
                    <w:sz w:val="16"/>
                    <w:szCs w:val="16"/>
                    <w:lang w:val="en-US"/>
                  </w:rPr>
                  <w:t xml:space="preserve">Vols. 35, no. 9, pp. 1936-1947, Sep. 2017.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[49]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Q. Ye, B. Rong, Y. Chen, M. Al-Shalash, C. Caramanis and a. J. G. Andrews, "User association for load balancing in heterogeneous cellular networks," </w:t>
                </w:r>
                <w:r w:rsidRPr="002A2E03">
                  <w:rPr>
                    <w:rFonts w:ascii="Times New Roman" w:hAnsi="Times New Roman" w:cs="Times New Roman"/>
                    <w:i/>
                    <w:iCs/>
                    <w:noProof/>
                    <w:sz w:val="16"/>
                    <w:szCs w:val="16"/>
                    <w:lang w:val="en-US"/>
                  </w:rPr>
                  <w:t xml:space="preserve">IEEE Trans. Wireless Commun., </w:t>
                </w:r>
                <w:r w:rsidRPr="002A2E03">
                  <w:rPr>
                    <w:rFonts w:ascii="Times New Roman" w:hAnsi="Times New Roman" w:cs="Times New Roman"/>
                    <w:i/>
                    <w:noProof/>
                    <w:sz w:val="16"/>
                    <w:szCs w:val="16"/>
                    <w:lang w:val="en-US"/>
                  </w:rPr>
                  <w:t xml:space="preserve">Vols. 12, no. 6, pp. 2706-2716, Jun. 2013.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[50]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T. V. Chien, E. Björnson and a. E. G. Larsson, "Joint power allocation and user association optimization for Massive MIMO systems," </w:t>
                </w:r>
                <w:r w:rsidRPr="002A2E03">
                  <w:rPr>
                    <w:rFonts w:ascii="Times New Roman" w:hAnsi="Times New Roman" w:cs="Times New Roman"/>
                    <w:i/>
                    <w:iCs/>
                    <w:noProof/>
                    <w:sz w:val="16"/>
                    <w:szCs w:val="16"/>
                    <w:lang w:val="en-US"/>
                  </w:rPr>
                  <w:t xml:space="preserve">IEEE Trans.Wireless Commun., </w:t>
                </w:r>
                <w:r w:rsidRPr="002A2E03">
                  <w:rPr>
                    <w:rFonts w:ascii="Times New Roman" w:hAnsi="Times New Roman" w:cs="Times New Roman"/>
                    <w:i/>
                    <w:noProof/>
                    <w:sz w:val="16"/>
                    <w:szCs w:val="16"/>
                    <w:lang w:val="en-US"/>
                  </w:rPr>
                  <w:t xml:space="preserve">Vols. 15, no. 9, pp. 6384-6399, Sep. 2016.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lastRenderedPageBreak/>
                  <w:t xml:space="preserve">[51]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A. Alkhateeb, G. Leus, a. R. W. Heath and Jr., "Limited feedback hybrid precoding for multi-user millimeter wave systems," </w:t>
                </w:r>
                <w:r w:rsidRPr="002A2E03">
                  <w:rPr>
                    <w:rFonts w:ascii="Times New Roman" w:hAnsi="Times New Roman" w:cs="Times New Roman"/>
                    <w:i/>
                    <w:iCs/>
                    <w:noProof/>
                    <w:sz w:val="16"/>
                    <w:szCs w:val="16"/>
                    <w:lang w:val="en-US"/>
                  </w:rPr>
                  <w:t xml:space="preserve">IEEE Trans. Wireless Commun., </w:t>
                </w:r>
                <w:r w:rsidRPr="002A2E03">
                  <w:rPr>
                    <w:rFonts w:ascii="Times New Roman" w:hAnsi="Times New Roman" w:cs="Times New Roman"/>
                    <w:i/>
                    <w:noProof/>
                    <w:sz w:val="16"/>
                    <w:szCs w:val="16"/>
                    <w:lang w:val="en-US"/>
                  </w:rPr>
                  <w:t xml:space="preserve">Vols. 14, no. 11, pp. 6481-6494, Nov. 2015.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[52]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D. Zhao, H. Lu, Y. Wang and a. H. Sun, "Joint passive beamforming and user association optimization for IRS-assistedmmWave systems," </w:t>
                </w:r>
                <w:r w:rsidRPr="002A2E03">
                  <w:rPr>
                    <w:rFonts w:ascii="Times New Roman" w:hAnsi="Times New Roman" w:cs="Times New Roman"/>
                    <w:i/>
                    <w:iCs/>
                    <w:noProof/>
                    <w:sz w:val="16"/>
                    <w:szCs w:val="16"/>
                    <w:lang w:val="en-US"/>
                  </w:rPr>
                  <w:t xml:space="preserve">in Proc. IEEE Global Commun. Conf. (GLOBECOM), </w:t>
                </w:r>
                <w:r w:rsidRPr="002A2E03">
                  <w:rPr>
                    <w:rFonts w:ascii="Times New Roman" w:hAnsi="Times New Roman" w:cs="Times New Roman"/>
                    <w:i/>
                    <w:noProof/>
                    <w:sz w:val="16"/>
                    <w:szCs w:val="16"/>
                    <w:lang w:val="en-US"/>
                  </w:rPr>
                  <w:t xml:space="preserve">pp. 1-6, Dec. 2020.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[53]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A. Liao, Z. Gao, H. Wang, S. Chen, M.-S. Alouini and a. H. Yin, "Closed-loop sparse channel estimation for wideband millimeter-wave full-dimensional MIMO systems," </w:t>
                </w:r>
                <w:r w:rsidRPr="002A2E03">
                  <w:rPr>
                    <w:rFonts w:ascii="Times New Roman" w:hAnsi="Times New Roman" w:cs="Times New Roman"/>
                    <w:i/>
                    <w:iCs/>
                    <w:noProof/>
                    <w:sz w:val="16"/>
                    <w:szCs w:val="16"/>
                    <w:lang w:val="en-US"/>
                  </w:rPr>
                  <w:t xml:space="preserve">IEEE Trans. Commun., </w:t>
                </w:r>
                <w:r w:rsidRPr="002A2E03">
                  <w:rPr>
                    <w:rFonts w:ascii="Times New Roman" w:hAnsi="Times New Roman" w:cs="Times New Roman"/>
                    <w:i/>
                    <w:noProof/>
                    <w:sz w:val="16"/>
                    <w:szCs w:val="16"/>
                    <w:lang w:val="en-US"/>
                  </w:rPr>
                  <w:t xml:space="preserve">Vols. 67, no. 12, pp. 8329-8345, Dec. 2019.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[54]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W. Belaoura, K. Ghanem, M. Nedil, H. Bousbia-Salah and a. R. Labdaoui, "Compressive sensing-based underground channel estimation operating in millimetter-wave band," </w:t>
                </w:r>
                <w:r w:rsidRPr="002A2E03">
                  <w:rPr>
                    <w:rFonts w:ascii="Times New Roman" w:hAnsi="Times New Roman" w:cs="Times New Roman"/>
                    <w:i/>
                    <w:iCs/>
                    <w:noProof/>
                    <w:sz w:val="16"/>
                    <w:szCs w:val="16"/>
                    <w:lang w:val="en-US"/>
                  </w:rPr>
                  <w:t xml:space="preserve">in Proc. Int. Conf. Signal, Image, Vis. Their Appl.(SIVA), </w:t>
                </w:r>
                <w:r w:rsidRPr="002A2E03">
                  <w:rPr>
                    <w:rFonts w:ascii="Times New Roman" w:hAnsi="Times New Roman" w:cs="Times New Roman"/>
                    <w:i/>
                    <w:noProof/>
                    <w:sz w:val="16"/>
                    <w:szCs w:val="16"/>
                    <w:lang w:val="en-US"/>
                  </w:rPr>
                  <w:t xml:space="preserve">pp. 1-5, Nov. 2018. </w:t>
                </w:r>
              </w:p>
            </w:tc>
          </w:tr>
          <w:tr w:rsidR="00A749E6" w:rsidTr="00E53091">
            <w:trPr>
              <w:tblCellSpacing w:w="15" w:type="dxa"/>
            </w:trPr>
            <w:tc>
              <w:tcPr>
                <w:tcW w:w="50" w:type="pct"/>
                <w:hideMark/>
              </w:tcPr>
              <w:p w:rsidR="00A749E6" w:rsidRDefault="00A749E6" w:rsidP="00E53091">
                <w:pPr>
                  <w:pStyle w:val="Bibliography"/>
                  <w:spacing w:after="0"/>
                  <w:rPr>
                    <w:noProof/>
                    <w:lang w:val="en-US"/>
                  </w:rPr>
                </w:pPr>
                <w:r>
                  <w:rPr>
                    <w:noProof/>
                    <w:lang w:val="en-US"/>
                  </w:rPr>
                  <w:t xml:space="preserve">[55] </w:t>
                </w:r>
              </w:p>
            </w:tc>
            <w:tc>
              <w:tcPr>
                <w:tcW w:w="0" w:type="auto"/>
                <w:hideMark/>
              </w:tcPr>
              <w:p w:rsidR="00A749E6" w:rsidRPr="002A2E03" w:rsidRDefault="00A749E6" w:rsidP="00E53091">
                <w:pPr>
                  <w:pStyle w:val="Bibliography"/>
                  <w:spacing w:after="0"/>
                  <w:rPr>
                    <w:rFonts w:ascii="Times New Roman" w:hAnsi="Times New Roman" w:cs="Times New Roman"/>
                    <w:i/>
                    <w:noProof/>
                    <w:sz w:val="16"/>
                    <w:szCs w:val="16"/>
                    <w:lang w:val="en-US"/>
                  </w:rPr>
                </w:pPr>
                <w:r w:rsidRPr="002A2E03">
                  <w:rPr>
                    <w:rFonts w:ascii="Times New Roman" w:hAnsi="Times New Roman" w:cs="Times New Roman"/>
                    <w:i/>
                    <w:noProof/>
                    <w:sz w:val="16"/>
                    <w:szCs w:val="16"/>
                    <w:lang w:val="en-US"/>
                  </w:rPr>
                  <w:t xml:space="preserve">Y. Zhang, J. Du, Y. Chen, M. Han and a. X. Li, "Optimal hybrid beamforming design for millimeter-wave massive multi-user MIMO relay systems," </w:t>
                </w:r>
                <w:r w:rsidRPr="002A2E03">
                  <w:rPr>
                    <w:rFonts w:ascii="Times New Roman" w:hAnsi="Times New Roman" w:cs="Times New Roman"/>
                    <w:i/>
                    <w:iCs/>
                    <w:noProof/>
                    <w:sz w:val="16"/>
                    <w:szCs w:val="16"/>
                    <w:lang w:val="en-US"/>
                  </w:rPr>
                  <w:t xml:space="preserve">IEEE Access, </w:t>
                </w:r>
                <w:r w:rsidRPr="002A2E03">
                  <w:rPr>
                    <w:rFonts w:ascii="Times New Roman" w:hAnsi="Times New Roman" w:cs="Times New Roman"/>
                    <w:i/>
                    <w:noProof/>
                    <w:sz w:val="16"/>
                    <w:szCs w:val="16"/>
                    <w:lang w:val="en-US"/>
                  </w:rPr>
                  <w:t xml:space="preserve">vol. 7, pp. 157212-157225, 2019. </w:t>
                </w:r>
              </w:p>
            </w:tc>
          </w:tr>
        </w:tbl>
        <w:p w:rsidR="00A749E6" w:rsidRDefault="00A749E6" w:rsidP="00A749E6">
          <w:pPr>
            <w:rPr>
              <w:noProof/>
            </w:rPr>
          </w:pPr>
        </w:p>
        <w:p w:rsidR="0099463C" w:rsidRDefault="00A749E6" w:rsidP="00A749E6">
          <w:pPr>
            <w:spacing w:after="0" w:line="240" w:lineRule="auto"/>
            <w:jc w:val="both"/>
            <w:rPr>
              <w:rFonts w:ascii="Times New Roman" w:hAnsi="Times New Roman"/>
              <w:sz w:val="20"/>
              <w:szCs w:val="20"/>
            </w:rPr>
          </w:pPr>
          <w:r w:rsidRPr="00AF535C">
            <w:rPr>
              <w:rFonts w:ascii="Times New Roman" w:hAnsi="Times New Roman"/>
              <w:sz w:val="20"/>
              <w:szCs w:val="20"/>
            </w:rPr>
            <w:fldChar w:fldCharType="end"/>
          </w:r>
        </w:p>
      </w:sdtContent>
    </w:sdt>
    <w:sectPr w:rsidR="0099463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FF0" w:rsidRDefault="00326FF0" w:rsidP="006A07BD">
      <w:pPr>
        <w:spacing w:after="0" w:line="240" w:lineRule="auto"/>
      </w:pPr>
      <w:r>
        <w:separator/>
      </w:r>
    </w:p>
  </w:endnote>
  <w:endnote w:type="continuationSeparator" w:id="0">
    <w:p w:rsidR="00326FF0" w:rsidRDefault="00326FF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6E6" w:rsidRDefault="00DF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D8" w:rsidRDefault="00E43BD8">
    <w:pPr>
      <w:pStyle w:val="Footer"/>
      <w:jc w:val="center"/>
    </w:pPr>
    <w:r>
      <w:fldChar w:fldCharType="begin"/>
    </w:r>
    <w:r>
      <w:instrText xml:space="preserve"> PAGE   \* MERGEFORMAT </w:instrText>
    </w:r>
    <w:r>
      <w:fldChar w:fldCharType="separate"/>
    </w:r>
    <w:r>
      <w:rPr>
        <w:noProof/>
      </w:rPr>
      <w:t>1</w:t>
    </w:r>
    <w:r>
      <w:rPr>
        <w:noProof/>
      </w:rPr>
      <w:fldChar w:fldCharType="end"/>
    </w:r>
  </w:p>
  <w:p w:rsidR="00E43BD8" w:rsidRDefault="00E43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6E6" w:rsidRDefault="00DF56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D8" w:rsidRDefault="00E43BD8">
    <w:pPr>
      <w:pStyle w:val="Footer"/>
      <w:jc w:val="center"/>
    </w:pPr>
    <w:r>
      <w:fldChar w:fldCharType="begin"/>
    </w:r>
    <w:r>
      <w:instrText xml:space="preserve"> PAGE   \* MERGEFORMAT </w:instrText>
    </w:r>
    <w:r>
      <w:fldChar w:fldCharType="separate"/>
    </w:r>
    <w:r>
      <w:rPr>
        <w:noProof/>
      </w:rPr>
      <w:t>2</w:t>
    </w:r>
    <w:r>
      <w:rPr>
        <w:noProof/>
      </w:rPr>
      <w:fldChar w:fldCharType="end"/>
    </w:r>
  </w:p>
  <w:p w:rsidR="00E43BD8" w:rsidRDefault="00E4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FF0" w:rsidRDefault="00326FF0" w:rsidP="006A07BD">
      <w:pPr>
        <w:spacing w:after="0" w:line="240" w:lineRule="auto"/>
      </w:pPr>
      <w:r>
        <w:separator/>
      </w:r>
    </w:p>
  </w:footnote>
  <w:footnote w:type="continuationSeparator" w:id="0">
    <w:p w:rsidR="00326FF0" w:rsidRDefault="00326FF0"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6E6" w:rsidRDefault="00DF5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D8" w:rsidRPr="00194E64" w:rsidRDefault="00E43BD8"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E43BD8" w:rsidRPr="002E112E" w:rsidRDefault="00E43BD8"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43BD8" w:rsidRPr="00142A07" w:rsidRDefault="00E43BD8" w:rsidP="00E01DB2">
    <w:pPr>
      <w:pStyle w:val="Header"/>
      <w:jc w:val="center"/>
      <w:rPr>
        <w:rFonts w:ascii="Times New Roman" w:hAnsi="Times New Roman"/>
        <w:b/>
        <w:i/>
        <w:sz w:val="16"/>
        <w:szCs w:val="24"/>
      </w:rPr>
    </w:pPr>
  </w:p>
  <w:p w:rsidR="00E43BD8" w:rsidRDefault="00E43BD8"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E43BD8" w:rsidRDefault="00E43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6E6" w:rsidRDefault="00DF56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6E6" w:rsidRPr="00194E64" w:rsidRDefault="00DF56E6" w:rsidP="00DF56E6">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DF56E6" w:rsidRPr="002E112E" w:rsidRDefault="00DF56E6" w:rsidP="00DF56E6">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DF56E6" w:rsidRPr="00142A07" w:rsidRDefault="00DF56E6" w:rsidP="00DF56E6">
    <w:pPr>
      <w:pStyle w:val="Header"/>
      <w:jc w:val="center"/>
      <w:rPr>
        <w:rFonts w:ascii="Times New Roman" w:hAnsi="Times New Roman"/>
        <w:b/>
        <w:i/>
        <w:sz w:val="16"/>
        <w:szCs w:val="24"/>
      </w:rPr>
    </w:pPr>
  </w:p>
  <w:p w:rsidR="00DF56E6" w:rsidRDefault="00DF56E6" w:rsidP="00DF56E6">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xml:space="preserve">,  </w:t>
    </w:r>
    <w:bookmarkStart w:id="0" w:name="_GoBack"/>
    <w:bookmarkEnd w:id="0"/>
    <w:r>
      <w:rPr>
        <w:rFonts w:ascii="Times New Roman" w:hAnsi="Times New Roman"/>
        <w:b/>
        <w:i/>
        <w:sz w:val="24"/>
        <w:szCs w:val="24"/>
      </w:rPr>
      <w:t>www.ijies.net</w:t>
    </w:r>
  </w:p>
  <w:p w:rsidR="00DF56E6" w:rsidRDefault="00DF56E6" w:rsidP="00DF56E6">
    <w:pPr>
      <w:pStyle w:val="Header"/>
    </w:pPr>
  </w:p>
  <w:p w:rsidR="00E43BD8" w:rsidRDefault="00E4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4A7B14"/>
    <w:multiLevelType w:val="hybridMultilevel"/>
    <w:tmpl w:val="1CC61EA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046E21"/>
    <w:multiLevelType w:val="hybridMultilevel"/>
    <w:tmpl w:val="7DC6B77A"/>
    <w:lvl w:ilvl="0" w:tplc="40090011">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B19DD"/>
    <w:multiLevelType w:val="hybridMultilevel"/>
    <w:tmpl w:val="623E7562"/>
    <w:lvl w:ilvl="0" w:tplc="40090011">
      <w:start w:val="1"/>
      <w:numFmt w:val="decimal"/>
      <w:lvlText w:val="%1)"/>
      <w:lvlJc w:val="left"/>
      <w:pPr>
        <w:ind w:left="2880" w:hanging="360"/>
      </w:pPr>
      <w:rPr>
        <w:i/>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7" w15:restartNumberingAfterBreak="0">
    <w:nsid w:val="21A90A5A"/>
    <w:multiLevelType w:val="hybridMultilevel"/>
    <w:tmpl w:val="8602607E"/>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7D83F45"/>
    <w:multiLevelType w:val="hybridMultilevel"/>
    <w:tmpl w:val="DBC0082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A30BC8"/>
    <w:multiLevelType w:val="hybridMultilevel"/>
    <w:tmpl w:val="D0F4CC1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FC4AF9"/>
    <w:multiLevelType w:val="hybridMultilevel"/>
    <w:tmpl w:val="DEA060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8572E"/>
    <w:multiLevelType w:val="hybridMultilevel"/>
    <w:tmpl w:val="8174D6A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E5557A4"/>
    <w:multiLevelType w:val="hybridMultilevel"/>
    <w:tmpl w:val="5AAAC35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526F4111"/>
    <w:multiLevelType w:val="hybridMultilevel"/>
    <w:tmpl w:val="D6609AE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1B3467"/>
    <w:multiLevelType w:val="hybridMultilevel"/>
    <w:tmpl w:val="C602E42E"/>
    <w:lvl w:ilvl="0" w:tplc="7680A1B2">
      <w:start w:val="1"/>
      <w:numFmt w:val="decimal"/>
      <w:lvlText w:val="%1)"/>
      <w:lvlJc w:val="left"/>
      <w:pPr>
        <w:ind w:left="2880"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875336"/>
    <w:multiLevelType w:val="hybridMultilevel"/>
    <w:tmpl w:val="20B87632"/>
    <w:lvl w:ilvl="0" w:tplc="40090011">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9" w15:restartNumberingAfterBreak="0">
    <w:nsid w:val="62F219F3"/>
    <w:multiLevelType w:val="hybridMultilevel"/>
    <w:tmpl w:val="B044B91E"/>
    <w:lvl w:ilvl="0" w:tplc="40090011">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C4D0A81"/>
    <w:multiLevelType w:val="hybridMultilevel"/>
    <w:tmpl w:val="3A52E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F29468B"/>
    <w:multiLevelType w:val="hybridMultilevel"/>
    <w:tmpl w:val="3B98A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E9C79DF"/>
    <w:multiLevelType w:val="hybridMultilevel"/>
    <w:tmpl w:val="4BA42B7E"/>
    <w:lvl w:ilvl="0" w:tplc="CD245278">
      <w:start w:val="1"/>
      <w:numFmt w:val="upperLetter"/>
      <w:lvlText w:val="%1."/>
      <w:lvlJc w:val="left"/>
      <w:pPr>
        <w:ind w:left="720" w:hanging="360"/>
      </w:pPr>
      <w:rPr>
        <w:rFonts w:ascii="Times-Italic" w:hAnsi="Times-Italic" w:cs="Times-Italic" w:hint="default"/>
        <w:b w:val="0"/>
        <w:i/>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0"/>
  </w:num>
  <w:num w:numId="5">
    <w:abstractNumId w:val="13"/>
  </w:num>
  <w:num w:numId="6">
    <w:abstractNumId w:val="4"/>
  </w:num>
  <w:num w:numId="7">
    <w:abstractNumId w:val="11"/>
  </w:num>
  <w:num w:numId="8">
    <w:abstractNumId w:val="21"/>
  </w:num>
  <w:num w:numId="9">
    <w:abstractNumId w:val="14"/>
  </w:num>
  <w:num w:numId="10">
    <w:abstractNumId w:val="15"/>
  </w:num>
  <w:num w:numId="11">
    <w:abstractNumId w:val="20"/>
  </w:num>
  <w:num w:numId="12">
    <w:abstractNumId w:val="9"/>
  </w:num>
  <w:num w:numId="13">
    <w:abstractNumId w:val="1"/>
  </w:num>
  <w:num w:numId="14">
    <w:abstractNumId w:val="16"/>
  </w:num>
  <w:num w:numId="15">
    <w:abstractNumId w:val="22"/>
  </w:num>
  <w:num w:numId="16">
    <w:abstractNumId w:val="18"/>
  </w:num>
  <w:num w:numId="17">
    <w:abstractNumId w:val="6"/>
  </w:num>
  <w:num w:numId="18">
    <w:abstractNumId w:val="12"/>
  </w:num>
  <w:num w:numId="19">
    <w:abstractNumId w:val="8"/>
  </w:num>
  <w:num w:numId="20">
    <w:abstractNumId w:val="7"/>
  </w:num>
  <w:num w:numId="21">
    <w:abstractNumId w:val="17"/>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55EC0"/>
    <w:rsid w:val="00121BC9"/>
    <w:rsid w:val="00157F58"/>
    <w:rsid w:val="001B0F37"/>
    <w:rsid w:val="001F13FD"/>
    <w:rsid w:val="00213D45"/>
    <w:rsid w:val="002242A9"/>
    <w:rsid w:val="002D4627"/>
    <w:rsid w:val="002D6B65"/>
    <w:rsid w:val="002E112E"/>
    <w:rsid w:val="002F29E7"/>
    <w:rsid w:val="00302B3D"/>
    <w:rsid w:val="0030688E"/>
    <w:rsid w:val="00326FF0"/>
    <w:rsid w:val="00387B9C"/>
    <w:rsid w:val="003905FB"/>
    <w:rsid w:val="003A40C8"/>
    <w:rsid w:val="003E0E6E"/>
    <w:rsid w:val="003F6A5F"/>
    <w:rsid w:val="00400E3D"/>
    <w:rsid w:val="00455229"/>
    <w:rsid w:val="004676EB"/>
    <w:rsid w:val="004B6F62"/>
    <w:rsid w:val="004D50D8"/>
    <w:rsid w:val="004F5F47"/>
    <w:rsid w:val="00516F55"/>
    <w:rsid w:val="005D347D"/>
    <w:rsid w:val="005D60BD"/>
    <w:rsid w:val="005D7A7E"/>
    <w:rsid w:val="005E2F0C"/>
    <w:rsid w:val="00641667"/>
    <w:rsid w:val="00672089"/>
    <w:rsid w:val="006A07BD"/>
    <w:rsid w:val="006A2766"/>
    <w:rsid w:val="006A490D"/>
    <w:rsid w:val="006B6D8A"/>
    <w:rsid w:val="006C1895"/>
    <w:rsid w:val="006C22CC"/>
    <w:rsid w:val="006C552B"/>
    <w:rsid w:val="006E280E"/>
    <w:rsid w:val="00733EA1"/>
    <w:rsid w:val="00781F4D"/>
    <w:rsid w:val="007970AD"/>
    <w:rsid w:val="00801A8E"/>
    <w:rsid w:val="008311B0"/>
    <w:rsid w:val="00855778"/>
    <w:rsid w:val="008A3CA9"/>
    <w:rsid w:val="00904CA5"/>
    <w:rsid w:val="009221F5"/>
    <w:rsid w:val="00930C0E"/>
    <w:rsid w:val="00983085"/>
    <w:rsid w:val="0099463C"/>
    <w:rsid w:val="00A36950"/>
    <w:rsid w:val="00A749E6"/>
    <w:rsid w:val="00AD4094"/>
    <w:rsid w:val="00B20585"/>
    <w:rsid w:val="00B3312E"/>
    <w:rsid w:val="00B35BD7"/>
    <w:rsid w:val="00B42BA2"/>
    <w:rsid w:val="00B62E2B"/>
    <w:rsid w:val="00BA6895"/>
    <w:rsid w:val="00BD16AB"/>
    <w:rsid w:val="00BF1B7B"/>
    <w:rsid w:val="00C26237"/>
    <w:rsid w:val="00C30EC1"/>
    <w:rsid w:val="00C916BA"/>
    <w:rsid w:val="00C940CC"/>
    <w:rsid w:val="00C979B0"/>
    <w:rsid w:val="00CF0A58"/>
    <w:rsid w:val="00CF4612"/>
    <w:rsid w:val="00D01C7C"/>
    <w:rsid w:val="00D3393C"/>
    <w:rsid w:val="00D465E8"/>
    <w:rsid w:val="00D62EEA"/>
    <w:rsid w:val="00D676AF"/>
    <w:rsid w:val="00D7748D"/>
    <w:rsid w:val="00D87E84"/>
    <w:rsid w:val="00DC1C9C"/>
    <w:rsid w:val="00DC661F"/>
    <w:rsid w:val="00DE2A59"/>
    <w:rsid w:val="00DF56E6"/>
    <w:rsid w:val="00E01DB2"/>
    <w:rsid w:val="00E14DFF"/>
    <w:rsid w:val="00E43BD8"/>
    <w:rsid w:val="00E73EC8"/>
    <w:rsid w:val="00EB25FB"/>
    <w:rsid w:val="00F04A9D"/>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8E193"/>
  <w15:docId w15:val="{A0048472-EDB4-4E3D-9BE7-D2777F7B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6A276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766"/>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6C1895"/>
    <w:rPr>
      <w:rFonts w:ascii="Times New Roman" w:hAnsi="Times New Roman"/>
      <w:b/>
      <w:bCs/>
    </w:rPr>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Caption">
    <w:name w:val="caption"/>
    <w:basedOn w:val="Normal"/>
    <w:next w:val="Normal"/>
    <w:uiPriority w:val="35"/>
    <w:unhideWhenUsed/>
    <w:qFormat/>
    <w:rsid w:val="006A2766"/>
    <w:pPr>
      <w:spacing w:line="240" w:lineRule="auto"/>
    </w:pPr>
    <w:rPr>
      <w:rFonts w:asciiTheme="minorHAnsi" w:eastAsiaTheme="minorHAnsi" w:hAnsiTheme="minorHAnsi" w:cstheme="minorBidi"/>
      <w:i/>
      <w:iCs/>
      <w:color w:val="1F497D" w:themeColor="text2"/>
      <w:sz w:val="18"/>
      <w:szCs w:val="18"/>
      <w:lang w:val="en-IN"/>
    </w:rPr>
  </w:style>
  <w:style w:type="paragraph" w:styleId="Bibliography">
    <w:name w:val="Bibliography"/>
    <w:basedOn w:val="Normal"/>
    <w:next w:val="Normal"/>
    <w:uiPriority w:val="37"/>
    <w:unhideWhenUsed/>
    <w:rsid w:val="006A2766"/>
    <w:pPr>
      <w:spacing w:after="160" w:line="259" w:lineRule="auto"/>
    </w:pPr>
    <w:rPr>
      <w:rFonts w:asciiTheme="minorHAnsi" w:eastAsiaTheme="minorHAnsi" w:hAnsiTheme="minorHAnsi" w:cstheme="minorBidi"/>
      <w:lang w:val="en-IN"/>
    </w:rPr>
  </w:style>
  <w:style w:type="paragraph" w:styleId="HTMLPreformatted">
    <w:name w:val="HTML Preformatted"/>
    <w:basedOn w:val="Normal"/>
    <w:link w:val="HTMLPreformattedChar"/>
    <w:uiPriority w:val="99"/>
    <w:unhideWhenUsed/>
    <w:rsid w:val="006A2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6A2766"/>
    <w:rPr>
      <w:rFonts w:ascii="Courier New" w:hAnsi="Courier New" w:cs="Courier New"/>
      <w:lang w:val="en-IN" w:eastAsia="en-IN"/>
    </w:rPr>
  </w:style>
  <w:style w:type="character" w:customStyle="1" w:styleId="y2iqfc">
    <w:name w:val="y2iqfc"/>
    <w:basedOn w:val="DefaultParagraphFont"/>
    <w:rsid w:val="006A2766"/>
  </w:style>
  <w:style w:type="character" w:styleId="PlaceholderText">
    <w:name w:val="Placeholder Text"/>
    <w:basedOn w:val="DefaultParagraphFont"/>
    <w:uiPriority w:val="99"/>
    <w:semiHidden/>
    <w:rsid w:val="006A2766"/>
    <w:rPr>
      <w:color w:val="808080"/>
    </w:rPr>
  </w:style>
  <w:style w:type="character" w:styleId="UnresolvedMention">
    <w:name w:val="Unresolved Mention"/>
    <w:basedOn w:val="DefaultParagraphFont"/>
    <w:uiPriority w:val="99"/>
    <w:semiHidden/>
    <w:unhideWhenUsed/>
    <w:rsid w:val="006A4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ankit.saxena@indoreinsttitute.com%20"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n21el601003@medicaps.ac.in%20e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SCi19</b:Tag>
    <b:SourceType>JournalArticle</b:SourceType>
    <b:Guid>{3DE7EEEF-2EA3-4038-B0E8-70DF0B24D3E6}</b:Guid>
    <b:Title>Cisco visual networking index:Global mobile data traffic forecast update, 2017–2022</b:Title>
    <b:Year>Feb. 2019</b:Year>
    <b:Author>
      <b:Author>
        <b:NameList>
          <b:Person>
            <b:Last>Cicero</b:Last>
            <b:First>S.</b:First>
          </b:Person>
          <b:Person>
            <b:Last>Cromwell</b:Last>
            <b:First>C.</b:First>
          </b:Person>
          <b:Person>
            <b:Last>Hunt</b:Last>
            <b:First>and</b:First>
            <b:Middle>E</b:Middle>
          </b:Person>
        </b:NameList>
      </b:Author>
    </b:Author>
    <b:JournalName>Cisco, San Jose,CA, USA, Tech. Rep</b:JournalName>
    <b:Pages>C11-738429-01</b:Pages>
    <b:RefOrder>1</b:RefOrder>
  </b:Source>
  <b:Source>
    <b:Tag>MGi201</b:Tag>
    <b:SourceType>JournalArticle</b:SourceType>
    <b:Guid>{0E489A14-5DE1-40EF-BFC7-D6A5AA053A39}</b:Guid>
    <b:Author>
      <b:Author>
        <b:NameList>
          <b:Person>
            <b:Last>M. Giordani et al.</b:Last>
          </b:Person>
        </b:NameList>
      </b:Author>
    </b:Author>
    <b:Title>Toward 6G networks: Use cases and technologies</b:Title>
    <b:JournalName>IEEE Commun. Mag.</b:JournalName>
    <b:Year>Dec. 2020</b:Year>
    <b:Pages>55–61</b:Pages>
    <b:Volume>58, no. 3</b:Volume>
    <b:RefOrder>2</b:RefOrder>
  </b:Source>
  <b:Source>
    <b:Tag>XHY21</b:Tag>
    <b:SourceType>JournalArticle</b:SourceType>
    <b:Guid>{E04CE75B-DB33-42BC-A66E-FEBC79DF9916}</b:Guid>
    <b:Author>
      <b:Author>
        <b:NameList>
          <b:Person>
            <b:Last>al.</b:Last>
            <b:First>X.-H.</b:First>
            <b:Middle>You et</b:Middle>
          </b:Person>
        </b:NameList>
      </b:Author>
    </b:Author>
    <b:Title>Towards 6G wireless communication networks:Vision, enabling technologies, and new paradigm shifts</b:Title>
    <b:JournalName>Sci. China Inf.Sci.</b:JournalName>
    <b:Year>Jan. 2021</b:Year>
    <b:Pages>1–74</b:Pages>
    <b:Volume>64, no. 1</b:Volume>
    <b:RefOrder>3</b:RefOrder>
  </b:Source>
  <b:Source>
    <b:Tag>YLi201</b:Tag>
    <b:SourceType>JournalArticle</b:SourceType>
    <b:Guid>{8F90E47A-8FB0-4898-8118-A284DA75A673}</b:Guid>
    <b:Author>
      <b:Author>
        <b:NameList>
          <b:Person>
            <b:Last>Liu</b:Last>
            <b:First>Y.</b:First>
          </b:Person>
          <b:Person>
            <b:Last>Wang</b:Last>
            <b:First>X.</b:First>
          </b:Person>
          <b:Person>
            <b:Last>Mei</b:Last>
            <b:First>and</b:First>
            <b:Middle>J.</b:Middle>
          </b:Person>
        </b:NameList>
      </b:Author>
    </b:Author>
    <b:Title>Hybrid multiple access and serviceoriented resource allocation for heterogeneous QoS provisioning inmachine type communications</b:Title>
    <b:JournalName>J. Commun. Netw</b:JournalName>
    <b:Year>Jun. 2020</b:Year>
    <b:Pages>225–236</b:Pages>
    <b:Volume>5, no. 2</b:Volume>
    <b:RefOrder>4</b:RefOrder>
  </b:Source>
  <b:Source>
    <b:Tag>XSh</b:Tag>
    <b:SourceType>JournalArticle</b:SourceType>
    <b:Guid>{FA9A3476-46DF-46F1-90C0-EC7D70468993}</b:Guid>
    <b:Author>
      <b:Author>
        <b:NameList>
          <b:Person>
            <b:Last>al.</b:Last>
            <b:First>X.</b:First>
            <b:Middle>Shen et</b:Middle>
          </b:Person>
        </b:NameList>
      </b:Author>
    </b:Author>
    <b:Title>AI-assisted network-slicing based next-generation wireless networks</b:Title>
    <b:JournalName>IEEE Open J. Veh. Technol.</b:JournalName>
    <b:Year>2020</b:Year>
    <b:Pages>45–66</b:Pages>
    <b:Volume>1</b:Volume>
    <b:RefOrder>5</b:RefOrder>
  </b:Source>
  <b:Source>
    <b:Tag>RCh</b:Tag>
    <b:SourceType>JournalArticle</b:SourceType>
    <b:Guid>{EFF715E9-E3F2-47EA-A869-000C4F61A015}</b:Guid>
    <b:Author>
      <b:Author>
        <b:NameList>
          <b:Person>
            <b:Last>Wang</b:Last>
            <b:First>R.</b:First>
            <b:Middle>Chen and X.</b:Middle>
          </b:Person>
        </b:NameList>
      </b:Author>
    </b:Author>
    <b:Title>Maximization of value of service for mobile collaborative computing through situation aware task offloading</b:Title>
    <b:JournalName>IEEE Trans. Mobile Comput., early access</b:JournalName>
    <b:Year>Jun. 4, 2021</b:Year>
    <b:Pages>doi:10.1109/TMC.2021.3086687.</b:Pages>
    <b:RefOrder>6</b:RefOrder>
  </b:Source>
  <b:Source>
    <b:Tag>YLi212</b:Tag>
    <b:SourceType>JournalArticle</b:SourceType>
    <b:Guid>{9D1242B7-2EF0-4A83-8E0C-8DB4D6199E12}</b:Guid>
    <b:Author>
      <b:Author>
        <b:NameList>
          <b:Person>
            <b:Last>Liu</b:Last>
            <b:First>Y.</b:First>
          </b:Person>
          <b:Person>
            <b:Last>Yi</b:Last>
            <b:First>W.</b:First>
          </b:Person>
          <b:Person>
            <b:Last>Ding</b:Last>
            <b:First>Z.</b:First>
          </b:Person>
          <b:Person>
            <b:Last>Liu</b:Last>
            <b:First>X.</b:First>
          </b:Person>
          <b:Person>
            <b:Last>Dobre</b:Last>
            <b:First>O.</b:First>
          </b:Person>
          <b:Person>
            <b:Last>Al-Dhahir</b:Last>
            <b:First>and</b:First>
            <b:Middle>N.</b:Middle>
          </b:Person>
        </b:NameList>
      </b:Author>
    </b:Author>
    <b:Title>Developing NOMA to next generation multiple access (NGMA): Future vision and research opportunities</b:Title>
    <b:Year>2021</b:Year>
    <b:JournalName>arXiv:2103.02334</b:JournalName>
    <b:RefOrder>7</b:RefOrder>
  </b:Source>
  <b:Source>
    <b:Tag>YLi213</b:Tag>
    <b:SourceType>JournalArticle</b:SourceType>
    <b:Guid>{7ED6A04A-FD10-4934-948D-9D08E2959B6F}</b:Guid>
    <b:Author>
      <b:Author>
        <b:NameList>
          <b:Person>
            <b:Last>al.</b:Last>
            <b:First>Y.</b:First>
            <b:Middle>Liu et</b:Middle>
          </b:Person>
        </b:NameList>
      </b:Author>
    </b:Author>
    <b:Title>Evolution of NOMA toward next generation multiple access (NGMA) for 6G</b:Title>
    <b:JournalName>arXiv:2108.04561</b:JournalName>
    <b:Year>2021</b:Year>
    <b:RefOrder>8</b:RefOrder>
  </b:Source>
  <b:Source>
    <b:Tag>RJi202</b:Tag>
    <b:SourceType>JournalArticle</b:SourceType>
    <b:Guid>{FB48BB0C-6D0E-4DE6-824D-3A3C08C1A872}</b:Guid>
    <b:Author>
      <b:Author>
        <b:NameList>
          <b:Person>
            <b:Last>R. Jiao and L. Dai</b:Last>
          </b:Person>
        </b:NameList>
      </b:Author>
    </b:Author>
    <b:Title>On the max-min fairness of beamspace MIMO-NOMA</b:Title>
    <b:JournalName>IEEE Trans. Signal Process</b:JournalName>
    <b:Year>2020</b:Year>
    <b:Pages>4919–4932</b:Pages>
    <b:Volume>68</b:Volume>
    <b:RefOrder>9</b:RefOrder>
  </b:Source>
  <b:Source>
    <b:Tag>YMa182</b:Tag>
    <b:SourceType>JournalArticle</b:SourceType>
    <b:Guid>{D2F26CBB-4ECE-4FFE-A11A-31998C275D62}</b:Guid>
    <b:Author>
      <b:Author>
        <b:NameList>
          <b:Person>
            <b:Last>Mao</b:Last>
            <b:First>Y.</b:First>
          </b:Person>
          <b:Person>
            <b:Last>Clerckx</b:Last>
            <b:First>B.</b:First>
          </b:Person>
          <b:Person>
            <b:Last>Li</b:Last>
            <b:First>and</b:First>
            <b:Middle>V.</b:Middle>
          </b:Person>
        </b:NameList>
      </b:Author>
    </b:Author>
    <b:Title>Rate-splitting multiple access for downlink communication systems: Bridging, generalizing, and outperforming SDMA and NOMA</b:Title>
    <b:JournalName>EURASIP J. Wireless Commun. Netw</b:JournalName>
    <b:Year>May 2018</b:Year>
    <b:Pages>1–54</b:Pages>
    <b:Volume>2018,no. 1</b:Volume>
    <b:RefOrder>10</b:RefOrder>
  </b:Source>
  <b:Source>
    <b:Tag>MBa19</b:Tag>
    <b:SourceType>JournalArticle</b:SourceType>
    <b:Guid>{95444734-8B9C-448C-AEB6-07D7268DD10D}</b:Guid>
    <b:Author>
      <b:Author>
        <b:NameList>
          <b:Person>
            <b:Last>Baghani</b:Last>
            <b:First>M.</b:First>
          </b:Person>
          <b:Person>
            <b:Last>Parsaeefard</b:Last>
            <b:First>S.</b:First>
          </b:Person>
          <b:Person>
            <b:Last>Derakhshani</b:Last>
            <b:First>M.</b:First>
          </b:Person>
          <b:Person>
            <b:Last>Saad</b:Last>
            <b:First>and</b:First>
            <b:Middle>W.</b:Middle>
          </b:Person>
        </b:NameList>
      </b:Author>
    </b:Author>
    <b:Title>Dynamic non-orthogonal multiple access and orthogonal multiple access in 5G wireless networks</b:Title>
    <b:JournalName>IEEE Trans. Commun.</b:JournalName>
    <b:Year>Sep. 2019</b:Year>
    <b:Pages>6360–6373</b:Pages>
    <b:Volume>67, no. 9</b:Volume>
    <b:RefOrder>11</b:RefOrder>
  </b:Source>
  <b:Source>
    <b:Tag>CDe20</b:Tag>
    <b:SourceType>JournalArticle</b:SourceType>
    <b:Guid>{97DC1932-FAF4-4A43-B72D-835615A0C402}</b:Guid>
    <b:Author>
      <b:Author>
        <b:NameList>
          <b:Person>
            <b:Last>al.</b:Last>
            <b:First>C.</b:First>
            <b:Middle>Deng et</b:Middle>
          </b:Person>
        </b:NameList>
      </b:Author>
    </b:Author>
    <b:Title>IEEE 802.11 be Wi-Fi 7: New challenges and opportunities</b:Title>
    <b:JournalName>IEEE Commun. Surveys Tuts.</b:JournalName>
    <b:Year>Jul. 2020</b:Year>
    <b:Pages>2136–2166</b:Pages>
    <b:Volume>22, no. 4</b:Volume>
    <b:RefOrder>12</b:RefOrder>
  </b:Source>
  <b:Source>
    <b:Tag>JMe21</b:Tag>
    <b:SourceType>JournalArticle</b:SourceType>
    <b:Guid>{7339D8A3-6EDA-4C2B-BD08-A2ED8E02F21F}</b:Guid>
    <b:Author>
      <b:Author>
        <b:NameList>
          <b:Person>
            <b:Last>Mei</b:Last>
            <b:First>J.</b:First>
          </b:Person>
          <b:Person>
            <b:Last>Wang</b:Last>
            <b:First>X.</b:First>
          </b:Person>
          <b:Person>
            <b:Last>Zheng</b:Last>
            <b:First>K.</b:First>
          </b:Person>
          <b:Person>
            <b:Last>Boudreau</b:Last>
            <b:First>G.</b:First>
          </b:Person>
          <b:Person>
            <b:Last>Sediq</b:Last>
            <b:First>A.</b:First>
            <b:Middle>B.</b:Middle>
          </b:Person>
          <b:Person>
            <b:Last>Abou-Zeid</b:Last>
            <b:First>and</b:First>
            <b:Middle>H.</b:Middle>
          </b:Person>
        </b:NameList>
      </b:Author>
    </b:Author>
    <b:Title>Intelligent radio access network slicing for service provisioning in 6G: A hierarchical deep reinforcement learning approach</b:Title>
    <b:JournalName>IEEE Trans. Commun.</b:JournalName>
    <b:Year>Sep. 2021</b:Year>
    <b:Pages>6063–6078</b:Pages>
    <b:Volume>69, no. 9</b:Volume>
    <b:RefOrder>13</b:RefOrder>
  </b:Source>
  <b:Source>
    <b:Tag>Jie221</b:Tag>
    <b:SourceType>JournalArticle</b:SourceType>
    <b:Guid>{D4D4C704-2C4D-4E5A-A514-BFF93C42087C}</b:Guid>
    <b:Author>
      <b:Author>
        <b:NameList>
          <b:Person>
            <b:Last>Mei</b:Last>
            <b:First>Jie</b:First>
          </b:Person>
          <b:Person>
            <b:Last>Member</b:Last>
          </b:Person>
          <b:Person>
            <b:Last>IEEE</b:Last>
          </b:Person>
          <b:Person>
            <b:Last>Han</b:Last>
            <b:First>Wudan</b:First>
          </b:Person>
          <b:Person>
            <b:Last>Wang</b:Last>
            <b:First>Xianbin</b:First>
          </b:Person>
          <b:Person>
            <b:Last>Fellow</b:Last>
          </b:Person>
          <b:Person>
            <b:Last>IEEE</b:Last>
          </b:Person>
        </b:NameList>
      </b:Author>
    </b:Author>
    <b:Title>Multi-Dimensional Multiple Access With Resource Utilization Cost Awareness for Individualized Service Provisioning in 6G</b:Title>
    <b:JournalName>IEEE JOURNAL ON SELECTED AREAS IN COMMUNICATIONS</b:JournalName>
    <b:Year>APRIL 2022</b:Year>
    <b:Pages>1237-1252</b:Pages>
    <b:Volume>VOL. 40, NO. 4,</b:Volume>
    <b:RefOrder>14</b:RefOrder>
  </b:Source>
  <b:Source>
    <b:Tag>LSa191</b:Tag>
    <b:SourceType>JournalArticle</b:SourceType>
    <b:Guid>{5AEE568B-EF0C-40E2-86B9-61871B3CA5F6}</b:Guid>
    <b:Author>
      <b:Author>
        <b:NameList>
          <b:Person>
            <b:Last>Sanguinetti</b:Last>
            <b:First>L.</b:First>
          </b:Person>
          <b:Person>
            <b:Last>Kammoun</b:Last>
            <b:First>A.</b:First>
          </b:Person>
          <b:Person>
            <b:Last>Debbah</b:Last>
            <b:First>and</b:First>
            <b:Middle>M.</b:Middle>
          </b:Person>
        </b:NameList>
      </b:Author>
    </b:Author>
    <b:Title>Theoretical performance limits of massive MIMO with uncorrelated Rician fading channels</b:Title>
    <b:JournalName>IEEE Trans. Commun.</b:JournalName>
    <b:Year>Mar. 2019</b:Year>
    <b:Pages>1939–1955</b:Pages>
    <b:Volume>67, no. 3</b:Volume>
    <b:RefOrder>15</b:RefOrder>
  </b:Source>
  <b:Source>
    <b:Tag>WHa211</b:Tag>
    <b:SourceType>JournalArticle</b:SourceType>
    <b:Guid>{8E6961F9-C7EC-44C3-ABF9-AAC098596FB1}</b:Guid>
    <b:Author>
      <b:Author>
        <b:NameList>
          <b:Person>
            <b:Last>Han</b:Last>
            <b:First>W.</b:First>
          </b:Person>
          <b:Person>
            <b:Last>Mei</b:Last>
            <b:First>J.</b:First>
          </b:Person>
          <b:Person>
            <b:Last>Wang</b:Last>
            <b:First>and</b:First>
            <b:Middle>X.</b:Middle>
          </b:Person>
        </b:NameList>
      </b:Author>
    </b:Author>
    <b:Title>User-centric multi-dimensional multiple access in 6G communications</b:Title>
    <b:JournalName>in Proc. IEEE Int. Conf. Commun. Workshops (ICC Workshops), Montreal, QC, Canada</b:JournalName>
    <b:Year>Jun. 2021</b:Year>
    <b:Pages>1–6</b:Pages>
    <b:RefOrder>16</b:RefOrder>
  </b:Source>
  <b:Source>
    <b:Tag>ZDi201</b:Tag>
    <b:SourceType>JournalArticle</b:SourceType>
    <b:Guid>{8BE06532-19DA-485A-969A-3DD28022F53B}</b:Guid>
    <b:Author>
      <b:Author>
        <b:NameList>
          <b:Person>
            <b:Last>Ding</b:Last>
            <b:First>Z.</b:First>
          </b:Person>
          <b:Person>
            <b:Last>Schober</b:Last>
            <b:First>R.</b:First>
          </b:Person>
          <b:Person>
            <b:Last>Poor</b:Last>
            <b:First>and</b:First>
            <b:Middle>H. V.</b:Middle>
          </b:Person>
        </b:NameList>
      </b:Author>
    </b:Author>
    <b:Title>Unveiling the importance of SIC in NOMA systems—Part 1: State of the art and recent findings</b:Title>
    <b:JournalName>IEEE Commun. Lett.</b:JournalName>
    <b:Year>Nov. 2020</b:Year>
    <b:Pages>2373–2377</b:Pages>
    <b:Volume>24, no. 11</b:Volume>
    <b:RefOrder>17</b:RefOrder>
  </b:Source>
  <b:Source>
    <b:Tag>YLi214</b:Tag>
    <b:SourceType>JournalArticle</b:SourceType>
    <b:Guid>{5F80A8D7-FF48-4DF7-9A11-7617A6F00280}</b:Guid>
    <b:Author>
      <b:Author>
        <b:NameList>
          <b:Person>
            <b:Last>Liu</b:Last>
            <b:First>Y.</b:First>
          </b:Person>
          <b:Person>
            <b:Last>Wang</b:Last>
            <b:First>X.</b:First>
          </b:Person>
          <b:Person>
            <b:Last>Boudreau</b:Last>
            <b:First>G.</b:First>
          </b:Person>
          <b:Person>
            <b:Last>Sediq</b:Last>
            <b:First>A.</b:First>
            <b:Middle>B.</b:Middle>
          </b:Person>
          <b:Person>
            <b:Last>Abou-Zeid</b:Last>
            <b:First>and</b:First>
            <b:Middle>H.</b:Middle>
          </b:Person>
        </b:NameList>
      </b:Author>
    </b:Author>
    <b:Title>A multi-dimensional intelligent multiple access technique for 5G beyond and 6G wireless networks</b:Title>
    <b:JournalName>IEEE Trans. Wireless Commun.</b:JournalName>
    <b:Year>Feb. 2021</b:Year>
    <b:Pages>1308–1320</b:Pages>
    <b:Volume>20, no. 2</b:Volume>
    <b:RefOrder>18</b:RefOrder>
  </b:Source>
  <b:Source>
    <b:Tag>YLi215</b:Tag>
    <b:SourceType>JournalArticle</b:SourceType>
    <b:Guid>{08BDAAEF-F5D9-4D93-A35D-AC9EC5BAD9EB}</b:Guid>
    <b:Author>
      <b:Author>
        <b:NameList>
          <b:Person>
            <b:Last>Liu</b:Last>
            <b:First>Y.</b:First>
          </b:Person>
          <b:Person>
            <b:Last>Wang</b:Last>
            <b:First>X.</b:First>
          </b:Person>
          <b:Person>
            <b:Last>Mei</b:Last>
            <b:First>J.</b:First>
          </b:Person>
          <b:Person>
            <b:Last>Boudreau</b:Last>
            <b:First>G.</b:First>
          </b:Person>
          <b:Person>
            <b:Last>Abou-Zeid</b:Last>
            <b:First>H.</b:First>
          </b:Person>
          <b:Person>
            <b:Last>Sediq</b:Last>
            <b:First>and</b:First>
            <b:Middle>A. B.</b:Middle>
          </b:Person>
        </b:NameList>
      </b:Author>
    </b:Author>
    <b:Title>Situation-aware resource allocation for multi-dimensional intelligent multiple access: A proactive deep learning framework</b:Title>
    <b:JournalName>IEEE J. Sel.Areas Commun.</b:JournalName>
    <b:Year>Jan. 2021</b:Year>
    <b:Pages>116–130</b:Pages>
    <b:Volume>39, no. 1</b:Volume>
    <b:RefOrder>19</b:RefOrder>
  </b:Source>
  <b:Source>
    <b:Tag>SRa141</b:Tag>
    <b:SourceType>JournalArticle</b:SourceType>
    <b:Guid>{D706B36F-04BD-465F-BF21-EB45A1195FFB}</b:Guid>
    <b:Author>
      <b:Author>
        <b:NameList>
          <b:Person>
            <b:Last>Rangan</b:Last>
            <b:First>S.</b:First>
          </b:Person>
          <b:Person>
            <b:Last>Rappaport</b:Last>
            <b:First>T.</b:First>
            <b:Middle>S.</b:Middle>
          </b:Person>
          <b:Person>
            <b:Last>Erkip</b:Last>
            <b:First>and</b:First>
            <b:Middle>E.</b:Middle>
          </b:Person>
        </b:NameList>
      </b:Author>
    </b:Author>
    <b:Title>Millimeter-wave cellular wireless networks: Potentials and challenges</b:Title>
    <b:JournalName>Proc. IEEE</b:JournalName>
    <b:Year>Mar. 2014</b:Year>
    <b:Pages>366-385</b:Pages>
    <b:Volume>102, no. 3</b:Volume>
    <b:RefOrder>1</b:RefOrder>
  </b:Source>
  <b:Source>
    <b:Tag>SAB181</b:Tag>
    <b:SourceType>JournalArticle</b:SourceType>
    <b:Guid>{F6B8414D-D0D8-4E63-BC49-22B15A5D1429}</b:Guid>
    <b:Author>
      <b:Author>
        <b:NameList>
          <b:Person>
            <b:Last>Busari</b:Last>
            <b:First>S.</b:First>
            <b:Middle>A.</b:Middle>
          </b:Person>
          <b:Person>
            <b:Last>Huq</b:Last>
            <b:First>K.</b:First>
            <b:Middle>M. S.</b:Middle>
          </b:Person>
          <b:Person>
            <b:Last>Mumtaz</b:Last>
            <b:First>S.</b:First>
          </b:Person>
          <b:Person>
            <b:Last>Dai</b:Last>
            <b:First>L.</b:First>
          </b:Person>
          <b:Person>
            <b:Last>Rodriguez</b:Last>
            <b:First>and</b:First>
            <b:Middle>J.</b:Middle>
          </b:Person>
        </b:NameList>
      </b:Author>
    </b:Author>
    <b:Title>Millimeter-wave massive MIMO communication for future wireless systems: Asurvey</b:Title>
    <b:JournalName>IEEE Commun. Surveys Tuts.</b:JournalName>
    <b:Year>2nd Quart., 2018</b:Year>
    <b:Pages>836-869</b:Pages>
    <b:Volume>20, no. 2</b:Volume>
    <b:RefOrder>2</b:RefOrder>
  </b:Source>
  <b:Source>
    <b:Tag>MGi181</b:Tag>
    <b:SourceType>JournalArticle</b:SourceType>
    <b:Guid>{14637392-A5C6-44BA-9C2B-00BABFAFD896}</b:Guid>
    <b:Author>
      <b:Author>
        <b:NameList>
          <b:Person>
            <b:Last>Giordani</b:Last>
            <b:First>M.</b:First>
          </b:Person>
          <b:Person>
            <b:Last>Polese</b:Last>
            <b:First>M.</b:First>
          </b:Person>
          <b:Person>
            <b:Last>Roy</b:Last>
            <b:First>A.</b:First>
          </b:Person>
          <b:Person>
            <b:Last>Castor</b:Last>
            <b:First>D.</b:First>
          </b:Person>
          <b:Person>
            <b:Last>Zorzi</b:Last>
            <b:First>and</b:First>
            <b:Middle>M.</b:Middle>
          </b:Person>
        </b:NameList>
      </b:Author>
    </b:Author>
    <b:Title>A tutorial on beam management for 3GPP NR at mmWave frequencies</b:Title>
    <b:JournalName>IEEE Commun. Surveys Tuts.</b:JournalName>
    <b:Year>1st Quart., 2018</b:Year>
    <b:Pages>173-196</b:Pages>
    <b:Volume>21, no. 1</b:Volume>
    <b:RefOrder>3</b:RefOrder>
  </b:Source>
  <b:Source>
    <b:Tag>WBe211</b:Tag>
    <b:SourceType>JournalArticle</b:SourceType>
    <b:Guid>{786A3C02-B61E-4BD8-A44B-E2F61C0B456D}</b:Guid>
    <b:Author>
      <b:Author>
        <b:NameList>
          <b:Person>
            <b:Last>Belaoura</b:Last>
            <b:First>W.</b:First>
          </b:Person>
          <b:Person>
            <b:Last>Ghanem</b:Last>
            <b:First>K.</b:First>
          </b:Person>
          <b:Person>
            <b:Last>Imran</b:Last>
            <b:First>M.</b:First>
            <b:Middle>A.</b:Middle>
          </b:Person>
          <b:Person>
            <b:Last>Alomainy</b:Last>
            <b:First>A.</b:First>
          </b:Person>
          <b:Person>
            <b:Last>Abbasi</b:Last>
            <b:First>and</b:First>
            <b:Middle>Q. H.</b:Middle>
          </b:Person>
        </b:NameList>
      </b:Author>
    </b:Author>
    <b:Title>A cooperative massive MIMO system for future in vivo nanonetworks</b:Title>
    <b:JournalName>IEEE Syst. J.</b:JournalName>
    <b:Year>Mar. 2021</b:Year>
    <b:Pages>331-337</b:Pages>
    <b:Volume>15, no. 1</b:Volume>
    <b:RefOrder>4</b:RefOrder>
  </b:Source>
  <b:Source>
    <b:Tag>LZh171</b:Tag>
    <b:SourceType>JournalArticle</b:SourceType>
    <b:Guid>{B015A9A7-0D6C-4431-89A9-1880238C4A69}</b:Guid>
    <b:Author>
      <b:Author>
        <b:NameList>
          <b:Person>
            <b:Last>Zhang</b:Last>
            <b:First>L.</b:First>
          </b:Person>
          <b:Person>
            <b:Last>Xiao</b:Last>
            <b:First>M.</b:First>
          </b:Person>
          <b:Person>
            <b:Last>G.Wu</b:Last>
          </b:Person>
          <b:Person>
            <b:Last>Alam</b:Last>
            <b:First>M.</b:First>
          </b:Person>
          <b:Person>
            <b:Last>Liang</b:Last>
            <b:First>Y.-C.</b:First>
          </b:Person>
          <b:Person>
            <b:Last>Li</b:Last>
            <b:First>and</b:First>
            <b:Middle>S.</b:Middle>
          </b:Person>
        </b:NameList>
      </b:Author>
    </b:Author>
    <b:Title>A survey of advanced techniques for spectrum sharing in 5G networks</b:Title>
    <b:JournalName>IEEEWireless Commun.</b:JournalName>
    <b:Year>Oct. 2017</b:Year>
    <b:Pages>44-51</b:Pages>
    <b:Volume>24, no. 5</b:Volume>
    <b:RefOrder>5</b:RefOrder>
  </b:Source>
  <b:Source>
    <b:Tag>XXu18</b:Tag>
    <b:SourceType>JournalArticle</b:SourceType>
    <b:Guid>{5D91D0E3-34DF-4C71-84D4-C426B39D6BBA}</b:Guid>
    <b:Author>
      <b:Author>
        <b:NameList>
          <b:Person>
            <b:Last>Xue</b:Last>
            <b:First>X.</b:First>
          </b:Person>
          <b:Person>
            <b:Last>Wang</b:Last>
            <b:First>Y.</b:First>
          </b:Person>
          <b:Person>
            <b:Last>Dai</b:Last>
            <b:First>L.</b:First>
          </b:Person>
          <b:Person>
            <b:Last>Masouros</b:Last>
            <b:First>and</b:First>
            <b:Middle>C.</b:Middle>
          </b:Person>
        </b:NameList>
      </b:Author>
    </b:Author>
    <b:Title>Relay hybrid precoding design in millimeter-wave massive MIMO systems</b:Title>
    <b:JournalName>IEEE Trans. Signal Process.</b:JournalName>
    <b:Year>Apr. 2018</b:Year>
    <b:Pages>2011-2026</b:Pages>
    <b:Volume>66, no. 8</b:Volume>
    <b:RefOrder>6</b:RefOrder>
  </b:Source>
  <b:Source>
    <b:Tag>AAl14</b:Tag>
    <b:SourceType>JournalArticle</b:SourceType>
    <b:Guid>{7BBEC264-B4A7-40FE-AB7D-B2E1DF35BFC7}</b:Guid>
    <b:Author>
      <b:Author>
        <b:NameList>
          <b:Person>
            <b:Last>Alkhateeb</b:Last>
            <b:First>A.</b:First>
          </b:Person>
          <b:Person>
            <b:Last>Ayach</b:Last>
            <b:First>O.</b:First>
            <b:Middle>El</b:Middle>
          </b:Person>
          <b:Person>
            <b:Last>Leus</b:Last>
            <b:First>G.</b:First>
          </b:Person>
          <b:Person>
            <b:Last>Heath</b:Last>
            <b:First>and</b:First>
            <b:Middle>R. W.</b:Middle>
          </b:Person>
          <b:Person>
            <b:Last>Jr.</b:Last>
          </b:Person>
        </b:NameList>
      </b:Author>
    </b:Author>
    <b:Title>Channel estimation and hybrid precoding for millimeter wave cellular systems</b:Title>
    <b:JournalName>IEEE J. Sel. Topics Signal Process.</b:JournalName>
    <b:Year>Oct. 2014</b:Year>
    <b:Pages>831-846</b:Pages>
    <b:Volume>8, no. 5</b:Volume>
    <b:RefOrder>7</b:RefOrder>
  </b:Source>
  <b:Source>
    <b:Tag>LLi14</b:Tag>
    <b:SourceType>JournalArticle</b:SourceType>
    <b:Guid>{037FAE74-8406-47D8-9BD8-E3B6A7CCBA0B}</b:Guid>
    <b:Author>
      <b:Author>
        <b:NameList>
          <b:Person>
            <b:Last>Liang</b:Last>
            <b:First>L.</b:First>
          </b:Person>
          <b:Person>
            <b:Last>Xu</b:Last>
            <b:First>W.</b:First>
          </b:Person>
          <b:Person>
            <b:Last>Dong</b:Last>
            <b:First>and</b:First>
            <b:Middle>X.</b:Middle>
          </b:Person>
        </b:NameList>
      </b:Author>
    </b:Author>
    <b:Title>Low-complexity hybrid precoding in massive multiuser MIMO systems</b:Title>
    <b:JournalName>IEEE Wireless Commun. Lett.</b:JournalName>
    <b:Year>Dec. 2014</b:Year>
    <b:Pages>653-656</b:Pages>
    <b:Volume>3,no. 6</b:Volume>
    <b:RefOrder>8</b:RefOrder>
  </b:Source>
  <b:Source>
    <b:Tag>WBe17</b:Tag>
    <b:SourceType>JournalArticle</b:SourceType>
    <b:Guid>{C26FC987-5D12-47CF-A0D8-8FF480097711}</b:Guid>
    <b:Author>
      <b:Author>
        <b:NameList>
          <b:Person>
            <b:Last>Belaoura</b:Last>
            <b:First>W.</b:First>
          </b:Person>
          <b:Person>
            <b:Last>Ghanem</b:Last>
            <b:First>K.</b:First>
          </b:Person>
          <b:Person>
            <b:Last>Bousbia-Salah</b:Last>
            <b:First>and</b:First>
            <b:Middle>H.</b:Middle>
          </b:Person>
        </b:NameList>
      </b:Author>
    </b:Author>
    <b:Title>Hybrid precoding for DL massive MU-MIMO systems with distributed antenna deployments</b:Title>
    <b:JournalName>in Proc. IEEE Int. Symp. Antennas Propag., USNC/URSI Nat. Radio Sci. Meeting</b:JournalName>
    <b:Year>Jul. 2017</b:Year>
    <b:Pages>1173-1174</b:Pages>
    <b:RefOrder>9</b:RefOrder>
  </b:Source>
  <b:Source>
    <b:Tag>JRo18</b:Tag>
    <b:SourceType>JournalArticle</b:SourceType>
    <b:Guid>{7E9D377E-3EEC-4235-A53E-7064DCE8C82C}</b:Guid>
    <b:Author>
      <b:Author>
        <b:NameList>
          <b:Person>
            <b:Last>Rodríguez-Fernández</b:Last>
            <b:First>J.</b:First>
          </b:Person>
          <b:Person>
            <b:Last>González-Prelcic</b:Last>
            <b:First>N.</b:First>
          </b:Person>
          <b:Person>
            <b:Last>Venugopal</b:Last>
            <b:First>K.</b:First>
          </b:Person>
          <b:Person>
            <b:Last>Heath</b:Last>
            <b:First>and</b:First>
            <b:Middle>R. W.</b:Middle>
          </b:Person>
          <b:Person>
            <b:Last>Jr.</b:Last>
          </b:Person>
        </b:NameList>
      </b:Author>
    </b:Author>
    <b:Title>Frequency-domain compressive channel estimation for frequency-selective hybrid millimeter wave MIMO systems</b:Title>
    <b:JournalName>IEEE Trans. Wireless Commun.</b:JournalName>
    <b:Year>May 2018</b:Year>
    <b:Pages>2946-2960</b:Pages>
    <b:Volume>17, no. 5</b:Volume>
    <b:RefOrder>10</b:RefOrder>
  </b:Source>
  <b:Source>
    <b:Tag>SZh18</b:Tag>
    <b:SourceType>JournalArticle</b:SourceType>
    <b:Guid>{AE66F397-AAB8-436D-9448-60672CE939A5}</b:Guid>
    <b:Author>
      <b:Author>
        <b:NameList>
          <b:Person>
            <b:Last>Zhang</b:Last>
            <b:First>S.</b:First>
          </b:Person>
          <b:Person>
            <b:Last>Zhang</b:Last>
            <b:First>H.</b:First>
          </b:Person>
          <b:Person>
            <b:Last>He</b:Last>
            <b:First>Q.</b:First>
          </b:Person>
          <b:Person>
            <b:Last>Bian</b:Last>
            <b:First>K.</b:First>
          </b:Person>
          <b:Person>
            <b:Last>Song</b:Last>
            <b:First>and</b:First>
            <b:Middle>L.</b:Middle>
          </b:Person>
        </b:NameList>
      </b:Author>
    </b:Author>
    <b:Title>Joint trajectory and power optimization for UAV relay networks</b:Title>
    <b:JournalName>IEEE Commun. Lett.</b:JournalName>
    <b:Year>Jan. 2018</b:Year>
    <b:Pages>161-164</b:Pages>
    <b:Volume>22, no. 1</b:Volume>
    <b:RefOrder>11</b:RefOrder>
  </b:Source>
  <b:Source>
    <b:Tag>MGa18</b:Tag>
    <b:SourceType>JournalArticle</b:SourceType>
    <b:Guid>{56F9AD69-8EC7-4681-9981-8E6A07408E8B}</b:Guid>
    <b:Author>
      <b:Author>
        <b:NameList>
          <b:Person>
            <b:Last>Gapeyenko</b:Last>
            <b:First>M.</b:First>
          </b:Person>
          <b:Person>
            <b:Last>Petrov</b:Last>
            <b:First>V.</b:First>
          </b:Person>
          <b:Person>
            <b:Last>Moltchanov</b:Last>
            <b:First>D.</b:First>
          </b:Person>
          <b:Person>
            <b:Last>Andreev</b:Last>
            <b:First>S.</b:First>
          </b:Person>
          <b:Person>
            <b:Last>Himayat</b:Last>
            <b:First>N.</b:First>
          </b:Person>
          <b:Person>
            <b:Last>Koucheryavy</b:Last>
            <b:First>and</b:First>
            <b:Middle>Y.</b:Middle>
          </b:Person>
        </b:NameList>
      </b:Author>
    </b:Author>
    <b:Title>Flexible and reliable UAV-assisted backhaul operation in 5G mmWave cellular networks</b:Title>
    <b:JournalName>IEEE J. Sel. Areas Commun.</b:JournalName>
    <b:Year>Nov. 2018</b:Year>
    <b:Pages>2486-2496</b:Pages>
    <b:Volume>36,no. 11</b:Volume>
    <b:RefOrder>12</b:RefOrder>
  </b:Source>
  <b:Source>
    <b:Tag>CZh121</b:Tag>
    <b:SourceType>JournalArticle</b:SourceType>
    <b:Guid>{4A81FB59-29D3-4A15-9E2B-926FE4F29173}</b:Guid>
    <b:Author>
      <b:Author>
        <b:NameList>
          <b:Person>
            <b:Last>C. Zhang and J. M. Kovacs</b:Last>
          </b:Person>
        </b:NameList>
      </b:Author>
    </b:Author>
    <b:Title>The application of small unmanned aerial systems for precision agriculture: A review</b:Title>
    <b:JournalName>Precis. Agricult.</b:JournalName>
    <b:Year>Dec. 2012</b:Year>
    <b:Pages>693-712</b:Pages>
    <b:Volume>13, no. 6</b:Volume>
    <b:RefOrder>13</b:RefOrder>
  </b:Source>
  <b:Source>
    <b:Tag>SHa161</b:Tag>
    <b:SourceType>JournalArticle</b:SourceType>
    <b:Guid>{52846121-DB47-400E-BB00-1148474EF300}</b:Guid>
    <b:Author>
      <b:Author>
        <b:NameList>
          <b:Person>
            <b:Last>Hayat</b:Last>
            <b:First>S.</b:First>
          </b:Person>
          <b:Person>
            <b:Last>Yanmaz</b:Last>
            <b:First>E.</b:First>
          </b:Person>
          <b:Person>
            <b:Last>Muzaffar</b:Last>
            <b:First>and</b:First>
            <b:Middle>R.</b:Middle>
          </b:Person>
        </b:NameList>
      </b:Author>
    </b:Author>
    <b:Title>Survey on unmanned aerial vehicle networks for civil applications: A communications viewpoint</b:Title>
    <b:JournalName>IEEE Commun. Surveys Tuts.</b:JournalName>
    <b:Year>4th Quart., 2016</b:Year>
    <b:Pages>2624-2661</b:Pages>
    <b:Volume>18, no. 4</b:Volume>
    <b:RefOrder>14</b:RefOrder>
  </b:Source>
  <b:Source>
    <b:Tag>MMo191</b:Tag>
    <b:SourceType>JournalArticle</b:SourceType>
    <b:Guid>{1A93A517-8846-4030-A665-5113BC4EF0BE}</b:Guid>
    <b:Author>
      <b:Author>
        <b:NameList>
          <b:Person>
            <b:Last>Mozaffari</b:Last>
            <b:First>M.</b:First>
          </b:Person>
          <b:Person>
            <b:Last>Saad</b:Last>
            <b:First>W.</b:First>
          </b:Person>
          <b:Person>
            <b:Last>Bennis</b:Last>
            <b:First>M.</b:First>
          </b:Person>
          <b:Person>
            <b:Last>Nam</b:Last>
            <b:First>Y.-H.</b:First>
          </b:Person>
          <b:Person>
            <b:Last>Debbah</b:Last>
            <b:First>and</b:First>
            <b:Middle>M.</b:Middle>
          </b:Person>
        </b:NameList>
      </b:Author>
    </b:Author>
    <b:Title>A tutorial on UAVs for wireless networks: Applications, challenges, and open problems</b:Title>
    <b:JournalName>IEEE Commun. Surveys Tuts.</b:JournalName>
    <b:Year>3rd Quart., 2019</b:Year>
    <b:Pages>2334-2360</b:Pages>
    <b:Volume>21, no. 3</b:Volume>
    <b:RefOrder>15</b:RefOrder>
  </b:Source>
  <b:Source>
    <b:Tag>JDu201</b:Tag>
    <b:SourceType>JournalArticle</b:SourceType>
    <b:Guid>{F640EF45-B04E-428F-B9F8-C2A31CDC944D}</b:Guid>
    <b:Author>
      <b:Author>
        <b:NameList>
          <b:Person>
            <b:Last>Du</b:Last>
            <b:First>J.</b:First>
          </b:Person>
          <b:Person>
            <b:Last>Xu</b:Last>
            <b:First>W.</b:First>
          </b:Person>
          <b:Person>
            <b:Last>Deng</b:Last>
            <b:First>Y.</b:First>
          </b:Person>
          <b:Person>
            <b:Last>Nallanathan</b:Last>
            <b:First>A.</b:First>
          </b:Person>
          <b:Person>
            <b:Last>Vandendorpe</b:Last>
            <b:First>and</b:First>
            <b:Middle>L.</b:Middle>
          </b:Person>
        </b:NameList>
      </b:Author>
    </b:Author>
    <b:Title>Energy saving UAV-assisted multiuser communications with massive MIMO hybrid beamforming</b:Title>
    <b:JournalName>IEEE Commun. Lett.</b:JournalName>
    <b:Year>May 2020</b:Year>
    <b:Pages>1100-1104</b:Pages>
    <b:Volume>24, no. 5</b:Volume>
    <b:RefOrder>16</b:RefOrder>
  </b:Source>
  <b:Source>
    <b:Tag>ZXi161</b:Tag>
    <b:SourceType>JournalArticle</b:SourceType>
    <b:Guid>{AED733B3-C823-4506-BED5-89A251A5C910}</b:Guid>
    <b:Author>
      <b:Author>
        <b:NameList>
          <b:Person>
            <b:Last>Xiao</b:Last>
            <b:First>Z.</b:First>
          </b:Person>
          <b:Person>
            <b:Last>Xia</b:Last>
            <b:First>P.</b:First>
          </b:Person>
          <b:Person>
            <b:Last>Xia</b:Last>
            <b:First>and</b:First>
            <b:Middle>X.-G.</b:Middle>
          </b:Person>
        </b:NameList>
      </b:Author>
    </b:Author>
    <b:Title>Enabling UAV cellular with millimeterwave communication: Potentials and approaches</b:Title>
    <b:JournalName>IEEE Commun. Mag.</b:JournalName>
    <b:Year>May 2016</b:Year>
    <b:Pages>66-73</b:Pages>
    <b:Volume>54, no. 5</b:Volume>
    <b:RefOrder>17</b:RefOrder>
  </b:Source>
  <b:Source>
    <b:Tag>LZh191</b:Tag>
    <b:SourceType>JournalArticle</b:SourceType>
    <b:Guid>{5098739A-DF3A-4F62-82F2-122E09808DC4}</b:Guid>
    <b:Author>
      <b:Author>
        <b:NameList>
          <b:Person>
            <b:Last>Zhu</b:Last>
            <b:First>L.</b:First>
          </b:Person>
          <b:Person>
            <b:Last>Zhang</b:Last>
            <b:First>J.</b:First>
          </b:Person>
          <b:Person>
            <b:Last>Xiao</b:Last>
            <b:First>Z.</b:First>
          </b:Person>
          <b:Person>
            <b:Last>Cao</b:Last>
            <b:First>X.</b:First>
          </b:Person>
          <b:Person>
            <b:Last>Wu</b:Last>
            <b:First>D.</b:First>
            <b:Middle>O.</b:Middle>
          </b:Person>
          <b:Person>
            <b:Last>Xia</b:Last>
            <b:First>and</b:First>
            <b:Middle>X.-G.</b:Middle>
          </b:Person>
        </b:NameList>
      </b:Author>
    </b:Author>
    <b:JournalName>IEEE Wireless Commun. Lett</b:JournalName>
    <b:Year>Jun. 2019</b:Year>
    <b:Pages>837-840</b:Pages>
    <b:Volume>8, no. 3</b:Volume>
    <b:Title>3-D beamforming for flexible coverage in millimeter-wave UAV communications</b:Title>
    <b:RefOrder>18</b:RefOrder>
  </b:Source>
  <b:Source>
    <b:Tag>XPa211</b:Tag>
    <b:SourceType>JournalArticle</b:SourceType>
    <b:Guid>{140D7B22-72A9-45BE-ADA9-0AB3BDEE5674}</b:Guid>
    <b:Author>
      <b:Author>
        <b:NameList>
          <b:Person>
            <b:Last>Pang</b:Last>
            <b:First>X.</b:First>
          </b:Person>
          <b:Person>
            <b:Last>Tang</b:Last>
            <b:First>J.</b:First>
          </b:Person>
          <b:Person>
            <b:Last>Zhao</b:Last>
            <b:First>N.</b:First>
          </b:Person>
          <b:Person>
            <b:Last>Zhang</b:Last>
            <b:First>X.</b:First>
          </b:Person>
          <b:Person>
            <b:Last>Qian</b:Last>
            <b:First>and</b:First>
            <b:Middle>Y.</b:Middle>
          </b:Person>
        </b:NameList>
      </b:Author>
    </b:Author>
    <b:JournalName>Sci. China Inf. Sci.</b:JournalName>
    <b:Year>Apr. 2021</b:Year>
    <b:Pages>1-14</b:Pages>
    <b:Volume>64,no. 4</b:Volume>
    <b:Title>Energy-efficient design formmWave-enabledNOMA-UAVnetworks</b:Title>
    <b:RefOrder>19</b:RefOrder>
  </b:Source>
  <b:Source>
    <b:Tag>SKK211</b:Tag>
    <b:SourceType>JournalArticle</b:SourceType>
    <b:Guid>{EFD2D411-3982-47FF-9194-AA6A8D9F4CD0}</b:Guid>
    <b:Author>
      <b:Author>
        <b:NameList>
          <b:Person>
            <b:Last>S. K. Khan</b:Last>
          </b:Person>
        </b:NameList>
      </b:Author>
    </b:Author>
    <b:Title>Mathematical framework for 5G-UAV relay</b:Title>
    <b:JournalName>Trans. Emerg.Telecommun. Technol.</b:JournalName>
    <b:Year>2021</b:Year>
    <b:Pages>e4194</b:Pages>
    <b:Volume>32, no. 3</b:Volume>
    <b:RefOrder>20</b:RefOrder>
  </b:Source>
  <b:Source>
    <b:Tag>AMe15</b:Tag>
    <b:SourceType>JournalArticle</b:SourceType>
    <b:Guid>{70403E13-F125-4AC2-B6BF-977466904977}</b:Guid>
    <b:Author>
      <b:Author>
        <b:NameList>
          <b:Person>
            <b:Last>A. Merwaday and I. Guvenc</b:Last>
          </b:Person>
        </b:NameList>
      </b:Author>
    </b:Author>
    <b:Title>UAV assisted heterogeneous networks for</b:Title>
    <b:JournalName>in Proc. IEEE Wireless Commun. Netw.Conf. Workshops (WCNCW)</b:JournalName>
    <b:Year>Mar. 2015</b:Year>
    <b:Pages>329-334</b:Pages>
    <b:RefOrder>21</b:RefOrder>
  </b:Source>
  <b:Source>
    <b:Tag>YWa221</b:Tag>
    <b:SourceType>JournalArticle</b:SourceType>
    <b:Guid>{918A6410-76C6-480D-BE74-E3AD52580ACC}</b:Guid>
    <b:Author>
      <b:Author>
        <b:NameList>
          <b:Person>
            <b:Last>Wang</b:Last>
            <b:First>Y.</b:First>
          </b:Person>
          <b:Person>
            <b:Last>Giordani</b:Last>
            <b:First>M.</b:First>
          </b:Person>
          <b:Person>
            <b:Last>Wen</b:Last>
            <b:First>X.</b:First>
          </b:Person>
          <b:Person>
            <b:Last>Zorzi</b:Last>
            <b:First>and</b:First>
            <b:Middle>M.</b:Middle>
          </b:Person>
        </b:NameList>
      </b:Author>
    </b:Author>
    <b:Title>On the beamforming design of millimeter wave UAV networks: Power vs. capacity trade-offs</b:Title>
    <b:JournalName>Comput. Netw.</b:JournalName>
    <b:Year>Mar. 2022</b:Year>
    <b:Pages>Art. no. 108746</b:Pages>
    <b:Volume>205</b:Volume>
    <b:RefOrder>22</b:RefOrder>
  </b:Source>
  <b:Source>
    <b:Tag>LZh201</b:Tag>
    <b:SourceType>JournalArticle</b:SourceType>
    <b:Guid>{E1446EC8-F81C-4A8C-B312-E502F51BA167}</b:Guid>
    <b:Author>
      <b:Author>
        <b:NameList>
          <b:Person>
            <b:Last>Zhu</b:Last>
            <b:First>L.</b:First>
          </b:Person>
          <b:Person>
            <b:Last>Zhang</b:Last>
            <b:First>J.</b:First>
          </b:Person>
          <b:Person>
            <b:Last>Xiao</b:Last>
            <b:First>Z.</b:First>
          </b:Person>
          <b:Person>
            <b:Last>Cao</b:Last>
            <b:First>X.</b:First>
          </b:Person>
          <b:Person>
            <b:Last>Xia</b:Last>
            <b:First>X.-G.</b:First>
          </b:Person>
          <b:Person>
            <b:Last>Schober</b:Last>
            <b:First>and</b:First>
            <b:Middle>R.</b:Middle>
          </b:Person>
        </b:NameList>
      </b:Author>
    </b:Author>
    <b:Title>Millimeterwave full-duplex UAV relay: Joint positioning, beamforming, and power control</b:Title>
    <b:JournalName>IEEE J. Sel. Areas Commun.</b:JournalName>
    <b:Year>Sep. 2020</b:Year>
    <b:Pages>2057-2073</b:Pages>
    <b:Volume>38, no. 9</b:Volume>
    <b:RefOrder>23</b:RefOrder>
  </b:Source>
  <b:Source>
    <b:Tag>AFo191</b:Tag>
    <b:SourceType>JournalArticle</b:SourceType>
    <b:Guid>{8074C437-57B1-4C5A-858B-9BEAB97D809A}</b:Guid>
    <b:Author>
      <b:Author>
        <b:NameList>
          <b:Person>
            <b:Last>Fotouhi</b:Last>
            <b:First>A.</b:First>
          </b:Person>
          <b:Person>
            <b:Last>Qiang</b:Last>
            <b:First>H.</b:First>
          </b:Person>
          <b:Person>
            <b:Last>Ding</b:Last>
            <b:First>M.</b:First>
          </b:Person>
          <b:Person>
            <b:Last>Hassan</b:Last>
            <b:First>M.</b:First>
          </b:Person>
          <b:Person>
            <b:Last>Giordano</b:Last>
            <b:First>L.</b:First>
            <b:Middle>G.</b:Middle>
          </b:Person>
          <b:Person>
            <b:Last>Garcia-Rodriguez</b:Last>
            <b:First>A.</b:First>
          </b:Person>
          <b:Person>
            <b:Last>Yuan</b:Last>
            <b:First>and</b:First>
            <b:Middle>J.</b:Middle>
          </b:Person>
        </b:NameList>
      </b:Author>
    </b:Author>
    <b:Title>Survey on UAV cellular communications: Practical aspects, standardization advancements,regulation, and security challenges</b:Title>
    <b:JournalName>IEEE Commun. Surveys Tuts.</b:JournalName>
    <b:Year>4th Quart., 2019</b:Year>
    <b:Pages>3417-3442</b:Pages>
    <b:Volume>21, no. 4</b:Volume>
    <b:RefOrder>24</b:RefOrder>
  </b:Source>
  <b:Source>
    <b:Tag>FZh211</b:Tag>
    <b:SourceType>JournalArticle</b:SourceType>
    <b:Guid>{395F36D7-31AF-4BF2-9B2F-73F3B7B95E92}</b:Guid>
    <b:Author>
      <b:Author>
        <b:NameList>
          <b:Person>
            <b:Last>F. Zhou and R. Wang</b:Last>
          </b:Person>
        </b:NameList>
      </b:Author>
    </b:Author>
    <b:Title>Joint trajectory and hybrid beamforming design for multi antenna UAV enabled network</b:Title>
    <b:JournalName>IEEE Access</b:JournalName>
    <b:Year>2021</b:Year>
    <b:Pages>49131-49140</b:Pages>
    <b:Volume>9</b:Volume>
    <b:RefOrder>25</b:RefOrder>
  </b:Source>
  <b:Source>
    <b:Tag>ZXi211</b:Tag>
    <b:SourceType>JournalArticle</b:SourceType>
    <b:Guid>{5FAC77D9-73C3-42EA-BB1A-BD59EFEC45CD}</b:Guid>
    <b:Author>
      <b:Author>
        <b:NameList>
          <b:Person>
            <b:Last>Xiao</b:Last>
            <b:First>Z.</b:First>
          </b:Person>
          <b:Person>
            <b:Last>Zhu</b:Last>
            <b:First>L.</b:First>
          </b:Person>
          <b:Person>
            <b:Last>Liu</b:Last>
            <b:First>Y.</b:First>
          </b:Person>
          <b:Person>
            <b:Last>Yi</b:Last>
            <b:First>P.</b:First>
          </b:Person>
          <b:Person>
            <b:Last>Zhang</b:Last>
            <b:First>R.</b:First>
          </b:Person>
          <b:Person>
            <b:Last>Xia</b:Last>
            <b:First>X.-G.</b:First>
          </b:Person>
          <b:Person>
            <b:Last>Schober</b:Last>
            <b:First>and</b:First>
            <b:Middle>R.</b:Middle>
          </b:Person>
        </b:NameList>
      </b:Author>
    </b:Author>
    <b:Title>A survey on millimeter-wave beamforming enabled UAV communications and networking</b:Title>
    <b:JournalName>arXiv:2104.09204</b:JournalName>
    <b:Year>2021</b:Year>
    <b:RefOrder>26</b:RefOrder>
  </b:Source>
  <b:Source>
    <b:Tag>ZKh181</b:Tag>
    <b:SourceType>JournalArticle</b:SourceType>
    <b:Guid>{FA2D6FCF-7B79-434F-9FE5-3B69A735664B}</b:Guid>
    <b:Author>
      <b:Author>
        <b:NameList>
          <b:Person>
            <b:Last>Khosravi</b:Last>
            <b:First>Z.</b:First>
          </b:Person>
          <b:Person>
            <b:Last>Gerasimenko</b:Last>
            <b:First>M.</b:First>
          </b:Person>
          <b:Person>
            <b:Last>Andreev</b:Last>
            <b:First>S.</b:First>
          </b:Person>
          <b:Person>
            <b:Last>Koucheryavy</b:Last>
            <b:First>and</b:First>
            <b:Middle>Y.</b:Middle>
          </b:Person>
        </b:NameList>
      </b:Author>
    </b:Author>
    <b:Title>Performance evaluation of UAV-assistedmmWave operation in mobility-enabled urban deployments</b:Title>
    <b:JournalName>in Proc. 41st Int. Conf. Telecommun. Signal Process.(TSP)</b:JournalName>
    <b:Year>Jul. 2018</b:Year>
    <b:Pages>1-5</b:Pages>
    <b:RefOrder>27</b:RefOrder>
  </b:Source>
  <b:Source>
    <b:Tag>MAJ191</b:Tag>
    <b:SourceType>JournalArticle</b:SourceType>
    <b:Guid>{56A0A9DC-BBEA-45A2-9136-678C741635D3}</b:Guid>
    <b:Author>
      <b:Author>
        <b:NameList>
          <b:Person>
            <b:Last>Jan</b:Last>
            <b:First>M.</b:First>
            <b:Middle>A.</b:Middle>
          </b:Person>
          <b:Person>
            <b:Last>Hassan</b:Last>
            <b:First>S.</b:First>
            <b:Middle>A.</b:Middle>
          </b:Person>
          <b:Person>
            <b:Last>Jung</b:Last>
            <b:First>and</b:First>
            <b:Middle>H.</b:Middle>
          </b:Person>
        </b:NameList>
      </b:Author>
    </b:Author>
    <b:Title>QoS-based performance analysis of mmWave UAV-assisted 5G hybrid heterogeneous network</b:Title>
    <b:JournalName>in Proc. IEEE Global Commun. Conf. (GLOBECOM)</b:JournalName>
    <b:Year>Dec. 2019</b:Year>
    <b:Pages>1-6</b:Pages>
    <b:RefOrder>28</b:RefOrder>
  </b:Source>
  <b:Source>
    <b:Tag>HJu201</b:Tag>
    <b:SourceType>JournalArticle</b:SourceType>
    <b:Guid>{A3F5F791-96ED-4280-9C58-66D9DF91599A}</b:Guid>
    <b:Author>
      <b:Author>
        <b:NameList>
          <b:Person>
            <b:Last>H. Jung and I.-H. Lee</b:Last>
          </b:Person>
        </b:NameList>
      </b:Author>
    </b:Author>
    <b:Title>Performance analysis of millimeter-wave UAV swarm networks under blockage effects</b:Title>
    <b:JournalName>Sensors</b:JournalName>
    <b:Year>Aug. 2020</b:Year>
    <b:Pages>4593</b:Pages>
    <b:Volume>20, no. 16</b:Volume>
    <b:RefOrder>29</b:RefOrder>
  </b:Source>
  <b:Source>
    <b:Tag>JZh191</b:Tag>
    <b:SourceType>JournalArticle</b:SourceType>
    <b:Guid>{BF8DF875-CB1E-4A68-BA5F-5ACD8D58BA40}</b:Guid>
    <b:Author>
      <b:Author>
        <b:NameList>
          <b:Person>
            <b:Last>Zhang</b:Last>
            <b:First>J.</b:First>
          </b:Person>
          <b:Person>
            <b:Last>Xu</b:Last>
            <b:First>W.</b:First>
          </b:Person>
          <b:Person>
            <b:Last>Gao</b:Last>
            <b:First>H.</b:First>
          </b:Person>
          <b:Person>
            <b:Last>Pan</b:Last>
            <b:First>M.</b:First>
          </b:Person>
          <b:Person>
            <b:Last>Feng</b:Last>
            <b:First>Z.</b:First>
          </b:Person>
          <b:Person>
            <b:Last>Han</b:Last>
            <b:First>and</b:First>
            <b:Middle>Z.</b:Middle>
          </b:Person>
        </b:NameList>
      </b:Author>
    </b:Author>
    <b:Title>Position-attitude prediction based beam tracking for UAV mmWave communications</b:Title>
    <b:JournalName>in Proc. IEEE Int. Conf. Commun. (ICC)</b:JournalName>
    <b:Year>May 2019</b:Year>
    <b:Pages>1-7</b:Pages>
    <b:RefOrder>30</b:RefOrder>
  </b:Source>
  <b:Source>
    <b:Tag>JGu211</b:Tag>
    <b:SourceType>JournalArticle</b:SourceType>
    <b:Guid>{FAEF59BF-A979-435C-97B1-EB330EFA4E90}</b:Guid>
    <b:Author>
      <b:Author>
        <b:NameList>
          <b:Person>
            <b:Last>Xiao</b:Last>
            <b:First>Z.</b:First>
          </b:Person>
          <b:Person>
            <b:Last>Dong</b:Last>
            <b:First>H.</b:First>
          </b:Person>
          <b:Person>
            <b:Last>Bai</b:Last>
            <b:First>L.</b:First>
          </b:Person>
          <b:Person>
            <b:Last>Wu</b:Last>
            <b:First>D.</b:First>
            <b:Middle>O.</b:Middle>
          </b:Person>
          <b:Person>
            <b:Last>Xia</b:Last>
            <b:First>and</b:First>
            <b:Middle>X.-G.</b:Middle>
          </b:Person>
        </b:NameList>
      </b:Author>
    </b:Author>
    <b:Title>Unmanned aerial vehicle base station (UAV-BS) deployment with millimeter-wave beamforming</b:Title>
    <b:JournalName>IEEE Internet Things J.</b:JournalName>
    <b:Year>Feb. 2020</b:Year>
    <b:Pages>1336-1349</b:Pages>
    <b:Volume>7, no. 2</b:Volume>
    <b:RefOrder>31</b:RefOrder>
  </b:Source>
  <b:Source>
    <b:Tag>JGu212</b:Tag>
    <b:SourceType>JournalArticle</b:SourceType>
    <b:Guid>{636EEA92-44C0-4AED-8357-4AA867264830}</b:Guid>
    <b:Author>
      <b:Author>
        <b:NameList>
          <b:Person>
            <b:Last>Gui</b:Last>
            <b:First>J.</b:First>
          </b:Person>
          <b:Person>
            <b:Last>Jin</b:Last>
            <b:First>N.</b:First>
          </b:Person>
          <b:Person>
            <b:Last>Deng</b:Last>
            <b:First>and</b:First>
            <b:Middle>X.</b:Middle>
          </b:Person>
        </b:NameList>
      </b:Author>
    </b:Author>
    <b:Title>Performance optimization in UAV-assisted wireless powered mmWave networks for emergency communications</b:Title>
    <b:JournalName>Wireless Commun. Mobile Comput.</b:JournalName>
    <b:Year>Jun. 2021</b:Year>
    <b:Pages>1-18</b:Pages>
    <b:Volume>2021</b:Volume>
    <b:RefOrder>32</b:RefOrder>
  </b:Source>
  <b:Source>
    <b:Tag>LKo17</b:Tag>
    <b:SourceType>JournalArticle</b:SourceType>
    <b:Guid>{A786AC21-6933-40CE-820B-4EABAC3C4354}</b:Guid>
    <b:Author>
      <b:Author>
        <b:NameList>
          <b:Person>
            <b:Last>L.Kong</b:Last>
          </b:Person>
          <b:Person>
            <b:Last>L.Ye</b:Last>
          </b:Person>
          <b:Person>
            <b:Last>F.Wu</b:Last>
          </b:Person>
          <b:Person>
            <b:Last>Tao</b:Last>
            <b:First>M.</b:First>
          </b:Person>
          <b:Person>
            <b:Last>Chen</b:Last>
            <b:First>G.</b:First>
          </b:Person>
          <b:Person>
            <b:Last>A.V.Vasilakos</b:Last>
            <b:First>and</b:First>
          </b:Person>
        </b:NameList>
      </b:Author>
    </b:Author>
    <b:Title>Autonomous relay for millimeter-wave wireless communications</b:Title>
    <b:JournalName>IEEE J. Sel. Areas Commun.</b:JournalName>
    <b:Year>Sep. 2017</b:Year>
    <b:Pages>2127-2136</b:Pages>
    <b:Volume>35, no. 9</b:Volume>
    <b:RefOrder>33</b:RefOrder>
  </b:Source>
  <b:Source>
    <b:Tag>JDu21</b:Tag>
    <b:SourceType>JournalArticle</b:SourceType>
    <b:Guid>{1F29B25E-DA13-4ADD-BA1A-EDBBE542C725}</b:Guid>
    <b:Author>
      <b:Author>
        <b:NameList>
          <b:Person>
            <b:Last>Du</b:Last>
            <b:First>J.</b:First>
          </b:Person>
          <b:Person>
            <b:Last>Zhang</b:Last>
            <b:First>Y.</b:First>
          </b:Person>
          <b:Person>
            <b:Last>Chen</b:Last>
            <b:First>Y.</b:First>
          </b:Person>
          <b:Person>
            <b:Last>Li</b:Last>
            <b:First>X.</b:First>
          </b:Person>
          <b:Person>
            <b:Last>Cheng</b:Last>
            <b:First>Y.</b:First>
          </b:Person>
          <b:Person>
            <b:Last>Rajesh</b:Last>
            <b:First>and</b:First>
            <b:Middle>M. V.</b:Middle>
          </b:Person>
        </b:NameList>
      </b:Author>
    </b:Author>
    <b:Title>Hybrid beamforming NOMA for mmWave half-duplex UAV relay-assisted B5G/6G IoT networks</b:Title>
    <b:JournalName>Comput. Commun.</b:JournalName>
    <b:Year>Dec. 2021</b:Year>
    <b:Pages>232-242</b:Pages>
    <b:Volume>180</b:Volume>
    <b:RefOrder>34</b:RefOrder>
  </b:Source>
  <b:Source>
    <b:Tag>SAW17</b:Tag>
    <b:SourceType>JournalArticle</b:SourceType>
    <b:Guid>{D34532C7-5FD8-422E-A30C-19717953EC00}</b:Guid>
    <b:Author>
      <b:Author>
        <b:NameList>
          <b:Person>
            <b:Last>Shah</b:Last>
            <b:First>S.</b:First>
            <b:Middle>A. W.</b:Middle>
          </b:Person>
          <b:Person>
            <b:Last>Khattab</b:Last>
            <b:First>T.</b:First>
          </b:Person>
          <b:Person>
            <b:Last>Shakir</b:Last>
            <b:First>M.</b:First>
            <b:Middle>Z.</b:Middle>
          </b:Person>
          <b:Person>
            <b:Last>Hasna</b:Last>
            <b:First>and</b:First>
            <b:Middle>M. O.</b:Middle>
          </b:Person>
        </b:NameList>
      </b:Author>
    </b:Author>
    <b:JournalName>in Proc. IEEE Global Commun. Conf. (GLOBECOM)</b:JournalName>
    <b:Year>Dec. 2017</b:Year>
    <b:Pages>1-7</b:Pages>
    <b:RefOrder>35</b:RefOrder>
  </b:Source>
  <b:Source>
    <b:Tag>SCe17</b:Tag>
    <b:SourceType>JournalArticle</b:SourceType>
    <b:Guid>{DBE03A67-8BD9-4574-B45D-33D675F11078}</b:Guid>
    <b:Author>
      <b:Author>
        <b:NameList>
          <b:Person>
            <b:Last>Cetinkaya</b:Last>
            <b:First>S.</b:First>
          </b:Person>
          <b:Person>
            <b:Last>Hashmi</b:Last>
            <b:First>U.</b:First>
            <b:Middle>S.</b:Middle>
          </b:Person>
          <b:Person>
            <b:Last>Imran</b:Last>
            <b:First>and</b:First>
            <b:Middle>A.</b:Middle>
          </b:Person>
        </b:NameList>
      </b:Author>
    </b:Author>
    <b:Title>What user-cell association algorithms will perform best in mmWave massive MIMO ultra-dense HetNets?</b:Title>
    <b:JournalName>in Proc. IEEE 28th Annu. Int. Symp. Pers., Indoor, Mobile Radio Commun. (PIMRC)</b:JournalName>
    <b:Year>Oct. 2017</b:Year>
    <b:Pages>1-7</b:Pages>
    <b:RefOrder>36</b:RefOrder>
  </b:Source>
  <b:Source>
    <b:Tag>SAW171</b:Tag>
    <b:SourceType>JournalArticle</b:SourceType>
    <b:Guid>{BED5FEE7-7656-4DEA-BBD2-D6EEECC90E43}</b:Guid>
    <b:Author>
      <b:Author>
        <b:NameList>
          <b:Person>
            <b:Last>Shah</b:Last>
            <b:First>S.</b:First>
            <b:Middle>A. W.</b:Middle>
          </b:Person>
          <b:Person>
            <b:Last>Khattab</b:Last>
            <b:First>T.</b:First>
          </b:Person>
          <b:Person>
            <b:Last>Shakir</b:Last>
            <b:First>M.</b:First>
            <b:Middle>Z.</b:Middle>
          </b:Person>
          <b:Person>
            <b:Last>Hasna</b:Last>
            <b:First>and</b:First>
            <b:Middle>M. O.</b:Middle>
          </b:Person>
        </b:NameList>
      </b:Author>
    </b:Author>
    <b:JournalName>in Proc. IEEE Global Commun. Conf. (GLOBECOM)</b:JournalName>
    <b:Year>Dec. 2017</b:Year>
    <b:Pages>1-7</b:Pages>
    <b:RefOrder>37</b:RefOrder>
  </b:Source>
  <b:Source>
    <b:Tag>SAW172</b:Tag>
    <b:SourceType>JournalArticle</b:SourceType>
    <b:Guid>{384754ED-09DA-44D6-9329-459070ABA021}</b:Guid>
    <b:Author>
      <b:Author>
        <b:NameList>
          <b:Person>
            <b:Last>Shah</b:Last>
            <b:First>S.</b:First>
            <b:Middle>A. W.</b:Middle>
          </b:Person>
          <b:Person>
            <b:Last>Khattab</b:Last>
            <b:First>T.</b:First>
          </b:Person>
          <b:Person>
            <b:Last>Shakir</b:Last>
            <b:First>M.</b:First>
            <b:Middle>Z.</b:Middle>
          </b:Person>
          <b:Person>
            <b:Last>Hasna</b:Last>
            <b:First>and</b:First>
            <b:Middle>M. O.</b:Middle>
          </b:Person>
        </b:NameList>
      </b:Author>
    </b:Author>
    <b:JournalName>in Proc. IEEE 28th Annu. Int. Symp. Pers., Indoor, Mobile Radio Commun. (PIMRC)</b:JournalName>
    <b:Year>Oct. 2017</b:Year>
    <b:Pages>1-7</b:Pages>
    <b:RefOrder>38</b:RefOrder>
  </b:Source>
  <b:Source>
    <b:Tag>MKS21</b:Tag>
    <b:SourceType>JournalArticle</b:SourceType>
    <b:Guid>{F2848BEE-8160-42C4-BF9B-EEBCC7521196}</b:Guid>
    <b:Author>
      <b:Author>
        <b:NameList>
          <b:Person>
            <b:Last>Shehzad</b:Last>
            <b:First>M.</b:First>
            <b:Middle>K.</b:Middle>
          </b:Person>
          <b:Person>
            <b:Last>Ahmad</b:Last>
            <b:First>A.</b:First>
          </b:Person>
          <b:Person>
            <b:Last>Hassan</b:Last>
            <b:First>S.</b:First>
            <b:Middle>A.</b:Middle>
          </b:Person>
          <b:Person>
            <b:Last>Jung</b:Last>
            <b:First>and</b:First>
            <b:Middle>H.</b:Middle>
          </b:Person>
        </b:NameList>
      </b:Author>
    </b:Author>
    <b:Title>Backhaul-aware intelligent positioning of UAVs and association of terrestrial base stations for fronthaul connectivity</b:Title>
    <b:JournalName>IEEE Trans. Netw. Sci. Eng.</b:JournalName>
    <b:Year>Oct. 2021</b:Year>
    <b:Pages>2742-2755</b:Pages>
    <b:Volume>8, no. 4</b:Volume>
    <b:RefOrder>39</b:RefOrder>
  </b:Source>
  <b:Source>
    <b:Tag>MKS19</b:Tag>
    <b:SourceType>JournalArticle</b:SourceType>
    <b:Guid>{644199B7-865A-4919-BD00-22EAC8AB95DF}</b:Guid>
    <b:Author>
      <b:Author>
        <b:NameList>
          <b:Person>
            <b:Last>Shehzad</b:Last>
            <b:First>M.</b:First>
            <b:Middle>K.</b:Middle>
          </b:Person>
          <b:Person>
            <b:Last>Hassan</b:Last>
            <b:First>S.</b:First>
            <b:Middle>A.</b:Middle>
          </b:Person>
          <b:Person>
            <b:Last>Mahmood</b:Last>
            <b:First>A.</b:First>
          </b:Person>
          <b:Person>
            <b:Last>Gidlund</b:Last>
            <b:First>and</b:First>
            <b:Middle>M.</b:Middle>
          </b:Person>
        </b:NameList>
      </b:Author>
    </b:Author>
    <b:Title>On the association of small cell base stations with UAVs using unsupervised learning</b:Title>
    <b:JournalName>in Proc. IEEE 89th Veh. Technol. Conf. (VTC-Spring)</b:JournalName>
    <b:Year>Apr. 2019</b:Year>
    <b:Pages>1-5</b:Pages>
    <b:RefOrder>40</b:RefOrder>
  </b:Source>
  <b:Source>
    <b:Tag>YZh21</b:Tag>
    <b:SourceType>JournalArticle</b:SourceType>
    <b:Guid>{A48A3B68-8B67-49C5-B075-48AECF56A87E}</b:Guid>
    <b:Author>
      <b:Author>
        <b:NameList>
          <b:Person>
            <b:Last>Zhang</b:Last>
            <b:First>Y.</b:First>
          </b:Person>
          <b:Person>
            <b:Last>Dai</b:Last>
            <b:First>L.</b:First>
          </b:Person>
          <b:Person>
            <b:Last>Wong</b:Last>
            <b:First>and</b:First>
            <b:Middle>E. W. M.</b:Middle>
          </b:Person>
        </b:NameList>
      </b:Author>
    </b:Author>
    <b:Title>Optimal BS deployment and user association for 5G millimeter wave communication networks</b:Title>
    <b:JournalName>IEEE Trans. Wireless Commun.</b:JournalName>
    <b:Year>May 2021</b:Year>
    <b:Pages>2776 - 2791</b:Pages>
    <b:Volume>20, no. 5</b:Volume>
    <b:RefOrder>41</b:RefOrder>
  </b:Source>
  <b:Source>
    <b:Tag>SCe171</b:Tag>
    <b:SourceType>JournalArticle</b:SourceType>
    <b:Guid>{455FB1F3-FE7F-4C4D-B9DD-CB94D7E16362}</b:Guid>
    <b:Author>
      <b:Author>
        <b:NameList>
          <b:Person>
            <b:Last>Cetinkaya</b:Last>
            <b:First>S.</b:First>
          </b:Person>
          <b:Person>
            <b:Last>Hashmi</b:Last>
            <b:First>U.</b:First>
            <b:Middle>S.</b:Middle>
          </b:Person>
          <b:Person>
            <b:Last>Imran</b:Last>
            <b:First>and</b:First>
            <b:Middle>A.</b:Middle>
          </b:Person>
        </b:NameList>
      </b:Author>
    </b:Author>
    <b:Title>What user-cell association algorithms will perform best in mmWave massive MIMO ultra-dense HetNets?</b:Title>
    <b:JournalName>in Proc. IEEE 28th Annu. Int. Symp. Pers., Indoor, Mobile Radio Commun. (PIMRC)</b:JournalName>
    <b:Year>Oct. 2017</b:Year>
    <b:Pages>1-7</b:Pages>
    <b:RefOrder>42</b:RefOrder>
  </b:Source>
  <b:Source>
    <b:Tag>AMe17</b:Tag>
    <b:SourceType>JournalArticle</b:SourceType>
    <b:Guid>{9856DB6E-DD89-42BE-B05E-4946DF2D60A4}</b:Guid>
    <b:Author>
      <b:Author>
        <b:NameList>
          <b:Person>
            <b:Last>Mesodiakaki</b:Last>
            <b:First>A.</b:First>
          </b:Person>
          <b:Person>
            <b:Last>Adelantado</b:Last>
            <b:First>F.</b:First>
          </b:Person>
          <b:Person>
            <b:Last>Alonso</b:Last>
            <b:First>L.</b:First>
          </b:Person>
          <b:Person>
            <b:Last>Renzo</b:Last>
            <b:First>M.</b:First>
            <b:Middle>Di</b:Middle>
          </b:Person>
          <b:Person>
            <b:Last>Verikoukis</b:Last>
            <b:First>and</b:First>
            <b:Middle>C.</b:Middle>
          </b:Person>
        </b:NameList>
      </b:Author>
    </b:Author>
    <b:JournalName>IEEE Trans. Veh.Technol.</b:JournalName>
    <b:Year>Feb. 2017</b:Year>
    <b:Pages>1810-1821</b:Pages>
    <b:Volume>66, no. 2</b:Volume>
    <b:RefOrder>43</b:RefOrder>
  </b:Source>
  <b:Source>
    <b:Tag>JWa21</b:Tag>
    <b:SourceType>JournalArticle</b:SourceType>
    <b:Guid>{67B2655A-19D8-424C-B720-4A1696B6D5A3}</b:Guid>
    <b:Author>
      <b:Author>
        <b:NameList>
          <b:Person>
            <b:Last>J.Wang</b:Last>
          </b:Person>
          <b:Person>
            <b:Last>Han</b:Last>
            <b:First>R.</b:First>
          </b:Person>
          <b:Person>
            <b:Last>Bai</b:Last>
            <b:First>L.</b:First>
          </b:Person>
          <b:Person>
            <b:Last>Zhang</b:Last>
            <b:First>T.</b:First>
          </b:Person>
          <b:Person>
            <b:Last>Liu</b:Last>
            <b:First>J.</b:First>
          </b:Person>
          <b:Person>
            <b:Last>Choi</b:Last>
            <b:First>and</b:First>
            <b:Middle>J.</b:Middle>
          </b:Person>
        </b:NameList>
      </b:Author>
    </b:Author>
    <b:Title>Coordinated beamforming for UAV-aided millimeter-wave communications using GPMLbased channel estimation</b:Title>
    <b:JournalName>IEEE Trans. Cognit. Commun. Netw.</b:JournalName>
    <b:Year>Mar. 2021</b:Year>
    <b:Pages>100-109</b:Pages>
    <b:Volume>7,no. 1</b:Volume>
    <b:RefOrder>44</b:RefOrder>
  </b:Source>
  <b:Source>
    <b:Tag>HSh16</b:Tag>
    <b:SourceType>JournalArticle</b:SourceType>
    <b:Guid>{088624D3-ED0A-44F7-921D-3140398FC421}</b:Guid>
    <b:Author>
      <b:Author>
        <b:NameList>
          <b:Person>
            <b:Last>Shokri-Ghadikolaei</b:Last>
            <b:First>H.</b:First>
          </b:Person>
          <b:Person>
            <b:Last>Boccardi</b:Last>
            <b:First>F.</b:First>
          </b:Person>
          <b:Person>
            <b:Last>Fischione</b:Last>
            <b:First>C.</b:First>
          </b:Person>
          <b:Person>
            <b:Last>Fodor</b:Last>
            <b:First>G.</b:First>
          </b:Person>
          <b:Person>
            <b:Last>Zorzi</b:Last>
            <b:First>and</b:First>
            <b:Middle>M.</b:Middle>
          </b:Person>
        </b:NameList>
      </b:Author>
    </b:Author>
    <b:Title>Spectrum sharing in mmWave cellular networks via cell association, coordination, and beamforming</b:Title>
    <b:JournalName>IEEE J. Sel. Areas Commun.</b:JournalName>
    <b:Year>Nov. 2016</b:Year>
    <b:Pages>2902-2917</b:Pages>
    <b:Volume>34, no. 11</b:Volume>
    <b:RefOrder>45</b:RefOrder>
  </b:Source>
  <b:Source>
    <b:Tag>CCh22</b:Tag>
    <b:SourceType>JournalArticle</b:SourceType>
    <b:Guid>{3EC3539D-F4E7-4A59-A88E-4699F8586364}</b:Guid>
    <b:Author>
      <b:Author>
        <b:NameList>
          <b:Person>
            <b:Last>Chien</b:Last>
            <b:First>T.</b:First>
            <b:Middle>Van</b:Middle>
          </b:Person>
          <b:Person>
            <b:Last>Ngo</b:Last>
            <b:First>H.</b:First>
            <b:Middle>Q.</b:Middle>
          </b:Person>
          <b:Person>
            <b:Last>Chatzinotas</b:Last>
            <b:First>S.</b:First>
          </b:Person>
          <b:Person>
            <b:Last>Ottersten</b:Last>
            <b:First>and</b:First>
            <b:Middle>B.</b:Middle>
          </b:Person>
        </b:NameList>
      </b:Author>
    </b:Author>
    <b:JournalName>IEEE Commun. Surveys Tuts., early access</b:JournalName>
    <b:Year>2021</b:Year>
    <b:Volume>arXiv:2107.03434</b:Volume>
    <b:Title>Reconfigurable intelligent surface-assisted massive MIMO: Favorable propagation, channel hardening, and rank deficiency</b:Title>
    <b:RefOrder>46</b:RefOrder>
  </b:Source>
  <b:Source>
    <b:Tag>CCh221</b:Tag>
    <b:SourceType>JournalArticle</b:SourceType>
    <b:Guid>{8C57D650-834F-483D-8B34-45901B74ABF1}</b:Guid>
    <b:Author>
      <b:Author>
        <b:NameList>
          <b:Person>
            <b:Last>Chaccour</b:Last>
            <b:First>C.</b:First>
          </b:Person>
          <b:Person>
            <b:Last>Soorki</b:Last>
            <b:First>M.</b:First>
            <b:Middle>N.</b:Middle>
          </b:Person>
          <b:Person>
            <b:Last>Saad</b:Last>
            <b:First>W.</b:First>
          </b:Person>
          <b:Person>
            <b:Last>Bennis</b:Last>
            <b:First>M.</b:First>
          </b:Person>
          <b:Person>
            <b:Last>Popovski</b:Last>
            <b:First>P.</b:First>
          </b:Person>
          <b:Person>
            <b:Last>Debbah</b:Last>
            <b:First>and</b:First>
            <b:Middle>M.</b:Middle>
          </b:Person>
        </b:NameList>
      </b:Author>
    </b:Author>
    <b:JournalName>IEEE Commun. Surveys Tuts., early access</b:JournalName>
    <b:Year>Jul. 14, 2022</b:Year>
    <b:Volume>doi: 10.1109/COMST.2022.3143454</b:Volume>
    <b:RefOrder>47</b:RefOrder>
  </b:Source>
  <b:Source>
    <b:Tag>HZh17</b:Tag>
    <b:SourceType>JournalArticle</b:SourceType>
    <b:Guid>{1B920D65-0150-4F2E-A2B8-AC09F4B8BA31}</b:Guid>
    <b:Author>
      <b:Author>
        <b:NameList>
          <b:Person>
            <b:Last>Zhang</b:Last>
            <b:First>H.</b:First>
          </b:Person>
          <b:Person>
            <b:Last>Huang</b:Last>
            <b:First>S.</b:First>
          </b:Person>
          <b:Person>
            <b:Last>Jiang</b:Last>
            <b:First>C.</b:First>
          </b:Person>
          <b:Person>
            <b:Last>Long</b:Last>
            <b:First>K.</b:First>
          </b:Person>
          <b:Person>
            <b:Last>Leung</b:Last>
            <b:First>V.</b:First>
            <b:Middle>C. M.</b:Middle>
          </b:Person>
          <b:Person>
            <b:Last>Poor</b:Last>
            <b:First>and</b:First>
            <b:Middle>H. V.</b:Middle>
          </b:Person>
        </b:NameList>
      </b:Author>
    </b:Author>
    <b:JournalName>IEEE J. Sel. Areas Commun.</b:JournalName>
    <b:Year>Sep. 2017</b:Year>
    <b:Pages>1936-1947</b:Pages>
    <b:Volume>35, no. 9</b:Volume>
    <b:RefOrder>49</b:RefOrder>
  </b:Source>
  <b:Source>
    <b:Tag>QYe13</b:Tag>
    <b:SourceType>JournalArticle</b:SourceType>
    <b:Guid>{ADD53A37-EA01-4028-85BD-6C4E3762CEE7}</b:Guid>
    <b:Author>
      <b:Author>
        <b:NameList>
          <b:Person>
            <b:Last>Ye</b:Last>
            <b:First>Q.</b:First>
          </b:Person>
          <b:Person>
            <b:Last>Rong</b:Last>
            <b:First>B.</b:First>
          </b:Person>
          <b:Person>
            <b:Last>Chen</b:Last>
            <b:First>Y.</b:First>
          </b:Person>
          <b:Person>
            <b:Last>Al-Shalash</b:Last>
            <b:First>M.</b:First>
          </b:Person>
          <b:Person>
            <b:Last>Caramanis</b:Last>
            <b:First>C.</b:First>
          </b:Person>
          <b:Person>
            <b:Last>Andrews</b:Last>
            <b:First>and</b:First>
            <b:Middle>J. G.</b:Middle>
          </b:Person>
        </b:NameList>
      </b:Author>
    </b:Author>
    <b:Title>User association for load balancing in heterogeneous cellular networks</b:Title>
    <b:JournalName>IEEE Trans. Wireless Commun.</b:JournalName>
    <b:Year>Jun. 2013</b:Year>
    <b:Pages>2706-2716</b:Pages>
    <b:Volume>12, no. 6</b:Volume>
    <b:RefOrder>50</b:RefOrder>
  </b:Source>
  <b:Source>
    <b:Tag>TVC16</b:Tag>
    <b:SourceType>JournalArticle</b:SourceType>
    <b:Guid>{A43DEFBB-4A13-40FB-B3BD-C3FFCB6E24F6}</b:Guid>
    <b:Author>
      <b:Author>
        <b:NameList>
          <b:Person>
            <b:Last>Chien</b:Last>
            <b:First>T.</b:First>
            <b:Middle>V.</b:Middle>
          </b:Person>
          <b:Person>
            <b:Last>Björnson</b:Last>
            <b:First>E.</b:First>
          </b:Person>
          <b:Person>
            <b:Last>Larsson</b:Last>
            <b:First>and</b:First>
            <b:Middle>E. G.</b:Middle>
          </b:Person>
        </b:NameList>
      </b:Author>
    </b:Author>
    <b:Title>Joint power allocation and user association optimization for Massive MIMO systems</b:Title>
    <b:JournalName>IEEE Trans.Wireless Commun.</b:JournalName>
    <b:Year>Sep. 2016</b:Year>
    <b:Pages>6384-6399</b:Pages>
    <b:Volume>15, no. 9</b:Volume>
    <b:RefOrder>51</b:RefOrder>
  </b:Source>
  <b:Source>
    <b:Tag>AAl151</b:Tag>
    <b:SourceType>JournalArticle</b:SourceType>
    <b:Guid>{35FB9041-5D0E-4FF8-A8A0-69A94042316D}</b:Guid>
    <b:Author>
      <b:Author>
        <b:NameList>
          <b:Person>
            <b:Last>Alkhateeb</b:Last>
            <b:First>A.</b:First>
          </b:Person>
          <b:Person>
            <b:Last>Leus</b:Last>
            <b:First>G.</b:First>
          </b:Person>
          <b:Person>
            <b:Last>Heath</b:Last>
            <b:First>and</b:First>
            <b:Middle>R. W.</b:Middle>
          </b:Person>
          <b:Person>
            <b:Last>Jr.</b:Last>
          </b:Person>
        </b:NameList>
      </b:Author>
    </b:Author>
    <b:Title>Limited feedback hybrid precoding for multi-user millimeter wave systems</b:Title>
    <b:JournalName>IEEE Trans. Wireless Commun.</b:JournalName>
    <b:Year>Nov. 2015</b:Year>
    <b:Pages>6481-6494</b:Pages>
    <b:Volume>14, no. 11</b:Volume>
    <b:RefOrder>52</b:RefOrder>
  </b:Source>
  <b:Source>
    <b:Tag>DZh20</b:Tag>
    <b:SourceType>JournalArticle</b:SourceType>
    <b:Guid>{6620933B-CC5C-4CFC-9917-FDAF45B462EA}</b:Guid>
    <b:Author>
      <b:Author>
        <b:NameList>
          <b:Person>
            <b:Last>Zhao</b:Last>
            <b:First>D.</b:First>
          </b:Person>
          <b:Person>
            <b:Last>Lu</b:Last>
            <b:First>H.</b:First>
          </b:Person>
          <b:Person>
            <b:Last>Wang</b:Last>
            <b:First>Y.</b:First>
          </b:Person>
          <b:Person>
            <b:Last>Sun</b:Last>
            <b:First>and</b:First>
            <b:Middle>H.</b:Middle>
          </b:Person>
        </b:NameList>
      </b:Author>
    </b:Author>
    <b:Title>Joint passive beamforming and user association optimization for IRS-assistedmmWave systems</b:Title>
    <b:JournalName>in Proc. IEEE Global Commun. Conf. (GLOBECOM)</b:JournalName>
    <b:Year>Dec. 2020</b:Year>
    <b:Pages>1-6</b:Pages>
    <b:RefOrder>53</b:RefOrder>
  </b:Source>
  <b:Source>
    <b:Tag>ALi19</b:Tag>
    <b:SourceType>JournalArticle</b:SourceType>
    <b:Guid>{80B0D664-35B7-4BB7-8EAD-2DD88AC2D4DD}</b:Guid>
    <b:Author>
      <b:Author>
        <b:NameList>
          <b:Person>
            <b:Last>Liao</b:Last>
            <b:First>A.</b:First>
          </b:Person>
          <b:Person>
            <b:Last>Gao</b:Last>
            <b:First>Z.</b:First>
          </b:Person>
          <b:Person>
            <b:Last>Wang</b:Last>
            <b:First>H.</b:First>
          </b:Person>
          <b:Person>
            <b:Last>Chen</b:Last>
            <b:First>S.</b:First>
          </b:Person>
          <b:Person>
            <b:Last>Alouini</b:Last>
            <b:First>M.-S.</b:First>
          </b:Person>
          <b:Person>
            <b:Last>Yin</b:Last>
            <b:First>and</b:First>
            <b:Middle>H.</b:Middle>
          </b:Person>
        </b:NameList>
      </b:Author>
    </b:Author>
    <b:Title>Closed-loop sparse channel estimation for wideband millimeter-wave full-dimensional MIMO systems</b:Title>
    <b:JournalName>IEEE Trans. Commun.</b:JournalName>
    <b:Year>Dec. 2019</b:Year>
    <b:Pages>8329-8345</b:Pages>
    <b:Volume>67, no. 12</b:Volume>
    <b:RefOrder>54</b:RefOrder>
  </b:Source>
  <b:Source>
    <b:Tag>WBe181</b:Tag>
    <b:SourceType>JournalArticle</b:SourceType>
    <b:Guid>{1DD24E91-1327-4CB2-9333-0CA746154094}</b:Guid>
    <b:Author>
      <b:Author>
        <b:NameList>
          <b:Person>
            <b:Last>Belaoura</b:Last>
            <b:First>W.</b:First>
          </b:Person>
          <b:Person>
            <b:Last>Ghanem</b:Last>
            <b:First>K.</b:First>
          </b:Person>
          <b:Person>
            <b:Last>Nedil</b:Last>
            <b:First>M.</b:First>
          </b:Person>
          <b:Person>
            <b:Last>Bousbia-Salah</b:Last>
            <b:First>H.</b:First>
          </b:Person>
          <b:Person>
            <b:Last>Labdaoui</b:Last>
            <b:First>and</b:First>
            <b:Middle>R.</b:Middle>
          </b:Person>
        </b:NameList>
      </b:Author>
    </b:Author>
    <b:Title>Compressive sensing-based underground channel estimation operating in millimetter-wave band</b:Title>
    <b:JournalName>in Proc. Int. Conf. Signal, Image, Vis. Their Appl.(SIVA)</b:JournalName>
    <b:Year>Nov. 2018</b:Year>
    <b:Pages>1-5</b:Pages>
    <b:RefOrder>55</b:RefOrder>
  </b:Source>
  <b:Source>
    <b:Tag>YZh19</b:Tag>
    <b:SourceType>JournalArticle</b:SourceType>
    <b:Guid>{348AE4B6-E8CB-4D14-BE96-B3725B306F4A}</b:Guid>
    <b:Author>
      <b:Author>
        <b:NameList>
          <b:Person>
            <b:Last>Zhang</b:Last>
            <b:First>Y.</b:First>
          </b:Person>
          <b:Person>
            <b:Last>Du</b:Last>
            <b:First>J.</b:First>
          </b:Person>
          <b:Person>
            <b:Last>Chen</b:Last>
            <b:First>Y.</b:First>
          </b:Person>
          <b:Person>
            <b:Last>Han</b:Last>
            <b:First>M.</b:First>
          </b:Person>
          <b:Person>
            <b:Last>Li</b:Last>
            <b:First>and</b:First>
            <b:Middle>X.</b:Middle>
          </b:Person>
        </b:NameList>
      </b:Author>
    </b:Author>
    <b:Title>Optimal hybrid beamforming design for millimeter-wave massive multi-user MIMO relay systems</b:Title>
    <b:JournalName>IEEE Access</b:JournalName>
    <b:Year>2019</b:Year>
    <b:Pages>157212-157225</b:Pages>
    <b:Volume>7</b:Volume>
    <b:RefOrder>48</b:RefOrder>
  </b:Source>
</b:Sources>
</file>

<file path=customXml/itemProps1.xml><?xml version="1.0" encoding="utf-8"?>
<ds:datastoreItem xmlns:ds="http://schemas.openxmlformats.org/officeDocument/2006/customXml" ds:itemID="{44F00AAB-73F9-494D-AA64-0A70411E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7112</Words>
  <Characters>40545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Ishwarlal Rathod</cp:lastModifiedBy>
  <cp:revision>12</cp:revision>
  <dcterms:created xsi:type="dcterms:W3CDTF">2024-04-17T04:46:00Z</dcterms:created>
  <dcterms:modified xsi:type="dcterms:W3CDTF">2024-04-17T06:29:00Z</dcterms:modified>
</cp:coreProperties>
</file>