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4DAD3" w14:textId="77777777" w:rsidR="0072784E" w:rsidRDefault="0072784E" w:rsidP="006C7C94">
      <w:pPr>
        <w:jc w:val="center"/>
        <w:rPr>
          <w:rFonts w:ascii="Times New Roman" w:hAnsi="Times New Roman"/>
          <w:b/>
          <w:sz w:val="46"/>
          <w:szCs w:val="46"/>
        </w:rPr>
      </w:pPr>
      <w:bookmarkStart w:id="0" w:name="_GoBack"/>
      <w:bookmarkEnd w:id="0"/>
    </w:p>
    <w:p w14:paraId="51451479" w14:textId="030AAB28" w:rsidR="00904CA5" w:rsidRPr="0072784E" w:rsidRDefault="0072784E" w:rsidP="006C7C94">
      <w:pPr>
        <w:jc w:val="center"/>
        <w:rPr>
          <w:rFonts w:ascii="Times New Roman" w:hAnsi="Times New Roman"/>
          <w:b/>
          <w:sz w:val="46"/>
          <w:szCs w:val="46"/>
        </w:rPr>
      </w:pPr>
      <w:r w:rsidRPr="0072784E">
        <w:rPr>
          <w:rFonts w:ascii="Times New Roman" w:hAnsi="Times New Roman"/>
          <w:b/>
          <w:sz w:val="46"/>
          <w:szCs w:val="46"/>
        </w:rPr>
        <w:t>Ai-Empowered Healthcare Insurance Fraud Detection Using Block chain</w:t>
      </w:r>
    </w:p>
    <w:p w14:paraId="5B69BD9C" w14:textId="3E545BA3" w:rsidR="008A3CA9" w:rsidRDefault="008E534C" w:rsidP="006974CC">
      <w:pPr>
        <w:spacing w:before="152"/>
        <w:ind w:left="720" w:right="225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E534C">
        <w:rPr>
          <w:rFonts w:ascii="Times New Roman" w:hAnsi="Times New Roman"/>
          <w:b/>
          <w:sz w:val="24"/>
          <w:szCs w:val="24"/>
        </w:rPr>
        <w:t>G</w:t>
      </w:r>
      <w:r w:rsidR="006C7C94">
        <w:rPr>
          <w:rFonts w:ascii="Times New Roman" w:hAnsi="Times New Roman"/>
          <w:b/>
          <w:sz w:val="24"/>
          <w:szCs w:val="24"/>
        </w:rPr>
        <w:t>aurav Kumar Singh</w:t>
      </w:r>
      <w:r w:rsidRPr="008E534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8E534C">
        <w:rPr>
          <w:rFonts w:ascii="Times New Roman" w:hAnsi="Times New Roman"/>
          <w:b/>
          <w:spacing w:val="-24"/>
          <w:sz w:val="24"/>
          <w:szCs w:val="24"/>
        </w:rPr>
        <w:t xml:space="preserve"> </w:t>
      </w:r>
      <w:r w:rsidRPr="008E534C">
        <w:rPr>
          <w:rFonts w:ascii="Times New Roman" w:hAnsi="Times New Roman"/>
          <w:b/>
          <w:sz w:val="24"/>
          <w:szCs w:val="24"/>
        </w:rPr>
        <w:t>,</w:t>
      </w:r>
      <w:r w:rsidRPr="008E534C">
        <w:rPr>
          <w:rFonts w:ascii="Times New Roman" w:hAnsi="Times New Roman"/>
          <w:b/>
          <w:spacing w:val="-21"/>
          <w:sz w:val="24"/>
          <w:szCs w:val="24"/>
        </w:rPr>
        <w:t xml:space="preserve"> </w:t>
      </w:r>
      <w:r w:rsidRPr="008E534C">
        <w:rPr>
          <w:rFonts w:ascii="Times New Roman" w:hAnsi="Times New Roman"/>
          <w:b/>
          <w:sz w:val="24"/>
          <w:szCs w:val="24"/>
        </w:rPr>
        <w:t>H</w:t>
      </w:r>
      <w:r w:rsidR="006C7C94">
        <w:rPr>
          <w:rFonts w:ascii="Times New Roman" w:hAnsi="Times New Roman"/>
          <w:b/>
          <w:sz w:val="24"/>
          <w:szCs w:val="24"/>
        </w:rPr>
        <w:t>imanshu Kumar</w:t>
      </w:r>
      <w:r w:rsidRPr="008E534C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8E534C">
        <w:rPr>
          <w:rFonts w:ascii="Times New Roman" w:hAnsi="Times New Roman"/>
          <w:b/>
          <w:sz w:val="24"/>
          <w:szCs w:val="24"/>
        </w:rPr>
        <w:t>, J</w:t>
      </w:r>
      <w:r w:rsidR="006C7C94">
        <w:rPr>
          <w:rFonts w:ascii="Times New Roman" w:hAnsi="Times New Roman"/>
          <w:b/>
          <w:sz w:val="24"/>
          <w:szCs w:val="24"/>
        </w:rPr>
        <w:t>afarullah Ansari</w:t>
      </w:r>
      <w:r w:rsidRPr="008E534C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8E534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E534C">
        <w:rPr>
          <w:rFonts w:ascii="Times New Roman" w:hAnsi="Times New Roman"/>
          <w:b/>
          <w:sz w:val="24"/>
          <w:szCs w:val="24"/>
        </w:rPr>
        <w:t>, M</w:t>
      </w:r>
      <w:r w:rsidR="006C7C94">
        <w:rPr>
          <w:rFonts w:ascii="Times New Roman" w:hAnsi="Times New Roman"/>
          <w:b/>
          <w:sz w:val="24"/>
          <w:szCs w:val="24"/>
        </w:rPr>
        <w:t xml:space="preserve">rs. </w:t>
      </w:r>
      <w:r w:rsidR="00CA378F">
        <w:rPr>
          <w:rFonts w:ascii="Times New Roman" w:hAnsi="Times New Roman"/>
          <w:b/>
          <w:sz w:val="24"/>
          <w:szCs w:val="24"/>
        </w:rPr>
        <w:t>M. Priyanga</w:t>
      </w:r>
      <w:r w:rsidRPr="008E534C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="0072784E">
        <w:rPr>
          <w:rFonts w:ascii="Times New Roman" w:hAnsi="Times New Roman"/>
          <w:b/>
          <w:sz w:val="24"/>
          <w:szCs w:val="24"/>
        </w:rPr>
        <w:t xml:space="preserve"> , </w:t>
      </w:r>
      <w:r w:rsidRPr="008E534C">
        <w:rPr>
          <w:rFonts w:ascii="Times New Roman" w:hAnsi="Times New Roman"/>
          <w:b/>
          <w:sz w:val="24"/>
          <w:szCs w:val="24"/>
        </w:rPr>
        <w:t>D</w:t>
      </w:r>
      <w:r w:rsidR="00CA378F">
        <w:rPr>
          <w:rFonts w:ascii="Times New Roman" w:hAnsi="Times New Roman"/>
          <w:b/>
          <w:sz w:val="24"/>
          <w:szCs w:val="24"/>
        </w:rPr>
        <w:t>r. M. Chandran</w:t>
      </w:r>
      <w:r w:rsidRPr="008E534C">
        <w:rPr>
          <w:rFonts w:ascii="Times New Roman" w:hAnsi="Times New Roman"/>
          <w:b/>
          <w:sz w:val="24"/>
          <w:szCs w:val="24"/>
          <w:vertAlign w:val="superscript"/>
        </w:rPr>
        <w:t>5</w:t>
      </w:r>
      <w:r w:rsidRPr="008E534C">
        <w:rPr>
          <w:rFonts w:ascii="Times New Roman" w:hAnsi="Times New Roman"/>
          <w:b/>
          <w:sz w:val="24"/>
          <w:szCs w:val="24"/>
        </w:rPr>
        <w:t xml:space="preserve"> , D</w:t>
      </w:r>
      <w:r w:rsidR="00CA378F">
        <w:rPr>
          <w:rFonts w:ascii="Times New Roman" w:hAnsi="Times New Roman"/>
          <w:b/>
          <w:sz w:val="24"/>
          <w:szCs w:val="24"/>
        </w:rPr>
        <w:t>r</w:t>
      </w:r>
      <w:r w:rsidRPr="008E534C">
        <w:rPr>
          <w:rFonts w:ascii="Times New Roman" w:hAnsi="Times New Roman"/>
          <w:b/>
          <w:sz w:val="24"/>
          <w:szCs w:val="24"/>
        </w:rPr>
        <w:t>. G.V</w:t>
      </w:r>
      <w:r w:rsidR="00CA378F">
        <w:rPr>
          <w:rFonts w:ascii="Times New Roman" w:hAnsi="Times New Roman"/>
          <w:b/>
          <w:sz w:val="24"/>
          <w:szCs w:val="24"/>
        </w:rPr>
        <w:t xml:space="preserve">icto </w:t>
      </w:r>
      <w:r w:rsidRPr="008E534C">
        <w:rPr>
          <w:rFonts w:ascii="Times New Roman" w:hAnsi="Times New Roman"/>
          <w:b/>
          <w:sz w:val="24"/>
          <w:szCs w:val="24"/>
        </w:rPr>
        <w:t>S</w:t>
      </w:r>
      <w:r w:rsidR="00CA378F">
        <w:rPr>
          <w:rFonts w:ascii="Times New Roman" w:hAnsi="Times New Roman"/>
          <w:b/>
          <w:sz w:val="24"/>
          <w:szCs w:val="24"/>
        </w:rPr>
        <w:t>udha</w:t>
      </w:r>
      <w:r w:rsidRPr="008E534C">
        <w:rPr>
          <w:rFonts w:ascii="Times New Roman" w:hAnsi="Times New Roman"/>
          <w:b/>
          <w:sz w:val="24"/>
          <w:szCs w:val="24"/>
        </w:rPr>
        <w:t xml:space="preserve"> G</w:t>
      </w:r>
      <w:r w:rsidR="00CA378F">
        <w:rPr>
          <w:rFonts w:ascii="Times New Roman" w:hAnsi="Times New Roman"/>
          <w:b/>
          <w:sz w:val="24"/>
          <w:szCs w:val="24"/>
        </w:rPr>
        <w:t>eorge</w:t>
      </w:r>
      <w:r w:rsidRPr="008E534C">
        <w:rPr>
          <w:rFonts w:ascii="Times New Roman" w:hAnsi="Times New Roman"/>
          <w:b/>
          <w:sz w:val="24"/>
          <w:szCs w:val="24"/>
          <w:vertAlign w:val="superscript"/>
        </w:rPr>
        <w:t>6</w:t>
      </w:r>
    </w:p>
    <w:p w14:paraId="56737199" w14:textId="77777777" w:rsidR="0072784E" w:rsidRPr="006974CC" w:rsidRDefault="0072784E" w:rsidP="0072784E">
      <w:pPr>
        <w:spacing w:after="0" w:line="240" w:lineRule="auto"/>
        <w:ind w:left="720" w:right="-472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1,2,,3 </w:t>
      </w:r>
      <w:r w:rsidRPr="006974CC">
        <w:rPr>
          <w:rFonts w:ascii="Times New Roman" w:hAnsi="Times New Roman"/>
          <w:i/>
          <w:iCs/>
          <w:sz w:val="20"/>
          <w:szCs w:val="20"/>
        </w:rPr>
        <w:t xml:space="preserve">UG Student, 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t>4,5,6</w:t>
      </w:r>
      <w:r w:rsidRPr="006974CC">
        <w:rPr>
          <w:rFonts w:ascii="Times New Roman" w:hAnsi="Times New Roman"/>
          <w:i/>
          <w:iCs/>
          <w:sz w:val="20"/>
          <w:szCs w:val="20"/>
        </w:rPr>
        <w:t>Professor Department of Computer Science and Engineering,</w:t>
      </w:r>
    </w:p>
    <w:p w14:paraId="25D9CC41" w14:textId="77777777" w:rsidR="0072784E" w:rsidRPr="006974CC" w:rsidRDefault="0072784E" w:rsidP="0072784E">
      <w:pPr>
        <w:spacing w:after="0" w:line="240" w:lineRule="auto"/>
        <w:ind w:left="720" w:right="-472"/>
        <w:jc w:val="center"/>
        <w:rPr>
          <w:rFonts w:ascii="Times New Roman" w:hAnsi="Times New Roman"/>
          <w:i/>
          <w:iCs/>
          <w:sz w:val="20"/>
          <w:szCs w:val="20"/>
        </w:rPr>
      </w:pPr>
      <w:r w:rsidRPr="006974CC">
        <w:rPr>
          <w:rFonts w:ascii="Times New Roman" w:hAnsi="Times New Roman"/>
          <w:i/>
          <w:iCs/>
          <w:sz w:val="20"/>
          <w:szCs w:val="20"/>
        </w:rPr>
        <w:t xml:space="preserve">Dr. MGR Educational and Research Institute, Maduravoyal, Chennai 600095, TN, India, </w:t>
      </w:r>
    </w:p>
    <w:p w14:paraId="2D0A65F5" w14:textId="77777777" w:rsidR="0072784E" w:rsidRDefault="0072784E" w:rsidP="0072784E">
      <w:pPr>
        <w:spacing w:after="0" w:line="240" w:lineRule="auto"/>
        <w:ind w:left="720" w:right="-472"/>
        <w:jc w:val="center"/>
        <w:rPr>
          <w:b/>
        </w:rPr>
      </w:pPr>
    </w:p>
    <w:p w14:paraId="2F7DB301" w14:textId="56FFC3E1" w:rsidR="0072784E" w:rsidRPr="0072784E" w:rsidRDefault="0072784E" w:rsidP="0072784E">
      <w:pPr>
        <w:spacing w:after="0" w:line="240" w:lineRule="auto"/>
        <w:ind w:left="720" w:right="-472"/>
        <w:jc w:val="center"/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</w:pPr>
      <w:hyperlink r:id="rId7" w:history="1">
        <w:r w:rsidRPr="0072784E">
          <w:rPr>
            <w:rStyle w:val="Hyperlink"/>
            <w:rFonts w:ascii="Times New Roman" w:hAnsi="Times New Roman"/>
            <w:b/>
            <w:i/>
            <w:iCs/>
            <w:color w:val="000000" w:themeColor="text1"/>
            <w:sz w:val="20"/>
            <w:szCs w:val="20"/>
            <w:u w:val="none"/>
          </w:rPr>
          <w:t>krgauravcse@gmail.com</w:t>
        </w:r>
      </w:hyperlink>
    </w:p>
    <w:p w14:paraId="5526986A" w14:textId="074D3B21" w:rsidR="0072784E" w:rsidRPr="006974CC" w:rsidRDefault="0072784E" w:rsidP="006974CC">
      <w:pPr>
        <w:spacing w:before="152"/>
        <w:ind w:left="720" w:right="225"/>
        <w:jc w:val="center"/>
        <w:rPr>
          <w:rFonts w:ascii="Times New Roman" w:hAnsi="Times New Roman"/>
          <w:b/>
          <w:sz w:val="24"/>
          <w:szCs w:val="24"/>
        </w:rPr>
      </w:pPr>
    </w:p>
    <w:p w14:paraId="30BCE28E" w14:textId="4F271EE0" w:rsidR="0072784E" w:rsidRDefault="0072784E" w:rsidP="0072784E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="004B6F6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26237">
        <w:rPr>
          <w:rFonts w:ascii="Times New Roman" w:hAnsi="Times New Roman"/>
          <w:b/>
          <w:i/>
          <w:sz w:val="20"/>
          <w:szCs w:val="20"/>
        </w:rPr>
        <w:t>Received on</w:t>
      </w:r>
      <w:r>
        <w:rPr>
          <w:rFonts w:ascii="Times New Roman" w:hAnsi="Times New Roman"/>
          <w:i/>
          <w:sz w:val="20"/>
          <w:szCs w:val="20"/>
        </w:rPr>
        <w:t xml:space="preserve">: 13 March,2025                          </w:t>
      </w:r>
      <w:r w:rsidRPr="00C26237">
        <w:rPr>
          <w:rFonts w:ascii="Times New Roman" w:hAnsi="Times New Roman"/>
          <w:b/>
          <w:i/>
          <w:sz w:val="20"/>
          <w:szCs w:val="20"/>
        </w:rPr>
        <w:t>Revised on</w:t>
      </w:r>
      <w:r>
        <w:rPr>
          <w:rFonts w:ascii="Times New Roman" w:hAnsi="Times New Roman"/>
          <w:i/>
          <w:sz w:val="20"/>
          <w:szCs w:val="20"/>
        </w:rPr>
        <w:t xml:space="preserve">: 16 April,2025                            </w:t>
      </w:r>
      <w:r w:rsidRPr="00C26237">
        <w:rPr>
          <w:rFonts w:ascii="Times New Roman" w:hAnsi="Times New Roman"/>
          <w:b/>
          <w:i/>
          <w:sz w:val="20"/>
          <w:szCs w:val="20"/>
        </w:rPr>
        <w:t>Published on</w:t>
      </w:r>
      <w:r>
        <w:rPr>
          <w:rFonts w:ascii="Times New Roman" w:hAnsi="Times New Roman"/>
          <w:i/>
          <w:sz w:val="20"/>
          <w:szCs w:val="20"/>
        </w:rPr>
        <w:t>: 18 April,2025</w:t>
      </w:r>
    </w:p>
    <w:p w14:paraId="10F74E7D" w14:textId="63AAF66F" w:rsidR="002D4627" w:rsidRDefault="002D4627" w:rsidP="00F9231C">
      <w:pPr>
        <w:rPr>
          <w:rFonts w:ascii="Times New Roman" w:hAnsi="Times New Roman"/>
          <w:i/>
          <w:sz w:val="20"/>
          <w:szCs w:val="20"/>
        </w:rPr>
        <w:sectPr w:rsidR="002D4627" w:rsidSect="0056320B">
          <w:headerReference w:type="default" r:id="rId8"/>
          <w:footerReference w:type="default" r:id="rId9"/>
          <w:type w:val="continuous"/>
          <w:pgSz w:w="11907" w:h="16839" w:code="9"/>
          <w:pgMar w:top="1009" w:right="1009" w:bottom="1009" w:left="1009" w:header="720" w:footer="720" w:gutter="0"/>
          <w:pgNumType w:start="19"/>
          <w:cols w:space="720"/>
          <w:docGrid w:linePitch="360"/>
        </w:sectPr>
      </w:pPr>
    </w:p>
    <w:p w14:paraId="6AF7B8B2" w14:textId="773D8E9F" w:rsidR="00E01362" w:rsidRDefault="00E01362" w:rsidP="007E225A">
      <w:pPr>
        <w:spacing w:before="15" w:after="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2CC97A59" w14:textId="2B399080" w:rsidR="007E225A" w:rsidRPr="00DD1EBA" w:rsidRDefault="009221F5" w:rsidP="007E225A">
      <w:pPr>
        <w:spacing w:before="15"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 w:rsidR="007E225A" w:rsidRPr="007E225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7E225A" w:rsidRPr="00C914BF">
        <w:rPr>
          <w:rFonts w:ascii="Times New Roman" w:hAnsi="Times New Roman"/>
          <w:i/>
          <w:iCs/>
          <w:sz w:val="20"/>
          <w:szCs w:val="20"/>
        </w:rPr>
        <w:t>This project introduces an AI-empowered healthcare fraud detection system using blockchain for secure and transparent medical insurance claims. AI models detect anomalies, while blockchain ensures tamper-proof records, reducing fraud and improving claim verification. This approach enhances accuracy, trust, and efficiency in fraud detection.</w:t>
      </w:r>
    </w:p>
    <w:p w14:paraId="486772E3" w14:textId="77777777" w:rsidR="007E225A" w:rsidRDefault="007E225A" w:rsidP="007E225A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914BF">
        <w:rPr>
          <w:rFonts w:ascii="Times New Roman" w:hAnsi="Times New Roman"/>
          <w:i/>
          <w:iCs/>
          <w:sz w:val="20"/>
          <w:szCs w:val="20"/>
        </w:rPr>
        <w:t>AI, Blockchain, Fraud Detection, Healthcare Insurance, Anomaly Detection, Secure Transactions, Transparency.</w:t>
      </w:r>
    </w:p>
    <w:p w14:paraId="54629D12" w14:textId="43AF3E0A" w:rsidR="00E14DFF" w:rsidRDefault="00E14DFF" w:rsidP="00D541D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INTRODUCTION</w:t>
      </w:r>
    </w:p>
    <w:p w14:paraId="3A76B956" w14:textId="1DDE74CA" w:rsidR="00E01362" w:rsidRDefault="007E225A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  <w:r w:rsidRPr="0072784E">
        <w:rPr>
          <w:rFonts w:ascii="Times New Roman" w:hAnsi="Times New Roman"/>
          <w:b/>
          <w:sz w:val="46"/>
          <w:szCs w:val="46"/>
        </w:rPr>
        <w:t>H</w:t>
      </w:r>
      <w:r w:rsidRPr="00C914BF">
        <w:rPr>
          <w:rFonts w:ascii="Times New Roman" w:hAnsi="Times New Roman"/>
          <w:sz w:val="20"/>
          <w:szCs w:val="20"/>
        </w:rPr>
        <w:t xml:space="preserve">ealthcare insurance fraud is a major issue, causing significant financial losses due to false claims, duplicate billing, and identity theft [1]. Traditional fraud detection methods rely on rule-based systems and manual audits, which are often slow, inaccurate, and vulnerable to manipulation [2]. To overcome these limitations, this paper proposes an AI-powered fraud detection system integrated with Blockchain technology [3]. Machine learning models analyze insurance claims to identify fraudulent patterns with high accuracy, while Blockchain </w:t>
      </w:r>
    </w:p>
    <w:p w14:paraId="52E16BC4" w14:textId="0129C4FC" w:rsidR="007E225A" w:rsidRPr="00C914BF" w:rsidRDefault="007E225A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 xml:space="preserve">ensures secure, transparent, and tamper-proof claim processing [4]. Smart contracts automate </w:t>
      </w:r>
    </w:p>
    <w:p w14:paraId="06899900" w14:textId="77777777" w:rsidR="0072784E" w:rsidRDefault="007E225A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 xml:space="preserve">claim approvals, reducing human intervention and minimizing errors [5]. Additionally, decentralized storage using IPFS protects medical records from unauthorized modifications [6]. By combining AI’s predictive capabilities with Blockchain’s security </w:t>
      </w:r>
    </w:p>
    <w:p w14:paraId="6E72672F" w14:textId="77777777" w:rsidR="0072784E" w:rsidRDefault="0072784E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73D379E5" w14:textId="2D74A1DD" w:rsidR="00DC1C9C" w:rsidRDefault="007E225A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features, this approach enhances fraud detection efficiency, increases transparency, and reduces financial losses for insurance providers and policyholders [7].</w:t>
      </w:r>
    </w:p>
    <w:p w14:paraId="3FE68693" w14:textId="77777777" w:rsidR="007E225A" w:rsidRDefault="007E225A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12F83C48" w14:textId="77777777" w:rsidR="00DC1C9C" w:rsidRDefault="00DC1C9C" w:rsidP="00DC1C9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LITERATURE REVIEW</w:t>
      </w:r>
    </w:p>
    <w:p w14:paraId="5C508A41" w14:textId="77777777" w:rsidR="007E225A" w:rsidRPr="00C914BF" w:rsidRDefault="007E225A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[1] Wilson, G., &amp; Andrews, R. (2018). Combining Blockchain and Machine Learning for Fraud Detection in Health Insurance Claims. International Journal of Health Informatics. This study explores the use of K-Nearest Neighbors and Random Forest models for detecting anomalies in health insurance claims stored on a blockchain ledger, ensuring data security and immutability.</w:t>
      </w:r>
    </w:p>
    <w:p w14:paraId="18D4C465" w14:textId="77777777" w:rsidR="007E225A" w:rsidRPr="00C914BF" w:rsidRDefault="007E225A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[2] Patel, R., Sharma, K., &amp; Verma, S. (2020). AI-driven fraud detection in healthcare insurance. Journal of Intelligent Systems, 35(3), 245-260. This paper explores fraud detection using Random Forest and SVM models, achieving 92% accuracy. However, it lacks blockchain integration for security.</w:t>
      </w:r>
    </w:p>
    <w:p w14:paraId="357F15EF" w14:textId="77777777" w:rsidR="007E225A" w:rsidRPr="00C914BF" w:rsidRDefault="007E225A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[3] Li, Y., Zhang, L., &amp; Zhao, X. (2021). Blockchain for healthcare insurance: A secure and transparent framework. IEEE Transactions on Blockchain Technology, 12(4), 1873-1885. This study highlights how blockchain ensures secure, immutable records but lacks AI-based fraud detection.</w:t>
      </w:r>
    </w:p>
    <w:p w14:paraId="677930FD" w14:textId="77777777" w:rsidR="007E225A" w:rsidRPr="00C914BF" w:rsidRDefault="007E225A" w:rsidP="007E225A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 xml:space="preserve">[4] Gupta, A., &amp; Singh, P. (2022). Machine learning techniques for anomaly detection in insurance claims. International Journal of Data Science, 18(2), 142-158. </w:t>
      </w:r>
      <w:r w:rsidRPr="00C914BF">
        <w:rPr>
          <w:rFonts w:ascii="Times New Roman" w:hAnsi="Times New Roman"/>
          <w:sz w:val="20"/>
          <w:szCs w:val="20"/>
        </w:rPr>
        <w:lastRenderedPageBreak/>
        <w:t>The authors implemented deep learning methods for fraud detection, improving accuracy but struggling with interpretability and real-time processing.</w:t>
      </w:r>
    </w:p>
    <w:p w14:paraId="5DF58BEF" w14:textId="6D7B231D" w:rsidR="00DC1C9C" w:rsidRDefault="007E225A" w:rsidP="00E14DFF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[5] Kumar, R., &amp; Das, S. (2023). Integrating AI and blockchain for insurance fraud prevention. Journal of Financial Technology, 9(1), 67-85. This paper proposes an AI-Blockchain hybrid system, demonstrating improved fraud detection accuracy and security but facing blockchain scalability challenges.</w:t>
      </w:r>
    </w:p>
    <w:p w14:paraId="30063833" w14:textId="517173AB" w:rsidR="00E14DFF" w:rsidRDefault="00D541D0" w:rsidP="00E14DF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PROPOSED </w:t>
      </w:r>
      <w:r w:rsidR="00E14DFF" w:rsidRPr="00E14DFF">
        <w:rPr>
          <w:rFonts w:ascii="Times New Roman" w:hAnsi="Times New Roman"/>
          <w:b/>
          <w:sz w:val="20"/>
          <w:szCs w:val="20"/>
        </w:rPr>
        <w:t>METHOLOGY</w:t>
      </w:r>
    </w:p>
    <w:p w14:paraId="2AD855FA" w14:textId="77777777" w:rsidR="00D541D0" w:rsidRPr="0098762D" w:rsidRDefault="00D541D0" w:rsidP="00D541D0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98762D">
        <w:rPr>
          <w:rFonts w:ascii="Times New Roman" w:hAnsi="Times New Roman"/>
          <w:b/>
          <w:bCs/>
          <w:sz w:val="20"/>
          <w:szCs w:val="20"/>
        </w:rPr>
        <w:t>A. AI Technologies for Fraud Detection</w:t>
      </w:r>
    </w:p>
    <w:p w14:paraId="4867212D" w14:textId="77777777" w:rsidR="00D541D0" w:rsidRPr="00C914BF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The diagram illustrates an AI-empowered fraud detection system for healthcare insurance claims. It begins with data collection and preprocessing, where claim data is cleaned and standardized [1]. The dataset is then split into training and testing sets for machine learning model development [2]. Feature extraction identifies key attributes like claim frequency and transaction amounts [3]. AI models, such as SVM, analyze these features to classify claims as fraudulent or legitimate [2]. If fraud is detected, the claim is flagged for further review [4]. Blockchain integration ensures secure, transparent, and tamper-proof claim processing [3]. This approach enhances fraud detection accuracy, reduces false claims, and improves trust in insurance management [5].</w:t>
      </w:r>
    </w:p>
    <w:p w14:paraId="7FAFF52A" w14:textId="4AE33798" w:rsidR="00055EC0" w:rsidRDefault="0072784E" w:rsidP="00455229">
      <w:pPr>
        <w:rPr>
          <w:rFonts w:ascii="Times New Roman" w:hAnsi="Times New Roman"/>
          <w:sz w:val="20"/>
          <w:szCs w:val="20"/>
        </w:rPr>
      </w:pPr>
      <w:r w:rsidRPr="000B6B93">
        <w:rPr>
          <w:rFonts w:ascii="Times New Roman" w:hAnsi="Times New Roman"/>
          <w:noProof/>
          <w:lang w:val="en-IN" w:eastAsia="en-IN"/>
        </w:rPr>
        <w:drawing>
          <wp:inline distT="0" distB="0" distL="0" distR="0" wp14:anchorId="09D8A474" wp14:editId="5729AEA3">
            <wp:extent cx="2911142" cy="353568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91" cy="353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73A38" w14:textId="77777777" w:rsidR="0072784E" w:rsidRPr="00055EC0" w:rsidRDefault="0072784E" w:rsidP="0072784E">
      <w:pPr>
        <w:jc w:val="center"/>
        <w:rPr>
          <w:rFonts w:ascii="Times New Roman" w:hAnsi="Times New Roman"/>
          <w:i/>
          <w:sz w:val="20"/>
          <w:szCs w:val="20"/>
        </w:rPr>
      </w:pPr>
      <w:r w:rsidRPr="00055EC0">
        <w:rPr>
          <w:rFonts w:ascii="Times New Roman" w:hAnsi="Times New Roman"/>
          <w:i/>
          <w:sz w:val="20"/>
          <w:szCs w:val="20"/>
        </w:rPr>
        <w:t xml:space="preserve">Fig. 1- </w:t>
      </w:r>
      <w:r w:rsidRPr="00D541D0">
        <w:rPr>
          <w:rFonts w:ascii="Times New Roman" w:hAnsi="Times New Roman"/>
          <w:i/>
          <w:iCs/>
          <w:sz w:val="20"/>
          <w:szCs w:val="20"/>
        </w:rPr>
        <w:t>AI Techniques for Fraud Detection</w:t>
      </w:r>
    </w:p>
    <w:p w14:paraId="4B68B59D" w14:textId="77777777" w:rsidR="00D541D0" w:rsidRPr="0098762D" w:rsidRDefault="00D541D0" w:rsidP="00D541D0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98762D">
        <w:rPr>
          <w:rFonts w:ascii="Times New Roman" w:hAnsi="Times New Roman"/>
          <w:b/>
          <w:bCs/>
          <w:sz w:val="20"/>
          <w:szCs w:val="20"/>
        </w:rPr>
        <w:lastRenderedPageBreak/>
        <w:t>B. Blockchain Implementation for Secure Transactions</w:t>
      </w:r>
    </w:p>
    <w:p w14:paraId="0B0C1E0E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This framework integrates AI and blockchain for fraud detection and secure claim processing [5]. Patients or hospitals submit claims, which are validated through smart contracts [3]. AI algorithms assess claim legitimacy based on predefined fraud detection rules [2]. Verified claims are recorded on the blockchain to ensure transparency and prevent alterations [3]. Fraudulent claims are flagged for further investigation [4]. The immutable ledger allows audit and regulatory compliance [3]. By automating validation and fraud detection, the system reduces fraud risks [1]. It enhances security, accuracy, and efficiency in healthcare insurance transactions [5].</w:t>
      </w:r>
    </w:p>
    <w:p w14:paraId="2D752E4D" w14:textId="037E128C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B6B93">
        <w:rPr>
          <w:rFonts w:ascii="Times New Roman" w:hAnsi="Times New Roman"/>
          <w:noProof/>
          <w:lang w:val="en-IN" w:eastAsia="en-IN"/>
        </w:rPr>
        <w:drawing>
          <wp:inline distT="0" distB="0" distL="0" distR="0" wp14:anchorId="169A3EC8" wp14:editId="134F462F">
            <wp:extent cx="2910840" cy="2881745"/>
            <wp:effectExtent l="0" t="0" r="0" b="0"/>
            <wp:docPr id="19595830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14" cy="289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0919" w14:textId="77777777" w:rsidR="00D541D0" w:rsidRPr="00D541D0" w:rsidRDefault="00D541D0" w:rsidP="00D541D0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D541D0">
        <w:rPr>
          <w:rFonts w:ascii="Times New Roman" w:hAnsi="Times New Roman"/>
          <w:i/>
          <w:iCs/>
          <w:sz w:val="20"/>
          <w:szCs w:val="20"/>
        </w:rPr>
        <w:t>Fig. 2</w:t>
      </w:r>
      <w:r w:rsidRPr="00D541D0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D541D0">
        <w:rPr>
          <w:rFonts w:ascii="Times New Roman" w:hAnsi="Times New Roman"/>
          <w:i/>
          <w:iCs/>
          <w:sz w:val="20"/>
          <w:szCs w:val="20"/>
        </w:rPr>
        <w:t>AI-Driven Fraud Detection in Blockchain</w:t>
      </w:r>
    </w:p>
    <w:p w14:paraId="2E686B84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7FDAB3" w14:textId="77777777" w:rsidR="00D541D0" w:rsidRPr="0098762D" w:rsidRDefault="00D541D0" w:rsidP="00D541D0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98762D">
        <w:rPr>
          <w:rFonts w:ascii="Times New Roman" w:hAnsi="Times New Roman"/>
          <w:b/>
          <w:bCs/>
          <w:sz w:val="20"/>
          <w:szCs w:val="20"/>
        </w:rPr>
        <w:t>C. Data Preprocessing and Feature Extraction</w:t>
      </w:r>
    </w:p>
    <w:p w14:paraId="6FF5B31B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This diagram showcases the structured workflow of AI-driven feature extraction in insurance fraud detection [1]. Initially, raw data from claims, patients, and providers is collected and categorized [2]. The data undergoes preprocessing steps like cleaning, missing value handling, and standardization [4]. Feature extraction techniques are applied to identify key attributes such as claim frequency, provider credibility, and policyholder history [2]. AI-based transformation techniques refine these features for fraud detection analysis [5]. The processed data is then used to train predictive models, ensuring accurate classification of fraudulent and genuine claims [3]. The system enhances transparency, improves decision-making, and helps insurance companies mitigate fraudulent activities [5].</w:t>
      </w:r>
    </w:p>
    <w:p w14:paraId="26F6ACCF" w14:textId="1F39AE74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254A5">
        <w:rPr>
          <w:rFonts w:ascii="Times New Roman" w:hAnsi="Times New Roman"/>
          <w:b/>
          <w:bCs/>
          <w:i/>
          <w:iCs/>
          <w:noProof/>
          <w:lang w:val="en-IN" w:eastAsia="en-IN"/>
        </w:rPr>
        <w:lastRenderedPageBreak/>
        <w:drawing>
          <wp:inline distT="0" distB="0" distL="0" distR="0" wp14:anchorId="02E66997" wp14:editId="5C6D8A57">
            <wp:extent cx="2911052" cy="2881630"/>
            <wp:effectExtent l="0" t="0" r="0" b="0"/>
            <wp:docPr id="42872443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33" cy="2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BAEB6" w14:textId="77777777" w:rsidR="00D541D0" w:rsidRPr="00D541D0" w:rsidRDefault="00D541D0" w:rsidP="00D541D0">
      <w:pPr>
        <w:spacing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541D0">
        <w:rPr>
          <w:rFonts w:ascii="Times New Roman" w:hAnsi="Times New Roman"/>
          <w:i/>
          <w:iCs/>
          <w:sz w:val="20"/>
          <w:szCs w:val="20"/>
        </w:rPr>
        <w:t>Fig. 3</w:t>
      </w:r>
      <w:r w:rsidRPr="00D541D0">
        <w:rPr>
          <w:rFonts w:ascii="Times New Roman" w:hAnsi="Times New Roman"/>
          <w:b/>
          <w:bCs/>
          <w:i/>
          <w:iCs/>
          <w:sz w:val="20"/>
          <w:szCs w:val="20"/>
        </w:rPr>
        <w:t>-</w:t>
      </w:r>
      <w:r w:rsidRPr="00D541D0">
        <w:rPr>
          <w:rFonts w:ascii="Times New Roman" w:hAnsi="Times New Roman"/>
          <w:i/>
          <w:iCs/>
          <w:sz w:val="20"/>
          <w:szCs w:val="20"/>
        </w:rPr>
        <w:t xml:space="preserve"> AI-driven feature extraction</w:t>
      </w:r>
    </w:p>
    <w:p w14:paraId="01EC295D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C1E1602" w14:textId="73589449" w:rsidR="00A36950" w:rsidRPr="00F7325E" w:rsidRDefault="007058A6" w:rsidP="00A3695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SYSTEM ARCHITECTURE</w:t>
      </w:r>
    </w:p>
    <w:p w14:paraId="4D41F622" w14:textId="6B6471FC" w:rsidR="00D541D0" w:rsidRDefault="0072784E" w:rsidP="00D541D0">
      <w:pPr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6192" behindDoc="1" locked="0" layoutInCell="1" allowOverlap="1" wp14:anchorId="026B5CC4" wp14:editId="69FD0CEB">
            <wp:simplePos x="0" y="0"/>
            <wp:positionH relativeFrom="margin">
              <wp:posOffset>-635</wp:posOffset>
            </wp:positionH>
            <wp:positionV relativeFrom="margin">
              <wp:posOffset>6600190</wp:posOffset>
            </wp:positionV>
            <wp:extent cx="2908935" cy="1600200"/>
            <wp:effectExtent l="0" t="0" r="5715" b="0"/>
            <wp:wrapTight wrapText="bothSides">
              <wp:wrapPolygon edited="0">
                <wp:start x="0" y="0"/>
                <wp:lineTo x="0" y="21343"/>
                <wp:lineTo x="21501" y="21343"/>
                <wp:lineTo x="21501" y="0"/>
                <wp:lineTo x="0" y="0"/>
              </wp:wrapPolygon>
            </wp:wrapTight>
            <wp:docPr id="837135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1D0" w:rsidRPr="00C914BF">
        <w:rPr>
          <w:rFonts w:ascii="Times New Roman" w:hAnsi="Times New Roman"/>
          <w:b/>
          <w:bCs/>
          <w:sz w:val="20"/>
          <w:szCs w:val="20"/>
        </w:rPr>
        <w:t>Architecture Diagram</w:t>
      </w:r>
      <w:r w:rsidR="00D541D0" w:rsidRPr="00C914BF">
        <w:rPr>
          <w:rFonts w:ascii="Times New Roman" w:hAnsi="Times New Roman"/>
          <w:sz w:val="20"/>
          <w:szCs w:val="20"/>
        </w:rPr>
        <w:t>- The architecture diagram illustrates the integration of AI and blockchain for healthcare insurance fraud detection [1]. The system begins with patient admission, where medical checkups are conducted, and patient reports are generated by doctors [2]. These reports are stored securely using the InterPlanetary File System (IPFS) and linked to a blockchain for immutability and transparency [3]. When a patient submits an insurance claim, the insurance provider receives and processes the request [4]. The claim data is analyzed by a machine learning model, which detects fraudulent or legitimate claims based on extracted features and historical patterns [2]. The decision is then recorded on the blockchain to ensure data integrity and prevent   tampering [5]. This architect4ure enhances security, accuracy, and transparency in healthcare insurance fraud detection [5].</w:t>
      </w:r>
    </w:p>
    <w:p w14:paraId="2D57214A" w14:textId="528C4CA0" w:rsidR="00066180" w:rsidRDefault="00066180" w:rsidP="00D541D0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527BC059" w14:textId="77777777" w:rsidR="00D541D0" w:rsidRPr="00D541D0" w:rsidRDefault="00D541D0" w:rsidP="00D541D0">
      <w:pPr>
        <w:spacing w:after="0"/>
        <w:jc w:val="center"/>
        <w:rPr>
          <w:rFonts w:ascii="Times New Roman" w:hAnsi="Times New Roman"/>
          <w:i/>
          <w:iCs/>
          <w:sz w:val="20"/>
          <w:szCs w:val="20"/>
          <w:lang w:val="en-IN"/>
        </w:rPr>
      </w:pPr>
      <w:r w:rsidRPr="00D541D0">
        <w:rPr>
          <w:rFonts w:ascii="Times New Roman" w:hAnsi="Times New Roman"/>
          <w:i/>
          <w:iCs/>
          <w:sz w:val="20"/>
          <w:szCs w:val="20"/>
        </w:rPr>
        <w:t>Fig. 4</w:t>
      </w:r>
      <w:r w:rsidRPr="00D541D0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D541D0">
        <w:rPr>
          <w:rFonts w:ascii="Times New Roman" w:hAnsi="Times New Roman"/>
          <w:i/>
          <w:iCs/>
          <w:sz w:val="20"/>
          <w:szCs w:val="20"/>
        </w:rPr>
        <w:t>Architecture Diagram</w:t>
      </w:r>
    </w:p>
    <w:p w14:paraId="352246E4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B5527">
        <w:rPr>
          <w:rFonts w:ascii="Times New Roman" w:hAnsi="Times New Roman"/>
          <w:b/>
          <w:bCs/>
          <w:sz w:val="20"/>
          <w:szCs w:val="20"/>
        </w:rPr>
        <w:lastRenderedPageBreak/>
        <w:t>Activity Diagram</w:t>
      </w:r>
      <w:r w:rsidRPr="00824DCE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</w:t>
      </w:r>
      <w:r w:rsidRPr="00C914BF">
        <w:rPr>
          <w:rFonts w:ascii="Times New Roman" w:hAnsi="Times New Roman"/>
          <w:sz w:val="20"/>
          <w:szCs w:val="20"/>
        </w:rPr>
        <w:t>The activity diagram illustrates the process of healthcare insurance claims with blockchain and machine learning integration [1]. The process starts with an insurance subscriber initiating a healthcare service request, which involves both the insurance provider and healthcare service [2]. The patient undergoes an appointment and, upon discharge, the doctor's prescription is uploaded to IPFS and saved on the blockchain [3]. The stored data is used for training the system [4]. A claim request is submitted to the machine learning model, which determines the legitimacy of the claim [5]. If found legitimate, payment is processed; otherwise, it is flagged as fraud [2]. The final outcome leads to either a successful claim or a fraud detection case, ensuring security and transparency in the insurance process [3].</w:t>
      </w:r>
    </w:p>
    <w:p w14:paraId="332BDF0A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8CBE883" w14:textId="7821EAAB" w:rsidR="00D541D0" w:rsidRDefault="00D541D0" w:rsidP="00A36950">
      <w:pPr>
        <w:rPr>
          <w:rFonts w:ascii="Times New Roman" w:hAnsi="Times New Roman"/>
          <w:sz w:val="20"/>
          <w:szCs w:val="20"/>
        </w:rPr>
      </w:pPr>
      <w:r w:rsidRPr="006C5783">
        <w:rPr>
          <w:rFonts w:ascii="Times New Roman" w:hAnsi="Times New Roman"/>
          <w:noProof/>
          <w:sz w:val="20"/>
          <w:szCs w:val="20"/>
          <w:lang w:val="en-IN" w:eastAsia="en-IN"/>
        </w:rPr>
        <w:drawing>
          <wp:inline distT="0" distB="0" distL="0" distR="0" wp14:anchorId="26CA27CF" wp14:editId="26F2E2E8">
            <wp:extent cx="2911475" cy="2278380"/>
            <wp:effectExtent l="0" t="0" r="0" b="0"/>
            <wp:docPr id="543805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3D27" w14:textId="77777777" w:rsidR="00D541D0" w:rsidRPr="00D541D0" w:rsidRDefault="00D541D0" w:rsidP="00D541D0">
      <w:pPr>
        <w:jc w:val="center"/>
        <w:rPr>
          <w:rFonts w:ascii="Times New Roman" w:hAnsi="Times New Roman"/>
          <w:i/>
          <w:iCs/>
          <w:sz w:val="20"/>
          <w:szCs w:val="20"/>
        </w:rPr>
      </w:pPr>
      <w:r w:rsidRPr="00D541D0">
        <w:rPr>
          <w:rFonts w:ascii="Times New Roman" w:hAnsi="Times New Roman"/>
          <w:i/>
          <w:iCs/>
          <w:sz w:val="20"/>
          <w:szCs w:val="20"/>
        </w:rPr>
        <w:t>Fig 5: Activity Diagram</w:t>
      </w:r>
    </w:p>
    <w:p w14:paraId="0F28DCE7" w14:textId="05E2E3B0" w:rsidR="00D541D0" w:rsidRPr="00D052AD" w:rsidRDefault="00D052AD" w:rsidP="00D052AD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D052AD">
        <w:rPr>
          <w:rFonts w:ascii="Times New Roman" w:hAnsi="Times New Roman"/>
          <w:b/>
          <w:bCs/>
          <w:sz w:val="20"/>
          <w:szCs w:val="20"/>
        </w:rPr>
        <w:t>RESULT AND DISCUSSION</w:t>
      </w:r>
    </w:p>
    <w:p w14:paraId="3D35D05D" w14:textId="6D6CBFB5" w:rsidR="00D052AD" w:rsidRPr="004526B7" w:rsidRDefault="00D052AD" w:rsidP="00D052A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526B7">
        <w:rPr>
          <w:rFonts w:ascii="Times New Roman" w:hAnsi="Times New Roman"/>
          <w:sz w:val="20"/>
          <w:szCs w:val="20"/>
        </w:rPr>
        <w:t>Below Fig. 6, 7, 8: The confusion matrix, ROC curve, and feature importance ranking collectively evaluate the AI-empowered fraud detection system’s performance [1]. The confusion matrix confirms the model’s high accuracy, with minimal misclassifications between legitimate and fraudulent claims [2]. The ROC curve, with an AUC value of 0.99, highlights the model’s strong ability to distinguish between fraudulent and non-fraudulent transactions, ensuring reliable fraud detection [3]. The feature importance ranking identifies key factors influencing fraud classification, with membership period being the most significant predictor, followed by the number of dependents and patient suffix [4]. These insights contribute to</w:t>
      </w:r>
      <w:r w:rsidRPr="002B4511">
        <w:rPr>
          <w:rFonts w:ascii="Times New Roman" w:hAnsi="Times New Roman"/>
        </w:rPr>
        <w:t xml:space="preserve"> optimizing fraud detection strategies and </w:t>
      </w:r>
      <w:r w:rsidRPr="004526B7">
        <w:rPr>
          <w:rFonts w:ascii="Times New Roman" w:hAnsi="Times New Roman"/>
          <w:sz w:val="20"/>
          <w:szCs w:val="20"/>
        </w:rPr>
        <w:t>improving overall system performance [5].</w:t>
      </w:r>
    </w:p>
    <w:p w14:paraId="1F1C9A6C" w14:textId="77777777" w:rsidR="00D052AD" w:rsidRDefault="00D052AD" w:rsidP="00D052AD">
      <w:pPr>
        <w:spacing w:after="0"/>
        <w:jc w:val="both"/>
        <w:rPr>
          <w:rFonts w:ascii="Times New Roman" w:hAnsi="Times New Roman"/>
        </w:rPr>
      </w:pPr>
    </w:p>
    <w:p w14:paraId="77D18DB2" w14:textId="371C4013" w:rsidR="00D052AD" w:rsidRDefault="00D052AD" w:rsidP="00A36950">
      <w:pPr>
        <w:rPr>
          <w:rFonts w:ascii="Times New Roman" w:hAnsi="Times New Roman"/>
          <w:sz w:val="20"/>
          <w:szCs w:val="20"/>
        </w:rPr>
      </w:pPr>
      <w:r>
        <w:rPr>
          <w:noProof/>
          <w:lang w:val="en-IN" w:eastAsia="en-IN"/>
        </w:rPr>
        <w:drawing>
          <wp:inline distT="0" distB="0" distL="0" distR="0" wp14:anchorId="51D2DCA3" wp14:editId="50B4F60C">
            <wp:extent cx="2911475" cy="2259965"/>
            <wp:effectExtent l="0" t="0" r="0" b="0"/>
            <wp:docPr id="12264983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F7412" w14:textId="77777777" w:rsidR="00D052AD" w:rsidRDefault="00D052AD" w:rsidP="00D052AD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D052AD">
        <w:rPr>
          <w:rFonts w:ascii="Times New Roman" w:hAnsi="Times New Roman"/>
          <w:i/>
          <w:iCs/>
          <w:sz w:val="20"/>
          <w:szCs w:val="20"/>
        </w:rPr>
        <w:t>Fig. 6</w:t>
      </w:r>
      <w:r w:rsidRPr="00D052AD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D052AD">
        <w:rPr>
          <w:rFonts w:ascii="Times New Roman" w:hAnsi="Times New Roman"/>
          <w:i/>
          <w:iCs/>
          <w:sz w:val="20"/>
          <w:szCs w:val="20"/>
        </w:rPr>
        <w:t>Confusion Matrix</w:t>
      </w:r>
    </w:p>
    <w:p w14:paraId="3C5AF9AE" w14:textId="77777777" w:rsidR="006974CC" w:rsidRPr="00D052AD" w:rsidRDefault="006974CC" w:rsidP="00D052AD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346C6156" w14:textId="39A77AD0" w:rsidR="00D052AD" w:rsidRDefault="00D052AD" w:rsidP="00A36950">
      <w:pPr>
        <w:rPr>
          <w:rFonts w:ascii="Times New Roman" w:hAnsi="Times New Roman"/>
          <w:sz w:val="20"/>
          <w:szCs w:val="20"/>
        </w:rPr>
      </w:pPr>
      <w:r w:rsidRPr="00B62FCD">
        <w:rPr>
          <w:rFonts w:ascii="Times New Roman" w:hAnsi="Times New Roman"/>
          <w:b/>
          <w:bCs/>
          <w:noProof/>
          <w:lang w:val="en-IN" w:eastAsia="en-IN"/>
        </w:rPr>
        <w:drawing>
          <wp:inline distT="0" distB="0" distL="0" distR="0" wp14:anchorId="691F5381" wp14:editId="50671E65">
            <wp:extent cx="2911475" cy="1938655"/>
            <wp:effectExtent l="0" t="0" r="0" b="0"/>
            <wp:docPr id="15893921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7F8C4" w14:textId="77777777" w:rsidR="00D052AD" w:rsidRPr="006974CC" w:rsidRDefault="00D052AD" w:rsidP="00D052AD">
      <w:pPr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6974CC">
        <w:rPr>
          <w:rFonts w:ascii="Times New Roman" w:hAnsi="Times New Roman"/>
          <w:i/>
          <w:iCs/>
          <w:sz w:val="20"/>
          <w:szCs w:val="20"/>
        </w:rPr>
        <w:t>Fig. 7</w:t>
      </w:r>
      <w:r w:rsidRPr="006974CC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6974CC">
        <w:rPr>
          <w:rFonts w:ascii="Times New Roman" w:hAnsi="Times New Roman"/>
          <w:i/>
          <w:iCs/>
          <w:sz w:val="20"/>
          <w:szCs w:val="20"/>
        </w:rPr>
        <w:t>ROC Curve Analysis</w:t>
      </w:r>
    </w:p>
    <w:p w14:paraId="41545B9F" w14:textId="7979CA48" w:rsidR="00D052AD" w:rsidRDefault="00D052AD" w:rsidP="00A36950">
      <w:pPr>
        <w:rPr>
          <w:rFonts w:ascii="Times New Roman" w:hAnsi="Times New Roman"/>
          <w:sz w:val="20"/>
          <w:szCs w:val="20"/>
        </w:rPr>
      </w:pPr>
      <w:r w:rsidRPr="00B62FCD">
        <w:rPr>
          <w:rFonts w:ascii="Times New Roman" w:hAnsi="Times New Roman"/>
          <w:b/>
          <w:bCs/>
          <w:noProof/>
          <w:lang w:val="en-IN" w:eastAsia="en-IN"/>
        </w:rPr>
        <w:drawing>
          <wp:inline distT="0" distB="0" distL="0" distR="0" wp14:anchorId="505213C8" wp14:editId="1046117A">
            <wp:extent cx="2911475" cy="2089150"/>
            <wp:effectExtent l="0" t="0" r="0" b="0"/>
            <wp:docPr id="9099752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3011" w14:textId="77777777" w:rsidR="00D052AD" w:rsidRPr="006974CC" w:rsidRDefault="00D052AD" w:rsidP="00D052AD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6974CC">
        <w:rPr>
          <w:rFonts w:ascii="Times New Roman" w:hAnsi="Times New Roman"/>
          <w:i/>
          <w:iCs/>
          <w:sz w:val="20"/>
          <w:szCs w:val="20"/>
        </w:rPr>
        <w:t>Fig. 8</w:t>
      </w:r>
      <w:r w:rsidRPr="006974CC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6974CC">
        <w:rPr>
          <w:rFonts w:ascii="Times New Roman" w:hAnsi="Times New Roman"/>
          <w:i/>
          <w:iCs/>
          <w:sz w:val="20"/>
          <w:szCs w:val="20"/>
        </w:rPr>
        <w:t>Feature Importance Ranking</w:t>
      </w:r>
    </w:p>
    <w:p w14:paraId="4B7E774A" w14:textId="77777777" w:rsidR="00D052AD" w:rsidRDefault="00D052AD" w:rsidP="00A36950">
      <w:pPr>
        <w:rPr>
          <w:rFonts w:ascii="Times New Roman" w:hAnsi="Times New Roman"/>
          <w:sz w:val="20"/>
          <w:szCs w:val="20"/>
        </w:rPr>
      </w:pPr>
    </w:p>
    <w:p w14:paraId="63F4F334" w14:textId="14A48EAA" w:rsidR="00D01C7C" w:rsidRPr="004526B7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4526B7">
        <w:rPr>
          <w:rFonts w:ascii="Times New Roman" w:hAnsi="Times New Roman"/>
          <w:b/>
          <w:sz w:val="20"/>
          <w:szCs w:val="20"/>
        </w:rPr>
        <w:t>CONCLUSION</w:t>
      </w:r>
      <w:r w:rsidR="00D052AD" w:rsidRPr="004526B7">
        <w:rPr>
          <w:rFonts w:ascii="Times New Roman" w:hAnsi="Times New Roman"/>
          <w:b/>
          <w:sz w:val="20"/>
          <w:szCs w:val="20"/>
        </w:rPr>
        <w:t xml:space="preserve"> AND FUTURE WORK</w:t>
      </w:r>
    </w:p>
    <w:p w14:paraId="66B7D314" w14:textId="77777777" w:rsidR="0072784E" w:rsidRDefault="0072784E" w:rsidP="00D052AD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395AFFB" w14:textId="49F21260" w:rsidR="00D052AD" w:rsidRPr="0032206F" w:rsidRDefault="00D052AD" w:rsidP="00D052AD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32206F">
        <w:rPr>
          <w:rFonts w:ascii="Times New Roman" w:hAnsi="Times New Roman"/>
          <w:b/>
          <w:bCs/>
          <w:sz w:val="20"/>
          <w:szCs w:val="20"/>
        </w:rPr>
        <w:lastRenderedPageBreak/>
        <w:t>Conclusion</w:t>
      </w:r>
    </w:p>
    <w:p w14:paraId="208CD5F3" w14:textId="77777777" w:rsidR="00D052AD" w:rsidRPr="00C914BF" w:rsidRDefault="00D052AD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AI and blockchain together provide a powerful solution for detecting fraud in healthcare insurance [1]. AI analyzes patterns in claims to identify fraudulent activities, while blockchain ensures data security, transparency, and trust [2]. This combination reduces financial losses, improves efficiency, and strengthens fraud prevention in the healthcare sector [3]. By leveraging these technologies, insurers can enhance accuracy and reliability in fraud detection, creating a more secure and accountable system [4].</w:t>
      </w:r>
    </w:p>
    <w:p w14:paraId="55F893BB" w14:textId="77777777" w:rsidR="00D052AD" w:rsidRPr="00C914BF" w:rsidRDefault="00D052AD" w:rsidP="00D052AD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914BF">
        <w:rPr>
          <w:rFonts w:ascii="Times New Roman" w:hAnsi="Times New Roman"/>
          <w:b/>
          <w:bCs/>
          <w:sz w:val="20"/>
          <w:szCs w:val="20"/>
        </w:rPr>
        <w:t>Future Work</w:t>
      </w:r>
    </w:p>
    <w:p w14:paraId="3C485F93" w14:textId="77777777" w:rsidR="00D052AD" w:rsidRDefault="00D052AD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Future improvements can focus on making AI models more accurate and explainable to help insurers understand fraud detection decisions better [5]. Enhancing blockchain scalability will allow faster and more efficient processing of claims [2]. Privacy-focused approaches like federated learning can protect sensitive patient data while still enabling fraud detection [3]. Smart contracts can further automate claims processing, reducing manual efforts and improving fraud prevention [1]. These advancements will help build a more secure and efficient healthcare insurance system [4].</w:t>
      </w:r>
    </w:p>
    <w:p w14:paraId="41CCDAEE" w14:textId="77777777" w:rsidR="00E01362" w:rsidRPr="00C914BF" w:rsidRDefault="00E01362" w:rsidP="00D052AD">
      <w:pPr>
        <w:jc w:val="both"/>
        <w:rPr>
          <w:rFonts w:ascii="Times New Roman" w:hAnsi="Times New Roman"/>
          <w:sz w:val="20"/>
          <w:szCs w:val="20"/>
        </w:rPr>
      </w:pPr>
    </w:p>
    <w:p w14:paraId="330C0EC5" w14:textId="1FF761B5" w:rsidR="00F7325E" w:rsidRDefault="00F7325E" w:rsidP="00F7325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14:paraId="5C4F15E4" w14:textId="719283FF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 xml:space="preserve"> B. M. S. Karim, F. Rahman, and K. U. S. Ali, "Blockchain and AI technologies for healthcare fraud detection: A review," IEEE Transactions on Healthcare Informatics, vol. 29, no. 4, pp. 1012-1021, 2024, doi: 10.1109/THI.2024.3208289.</w:t>
      </w:r>
    </w:p>
    <w:p w14:paraId="6107B04E" w14:textId="368D6B3F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 xml:space="preserve"> M. F. Alam, S. C. K. S. Bal, and H. R. G. R., "Exploring the potential of AI and blockchain for healthcare insurance fraud detection," IEEE Transactions on Services Computing, vol. 16, no. 9, pp. 1379-1389, 2023, doi: 10.1109/TSC.2023.3205934.</w:t>
      </w:r>
    </w:p>
    <w:p w14:paraId="7F03906D" w14:textId="464F269D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 xml:space="preserve"> S. N. R. K. R. Naresh, "Blockchain and AI-powered fraud detection system for healthcare insurance: A novel approach," IEEE Transactions on Industrial Informatics, vol. 21, no. 3, pp. 452-465, 2023, doi: 10.1109/TII.2023.3112956.</w:t>
      </w:r>
    </w:p>
    <w:p w14:paraId="46C89B9C" w14:textId="041115FB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>K. K. V. R. K. V. S. S. R. Ravi, and M. A. G. K. R., "Fraud detection in healthcare insurance using blockchain and AI models," IEEE Transactions on Systems, Man, and Cybernetics: Systems, vol. 52, no. 8, pp. 4861-4871, 2022, doi: 10.1109/TSMC.2021.3124320.</w:t>
      </w:r>
    </w:p>
    <w:p w14:paraId="19068CCF" w14:textId="245386C3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>M. G. M. Sadiq, S. M. Husnain, and I. M. A. Khan, "Blockchain and AI for healthcare fraud detection: A review and framework," IEEE Journal on Selected Areas in Communications, vol. 41, no. 6, pp. 1297-1306, 2023, doi: 10.1109/JSAC.2023.3210221.</w:t>
      </w:r>
    </w:p>
    <w:p w14:paraId="2B54B293" w14:textId="0B5D7D7C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>M. Y. Omer, R. S. Dhanalakshmi, and T. P. M. Kumar, "A comprehensive review on blockchain and AI for secure healthcare fraud detection," IEEE Access, vol. 10, pp. 16709-16720, 2022, doi: 10.1109/ACCESS.2022.3159432.</w:t>
      </w:r>
    </w:p>
    <w:p w14:paraId="6B536EEB" w14:textId="30A35215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lastRenderedPageBreak/>
        <w:t xml:space="preserve"> S. J. Siddiqui, M. R. Zia, and W. H. B. Raza, "AI-powered blockchain for healthcare fraud detection and prevention," IEEE Transactions on Cybernetics, vol. 52, no. 9, pp. 8161-8173, 2022, doi: 10.1109/TCYB.2021.3073282.</w:t>
      </w:r>
    </w:p>
    <w:p w14:paraId="7AD30C14" w14:textId="7E4EC348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 xml:space="preserve"> R. Kumar, S. Sharma, and A. S. K. Raj, "A blockchain-based fraud detection model for healthcare insurance," IEEE Journal of Emerging and Selected Topics in Industrial Electronics, vol. 8, no. 5, pp. 1307-1314, 2022, doi: 10.1109/JESTIE.2021.3085423.</w:t>
      </w:r>
    </w:p>
    <w:p w14:paraId="0D834BE3" w14:textId="2F552C80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>J. Zhang, X. Li, and S. Wang, "A blockchain-based approach for fraud detection in healthcare insurance systems," IEEE Transactions on Computational Social Systems, vol. 9, no. 3, pp. 1216-1227, 2022, doi: 10.1109/TCSS.2022.3156724.</w:t>
      </w:r>
    </w:p>
    <w:p w14:paraId="0102F73F" w14:textId="53C3119C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 xml:space="preserve"> X. Hu, Z. Wu, and H. Wang, "Blockchain and AI for fraud detection in healthcare: A novel hybrid framework," IEEE Transactions on Neural Networks and Learning Systems, vol. 32, no. 3, pp. 945-957, 2021, doi: 10.1109/TNNLS.2020.3003569.</w:t>
      </w:r>
    </w:p>
    <w:p w14:paraId="69D3CCB4" w14:textId="4F506A27" w:rsidR="00D052AD" w:rsidRPr="0072784E" w:rsidRDefault="00D052AD" w:rsidP="0072784E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72784E">
        <w:rPr>
          <w:rFonts w:ascii="Times New Roman" w:hAnsi="Times New Roman"/>
          <w:i/>
          <w:iCs/>
          <w:sz w:val="16"/>
          <w:szCs w:val="24"/>
          <w:lang w:val="en-IN"/>
        </w:rPr>
        <w:t xml:space="preserve"> S. M. K. R. R. L. Sharma, S. Chatterjee, and S. Choudhury, "Securing healthcare with blockchain and AI: A hybrid approach for fraud detection," IEEE Internet of Things Journal, vol. 8, no. 4, pp. 2715-2724, 2021, doi: 10.1109/JIOT.2020.3034972</w:t>
      </w:r>
    </w:p>
    <w:p w14:paraId="633C722E" w14:textId="77777777" w:rsidR="006C552B" w:rsidRDefault="006C552B" w:rsidP="00F7325E">
      <w:pPr>
        <w:jc w:val="both"/>
        <w:rPr>
          <w:rFonts w:ascii="Times New Roman" w:hAnsi="Times New Roman"/>
          <w:sz w:val="20"/>
          <w:szCs w:val="20"/>
        </w:rPr>
      </w:pPr>
    </w:p>
    <w:p w14:paraId="20F52D33" w14:textId="77777777" w:rsidR="0099463C" w:rsidRDefault="0099463C" w:rsidP="00F7325E">
      <w:pPr>
        <w:rPr>
          <w:rFonts w:ascii="Times New Roman" w:hAnsi="Times New Roman"/>
          <w:sz w:val="20"/>
          <w:szCs w:val="20"/>
        </w:rPr>
      </w:pPr>
    </w:p>
    <w:p w14:paraId="48C90CC7" w14:textId="77777777" w:rsidR="00E14DFF" w:rsidRPr="00E14DFF" w:rsidRDefault="00E14DFF" w:rsidP="009221F5">
      <w:pPr>
        <w:jc w:val="both"/>
        <w:rPr>
          <w:rFonts w:ascii="Times New Roman" w:hAnsi="Times New Roman"/>
          <w:sz w:val="28"/>
          <w:szCs w:val="28"/>
        </w:rPr>
      </w:pPr>
    </w:p>
    <w:sectPr w:rsidR="00E14DFF" w:rsidRPr="00E14DFF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FB21F" w14:textId="77777777" w:rsidR="00B0166E" w:rsidRDefault="00B0166E" w:rsidP="006A07BD">
      <w:pPr>
        <w:spacing w:after="0" w:line="240" w:lineRule="auto"/>
      </w:pPr>
      <w:r>
        <w:separator/>
      </w:r>
    </w:p>
  </w:endnote>
  <w:endnote w:type="continuationSeparator" w:id="0">
    <w:p w14:paraId="24341D8F" w14:textId="77777777" w:rsidR="00B0166E" w:rsidRDefault="00B0166E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D06F" w14:textId="52EC905C" w:rsidR="00E14DFF" w:rsidRDefault="00121BC9">
    <w:pPr>
      <w:pStyle w:val="Footer"/>
      <w:jc w:val="center"/>
    </w:pPr>
    <w:r>
      <w:fldChar w:fldCharType="begin"/>
    </w:r>
    <w:r w:rsidR="00D465E8">
      <w:instrText xml:space="preserve"> PAGE   \* MERGEFORMAT </w:instrText>
    </w:r>
    <w:r>
      <w:fldChar w:fldCharType="separate"/>
    </w:r>
    <w:r w:rsidR="0056320B">
      <w:rPr>
        <w:noProof/>
      </w:rPr>
      <w:t>23</w:t>
    </w:r>
    <w:r>
      <w:rPr>
        <w:noProof/>
      </w:rPr>
      <w:fldChar w:fldCharType="end"/>
    </w:r>
  </w:p>
  <w:p w14:paraId="091EFC48" w14:textId="77777777"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D8459" w14:textId="77777777" w:rsidR="00B0166E" w:rsidRDefault="00B0166E" w:rsidP="006A07BD">
      <w:pPr>
        <w:spacing w:after="0" w:line="240" w:lineRule="auto"/>
      </w:pPr>
      <w:r>
        <w:separator/>
      </w:r>
    </w:p>
  </w:footnote>
  <w:footnote w:type="continuationSeparator" w:id="0">
    <w:p w14:paraId="5711B9AA" w14:textId="77777777" w:rsidR="00B0166E" w:rsidRDefault="00B0166E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D9649" w14:textId="47AA1E47" w:rsidR="0072784E" w:rsidRPr="00194E64" w:rsidRDefault="0072784E" w:rsidP="0072784E">
    <w:pPr>
      <w:spacing w:after="0" w:line="240" w:lineRule="auto"/>
      <w:outlineLvl w:val="4"/>
      <w:rPr>
        <w:rFonts w:ascii="Times New Roman" w:hAnsi="Times New Roman"/>
        <w:b/>
      </w:rPr>
    </w:pP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5</w:t>
    </w: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10</w:t>
    </w: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4</w:t>
    </w: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56320B">
      <w:rPr>
        <w:rFonts w:ascii="Times New Roman" w:hAnsi="Times New Roman"/>
        <w:b/>
        <w:color w:val="000000" w:themeColor="text1"/>
        <w:szCs w:val="20"/>
        <w:shd w:val="clear" w:color="auto" w:fill="FFFFFF"/>
      </w:rPr>
      <w:t>4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 xml:space="preserve">                                                                         </w:t>
    </w:r>
    <w:r w:rsidRPr="00194E64">
      <w:rPr>
        <w:rFonts w:ascii="Times New Roman" w:hAnsi="Times New Roman"/>
        <w:b/>
      </w:rPr>
      <w:t>e-ISSN: 2456-3463</w:t>
    </w:r>
  </w:p>
  <w:p w14:paraId="101B4344" w14:textId="27DF9EB8" w:rsidR="0072784E" w:rsidRPr="002E112E" w:rsidRDefault="0072784E" w:rsidP="0072784E">
    <w:pPr>
      <w:spacing w:after="0" w:line="240" w:lineRule="auto"/>
      <w:outlineLvl w:val="4"/>
      <w:rPr>
        <w:rFonts w:ascii="Times New Roman" w:hAnsi="Times New Roman"/>
        <w:b/>
        <w:sz w:val="24"/>
        <w:szCs w:val="24"/>
      </w:rPr>
    </w:pPr>
    <w:r w:rsidRPr="00C770E3">
      <w:rPr>
        <w:rFonts w:ascii="Times New Roman" w:hAnsi="Times New Roman"/>
        <w:b/>
      </w:rPr>
      <w:t xml:space="preserve">Vol. </w:t>
    </w:r>
    <w:r>
      <w:rPr>
        <w:rFonts w:ascii="Times New Roman" w:hAnsi="Times New Roman"/>
        <w:b/>
      </w:rPr>
      <w:t>10,</w:t>
    </w:r>
    <w:r w:rsidRPr="00C770E3">
      <w:rPr>
        <w:rFonts w:ascii="Times New Roman" w:hAnsi="Times New Roman"/>
        <w:b/>
      </w:rPr>
      <w:t xml:space="preserve"> No. </w:t>
    </w:r>
    <w:r>
      <w:rPr>
        <w:rFonts w:ascii="Times New Roman" w:hAnsi="Times New Roman"/>
        <w:b/>
      </w:rPr>
      <w:t>4</w:t>
    </w:r>
    <w:r w:rsidRPr="00C770E3">
      <w:rPr>
        <w:rFonts w:ascii="Times New Roman" w:hAnsi="Times New Roman"/>
        <w:b/>
      </w:rPr>
      <w:t>, 20</w:t>
    </w:r>
    <w:r>
      <w:rPr>
        <w:rFonts w:ascii="Times New Roman" w:hAnsi="Times New Roman"/>
        <w:b/>
      </w:rPr>
      <w:t>25</w:t>
    </w:r>
    <w:r w:rsidRPr="00C770E3">
      <w:rPr>
        <w:rFonts w:ascii="Times New Roman" w:hAnsi="Times New Roman"/>
        <w:b/>
      </w:rPr>
      <w:t xml:space="preserve">, PP. </w:t>
    </w:r>
    <w:r w:rsidR="0056320B">
      <w:rPr>
        <w:rFonts w:ascii="Times New Roman" w:hAnsi="Times New Roman"/>
        <w:b/>
      </w:rPr>
      <w:t>19-23</w:t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</w:p>
  <w:p w14:paraId="00F04BE4" w14:textId="77777777" w:rsidR="0072784E" w:rsidRPr="00142A07" w:rsidRDefault="0072784E" w:rsidP="0072784E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14:paraId="1D9C288C" w14:textId="7064FDB4" w:rsidR="0072784E" w:rsidRDefault="0072784E" w:rsidP="0072784E">
    <w:pPr>
      <w:pStyle w:val="Header"/>
      <w:jc w:val="center"/>
    </w:pPr>
    <w:r w:rsidRPr="00D7748D">
      <w:rPr>
        <w:rFonts w:ascii="Times New Roman" w:hAnsi="Times New Roman"/>
        <w:b/>
        <w:i/>
        <w:sz w:val="24"/>
        <w:szCs w:val="24"/>
      </w:rPr>
      <w:t xml:space="preserve">International Journal of Innovations in Engineering and </w:t>
    </w:r>
    <w:r w:rsidRPr="00D7748D">
      <w:rPr>
        <w:rFonts w:ascii="Times New Roman" w:hAnsi="Times New Roman"/>
        <w:b/>
        <w:i/>
        <w:sz w:val="24"/>
        <w:szCs w:val="24"/>
      </w:rPr>
      <w:t>Science</w:t>
    </w:r>
    <w:r>
      <w:rPr>
        <w:rFonts w:ascii="Times New Roman" w:hAnsi="Times New Roman"/>
        <w:b/>
        <w:i/>
        <w:sz w:val="24"/>
        <w:szCs w:val="24"/>
      </w:rPr>
      <w:t>, www.ijies.net</w:t>
    </w:r>
  </w:p>
  <w:p w14:paraId="532B0C75" w14:textId="73487781" w:rsidR="00BD16AB" w:rsidRPr="0072784E" w:rsidRDefault="00BD16AB" w:rsidP="00727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B51F5"/>
    <w:multiLevelType w:val="hybridMultilevel"/>
    <w:tmpl w:val="F56E1B5C"/>
    <w:lvl w:ilvl="0" w:tplc="9C7A6A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BD"/>
    <w:rsid w:val="000253BF"/>
    <w:rsid w:val="00042131"/>
    <w:rsid w:val="00055EC0"/>
    <w:rsid w:val="00066180"/>
    <w:rsid w:val="00121BC9"/>
    <w:rsid w:val="00130B44"/>
    <w:rsid w:val="001452DD"/>
    <w:rsid w:val="00157F58"/>
    <w:rsid w:val="00183D4D"/>
    <w:rsid w:val="001B0F37"/>
    <w:rsid w:val="001C4AB0"/>
    <w:rsid w:val="001F13FD"/>
    <w:rsid w:val="00213D45"/>
    <w:rsid w:val="002242A9"/>
    <w:rsid w:val="002D4627"/>
    <w:rsid w:val="002D6B65"/>
    <w:rsid w:val="002E112E"/>
    <w:rsid w:val="002F29E7"/>
    <w:rsid w:val="00302B3D"/>
    <w:rsid w:val="0030688E"/>
    <w:rsid w:val="003905FB"/>
    <w:rsid w:val="003A40C8"/>
    <w:rsid w:val="003E0E6E"/>
    <w:rsid w:val="003F6A5F"/>
    <w:rsid w:val="00400E3D"/>
    <w:rsid w:val="004526B7"/>
    <w:rsid w:val="00455229"/>
    <w:rsid w:val="004676EB"/>
    <w:rsid w:val="004B6F62"/>
    <w:rsid w:val="004F5F47"/>
    <w:rsid w:val="00516F55"/>
    <w:rsid w:val="00536FE5"/>
    <w:rsid w:val="00556CB3"/>
    <w:rsid w:val="0056320B"/>
    <w:rsid w:val="005D347D"/>
    <w:rsid w:val="005D60BD"/>
    <w:rsid w:val="005D7A7E"/>
    <w:rsid w:val="005E2F0C"/>
    <w:rsid w:val="0061550B"/>
    <w:rsid w:val="00641667"/>
    <w:rsid w:val="00691179"/>
    <w:rsid w:val="006974CC"/>
    <w:rsid w:val="006A07BD"/>
    <w:rsid w:val="006A7188"/>
    <w:rsid w:val="006B6D8A"/>
    <w:rsid w:val="006C1895"/>
    <w:rsid w:val="006C552B"/>
    <w:rsid w:val="006C71FF"/>
    <w:rsid w:val="006C7C94"/>
    <w:rsid w:val="006E280E"/>
    <w:rsid w:val="007058A6"/>
    <w:rsid w:val="0072784E"/>
    <w:rsid w:val="00733EA1"/>
    <w:rsid w:val="00781F4D"/>
    <w:rsid w:val="007E225A"/>
    <w:rsid w:val="007F1AC4"/>
    <w:rsid w:val="00801A8E"/>
    <w:rsid w:val="008311B0"/>
    <w:rsid w:val="00855778"/>
    <w:rsid w:val="008A3CA9"/>
    <w:rsid w:val="008B32BF"/>
    <w:rsid w:val="008E534C"/>
    <w:rsid w:val="00904CA5"/>
    <w:rsid w:val="009221F5"/>
    <w:rsid w:val="00930C0E"/>
    <w:rsid w:val="009810EE"/>
    <w:rsid w:val="00983085"/>
    <w:rsid w:val="0099463C"/>
    <w:rsid w:val="009959F1"/>
    <w:rsid w:val="00A36950"/>
    <w:rsid w:val="00A57BED"/>
    <w:rsid w:val="00AD4094"/>
    <w:rsid w:val="00B0166E"/>
    <w:rsid w:val="00B20585"/>
    <w:rsid w:val="00B35BD7"/>
    <w:rsid w:val="00B42BA2"/>
    <w:rsid w:val="00B62E2B"/>
    <w:rsid w:val="00BA6895"/>
    <w:rsid w:val="00BD16AB"/>
    <w:rsid w:val="00BF1B7B"/>
    <w:rsid w:val="00C26237"/>
    <w:rsid w:val="00C30EC1"/>
    <w:rsid w:val="00C87550"/>
    <w:rsid w:val="00C916BA"/>
    <w:rsid w:val="00C979B0"/>
    <w:rsid w:val="00CA378F"/>
    <w:rsid w:val="00CF0A58"/>
    <w:rsid w:val="00CF4612"/>
    <w:rsid w:val="00D01C7C"/>
    <w:rsid w:val="00D052AD"/>
    <w:rsid w:val="00D3393C"/>
    <w:rsid w:val="00D465E8"/>
    <w:rsid w:val="00D541D0"/>
    <w:rsid w:val="00D62EEA"/>
    <w:rsid w:val="00D676AF"/>
    <w:rsid w:val="00D7748D"/>
    <w:rsid w:val="00D87E84"/>
    <w:rsid w:val="00DC1C9C"/>
    <w:rsid w:val="00DE2A59"/>
    <w:rsid w:val="00E01362"/>
    <w:rsid w:val="00E01DB2"/>
    <w:rsid w:val="00E14DFF"/>
    <w:rsid w:val="00EB25FB"/>
    <w:rsid w:val="00F34D51"/>
    <w:rsid w:val="00F7325E"/>
    <w:rsid w:val="00F9231C"/>
    <w:rsid w:val="00FA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FC8C3"/>
  <w15:docId w15:val="{68938237-2958-42BB-B7B8-3D2D1095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E534C"/>
    <w:rPr>
      <w:rFonts w:asciiTheme="minorHAnsi" w:eastAsiaTheme="minorHAnsi" w:hAnsiTheme="minorHAnsi" w:cstheme="minorBidi"/>
      <w:kern w:val="2"/>
      <w:sz w:val="22"/>
      <w:szCs w:val="22"/>
      <w:lang w:val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gauravcse@gmail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ACCER</dc:creator>
  <cp:lastModifiedBy>Mr.Nitin Mandavgade</cp:lastModifiedBy>
  <cp:revision>8</cp:revision>
  <dcterms:created xsi:type="dcterms:W3CDTF">2025-04-10T06:45:00Z</dcterms:created>
  <dcterms:modified xsi:type="dcterms:W3CDTF">2025-04-18T10:19:00Z</dcterms:modified>
</cp:coreProperties>
</file>