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Pr="0050458B" w:rsidRDefault="009221F5">
      <w:pPr>
        <w:rPr>
          <w:rFonts w:ascii="Times New Roman" w:hAnsi="Times New Roman"/>
          <w:sz w:val="24"/>
          <w:szCs w:val="24"/>
        </w:rPr>
      </w:pPr>
    </w:p>
    <w:p w:rsidR="009221F5" w:rsidRPr="0050458B" w:rsidRDefault="009221F5">
      <w:pPr>
        <w:rPr>
          <w:rFonts w:ascii="Times New Roman" w:hAnsi="Times New Roman"/>
          <w:sz w:val="46"/>
          <w:szCs w:val="46"/>
        </w:rPr>
        <w:sectPr w:rsidR="009221F5" w:rsidRPr="0050458B" w:rsidSect="009221F5">
          <w:headerReference w:type="default" r:id="rId8"/>
          <w:footerReference w:type="default" r:id="rId9"/>
          <w:pgSz w:w="11907" w:h="16839" w:code="9"/>
          <w:pgMar w:top="1008" w:right="1008" w:bottom="1008" w:left="1008" w:header="720" w:footer="720" w:gutter="0"/>
          <w:cols w:num="2" w:space="720"/>
          <w:docGrid w:linePitch="360"/>
        </w:sectPr>
      </w:pPr>
    </w:p>
    <w:p w:rsidR="004676EB" w:rsidRDefault="0050458B" w:rsidP="003F4291">
      <w:pPr>
        <w:jc w:val="center"/>
        <w:rPr>
          <w:rFonts w:ascii="Times New Roman" w:hAnsi="Times New Roman"/>
          <w:sz w:val="46"/>
          <w:szCs w:val="46"/>
        </w:rPr>
      </w:pPr>
      <w:r w:rsidRPr="0050458B">
        <w:rPr>
          <w:rFonts w:ascii="Times New Roman" w:hAnsi="Times New Roman"/>
          <w:b/>
          <w:bCs/>
          <w:sz w:val="46"/>
          <w:szCs w:val="46"/>
        </w:rPr>
        <w:lastRenderedPageBreak/>
        <w:t xml:space="preserve">DESIGN </w:t>
      </w:r>
      <w:r w:rsidR="00552C14">
        <w:rPr>
          <w:rFonts w:ascii="Times New Roman" w:hAnsi="Times New Roman"/>
          <w:b/>
          <w:bCs/>
          <w:sz w:val="46"/>
          <w:szCs w:val="46"/>
        </w:rPr>
        <w:t xml:space="preserve">OF SMART BIN </w:t>
      </w:r>
      <w:r w:rsidRPr="0050458B">
        <w:rPr>
          <w:rFonts w:ascii="Times New Roman" w:hAnsi="Times New Roman"/>
          <w:b/>
          <w:bCs/>
          <w:sz w:val="46"/>
          <w:szCs w:val="46"/>
        </w:rPr>
        <w:t>FOR WASTE MANAGEMENT</w:t>
      </w:r>
    </w:p>
    <w:p w:rsidR="00904CA5" w:rsidRDefault="00904CA5" w:rsidP="00BA6895">
      <w:pPr>
        <w:jc w:val="center"/>
        <w:rPr>
          <w:rFonts w:ascii="Times New Roman" w:hAnsi="Times New Roman"/>
          <w:b/>
          <w:sz w:val="24"/>
          <w:szCs w:val="24"/>
        </w:rPr>
      </w:pPr>
    </w:p>
    <w:p w:rsidR="0050458B" w:rsidRPr="0050458B" w:rsidRDefault="0050458B" w:rsidP="0052196C">
      <w:pPr>
        <w:rPr>
          <w:rFonts w:ascii="Times New Roman" w:hAnsi="Times New Roman"/>
          <w:b/>
          <w:sz w:val="24"/>
          <w:szCs w:val="24"/>
        </w:rPr>
      </w:pPr>
      <w:r>
        <w:rPr>
          <w:rFonts w:ascii="Times New Roman" w:hAnsi="Times New Roman"/>
          <w:b/>
          <w:sz w:val="24"/>
          <w:szCs w:val="24"/>
        </w:rPr>
        <w:t>Ashish R.</w:t>
      </w:r>
      <w:r w:rsidR="0052196C">
        <w:rPr>
          <w:rFonts w:ascii="Times New Roman" w:hAnsi="Times New Roman"/>
          <w:b/>
          <w:sz w:val="24"/>
          <w:szCs w:val="24"/>
        </w:rPr>
        <w:t>Y</w:t>
      </w:r>
      <w:r>
        <w:rPr>
          <w:rFonts w:ascii="Times New Roman" w:hAnsi="Times New Roman"/>
          <w:b/>
          <w:sz w:val="24"/>
          <w:szCs w:val="24"/>
        </w:rPr>
        <w:t>adav</w:t>
      </w:r>
      <w:r w:rsidR="0052196C">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Shreekrushna N.</w:t>
      </w:r>
      <w:r w:rsidRPr="0050458B">
        <w:rPr>
          <w:rFonts w:ascii="Times New Roman" w:hAnsi="Times New Roman"/>
          <w:b/>
          <w:sz w:val="24"/>
          <w:szCs w:val="24"/>
        </w:rPr>
        <w:t>Chahakar</w:t>
      </w:r>
      <w:r w:rsidR="0052196C" w:rsidRPr="00BA6895">
        <w:rPr>
          <w:rFonts w:ascii="Times New Roman" w:hAnsi="Times New Roman"/>
          <w:b/>
          <w:sz w:val="24"/>
          <w:szCs w:val="24"/>
          <w:vertAlign w:val="superscript"/>
        </w:rPr>
        <w:t>2</w:t>
      </w:r>
      <w:r>
        <w:rPr>
          <w:rFonts w:ascii="Times New Roman" w:hAnsi="Times New Roman"/>
          <w:b/>
          <w:sz w:val="24"/>
          <w:szCs w:val="24"/>
        </w:rPr>
        <w:t>,</w:t>
      </w:r>
      <w:r w:rsidRPr="0050458B">
        <w:rPr>
          <w:rFonts w:ascii="Times New Roman" w:hAnsi="Times New Roman"/>
          <w:b/>
          <w:sz w:val="24"/>
          <w:szCs w:val="24"/>
        </w:rPr>
        <w:t>Satya S</w:t>
      </w:r>
      <w:r w:rsidR="0052196C">
        <w:rPr>
          <w:rFonts w:ascii="Times New Roman" w:hAnsi="Times New Roman"/>
          <w:b/>
          <w:sz w:val="24"/>
          <w:szCs w:val="24"/>
        </w:rPr>
        <w:t>.</w:t>
      </w:r>
      <w:r w:rsidRPr="0050458B">
        <w:rPr>
          <w:rFonts w:ascii="Times New Roman" w:hAnsi="Times New Roman"/>
          <w:b/>
          <w:sz w:val="24"/>
          <w:szCs w:val="24"/>
        </w:rPr>
        <w:t>Singh</w:t>
      </w:r>
      <w:r w:rsidR="0052196C">
        <w:rPr>
          <w:rFonts w:ascii="Times New Roman" w:hAnsi="Times New Roman"/>
          <w:b/>
          <w:sz w:val="24"/>
          <w:szCs w:val="24"/>
          <w:vertAlign w:val="superscript"/>
        </w:rPr>
        <w:t>3</w:t>
      </w:r>
      <w:r w:rsidRPr="0050458B">
        <w:rPr>
          <w:rFonts w:ascii="Times New Roman" w:hAnsi="Times New Roman"/>
          <w:b/>
          <w:sz w:val="24"/>
          <w:szCs w:val="24"/>
        </w:rPr>
        <w:t>, Ravikumar C</w:t>
      </w:r>
      <w:r>
        <w:rPr>
          <w:rFonts w:ascii="Times New Roman" w:hAnsi="Times New Roman"/>
          <w:b/>
          <w:sz w:val="24"/>
          <w:szCs w:val="24"/>
        </w:rPr>
        <w:t>.</w:t>
      </w:r>
      <w:r w:rsidRPr="0050458B">
        <w:rPr>
          <w:rFonts w:ascii="Times New Roman" w:hAnsi="Times New Roman"/>
          <w:b/>
          <w:sz w:val="24"/>
          <w:szCs w:val="24"/>
        </w:rPr>
        <w:t>Bisen</w:t>
      </w:r>
      <w:r w:rsidR="0052196C">
        <w:rPr>
          <w:rFonts w:ascii="Times New Roman" w:hAnsi="Times New Roman"/>
          <w:b/>
          <w:sz w:val="24"/>
          <w:szCs w:val="24"/>
          <w:vertAlign w:val="superscript"/>
        </w:rPr>
        <w:t>4</w:t>
      </w:r>
    </w:p>
    <w:p w:rsidR="0050458B" w:rsidRPr="008D4FAE" w:rsidRDefault="0052196C" w:rsidP="0052196C">
      <w:pPr>
        <w:jc w:val="center"/>
        <w:rPr>
          <w:rFonts w:ascii="Times New Roman" w:hAnsi="Times New Roman"/>
          <w:b/>
          <w:sz w:val="24"/>
          <w:szCs w:val="24"/>
          <w:vertAlign w:val="superscript"/>
        </w:rPr>
      </w:pPr>
      <w:r>
        <w:rPr>
          <w:rFonts w:ascii="Times New Roman" w:hAnsi="Times New Roman"/>
          <w:b/>
          <w:sz w:val="24"/>
          <w:szCs w:val="24"/>
        </w:rPr>
        <w:t>Bhuneshwar Y.Chauragade</w:t>
      </w:r>
      <w:r>
        <w:rPr>
          <w:rFonts w:ascii="Times New Roman" w:hAnsi="Times New Roman"/>
          <w:b/>
          <w:sz w:val="24"/>
          <w:szCs w:val="24"/>
          <w:vertAlign w:val="superscript"/>
        </w:rPr>
        <w:t>5</w:t>
      </w:r>
      <w:r>
        <w:rPr>
          <w:rFonts w:ascii="Times New Roman" w:hAnsi="Times New Roman"/>
          <w:b/>
          <w:sz w:val="24"/>
          <w:szCs w:val="24"/>
        </w:rPr>
        <w:t>,</w:t>
      </w:r>
      <w:r w:rsidR="007223C6">
        <w:rPr>
          <w:rFonts w:ascii="Times New Roman" w:hAnsi="Times New Roman"/>
          <w:b/>
          <w:sz w:val="24"/>
          <w:szCs w:val="24"/>
        </w:rPr>
        <w:t xml:space="preserve">Prof. </w:t>
      </w:r>
      <w:r w:rsidRPr="0052196C">
        <w:rPr>
          <w:rFonts w:ascii="Times New Roman" w:hAnsi="Times New Roman"/>
          <w:b/>
          <w:sz w:val="24"/>
          <w:szCs w:val="24"/>
        </w:rPr>
        <w:t>S</w:t>
      </w:r>
      <w:r>
        <w:rPr>
          <w:rFonts w:ascii="Times New Roman" w:hAnsi="Times New Roman"/>
          <w:b/>
          <w:sz w:val="24"/>
          <w:szCs w:val="24"/>
        </w:rPr>
        <w:t>wapnil</w:t>
      </w:r>
      <w:r w:rsidRPr="0052196C">
        <w:rPr>
          <w:rFonts w:ascii="Times New Roman" w:hAnsi="Times New Roman"/>
          <w:b/>
          <w:sz w:val="24"/>
          <w:szCs w:val="24"/>
        </w:rPr>
        <w:t>C</w:t>
      </w:r>
      <w:r>
        <w:rPr>
          <w:rFonts w:ascii="Times New Roman" w:hAnsi="Times New Roman"/>
          <w:b/>
          <w:sz w:val="24"/>
          <w:szCs w:val="24"/>
        </w:rPr>
        <w:t>haudhary</w:t>
      </w:r>
      <w:r>
        <w:rPr>
          <w:rFonts w:ascii="Times New Roman" w:hAnsi="Times New Roman"/>
          <w:b/>
          <w:sz w:val="24"/>
          <w:szCs w:val="24"/>
          <w:vertAlign w:val="superscript"/>
        </w:rPr>
        <w:t>6</w:t>
      </w:r>
      <w:r w:rsidR="007223C6">
        <w:rPr>
          <w:rFonts w:ascii="Times New Roman" w:hAnsi="Times New Roman"/>
          <w:b/>
          <w:sz w:val="24"/>
          <w:szCs w:val="24"/>
        </w:rPr>
        <w:t>, Prof. Bharat Chede</w:t>
      </w:r>
      <w:r w:rsidR="008D4FAE">
        <w:rPr>
          <w:rFonts w:ascii="Times New Roman" w:hAnsi="Times New Roman"/>
          <w:b/>
          <w:sz w:val="24"/>
          <w:szCs w:val="24"/>
          <w:vertAlign w:val="superscript"/>
        </w:rPr>
        <w:t>7</w:t>
      </w:r>
    </w:p>
    <w:p w:rsidR="0052196C" w:rsidRDefault="00283896" w:rsidP="0052196C">
      <w:pPr>
        <w:spacing w:after="0" w:line="240" w:lineRule="auto"/>
        <w:jc w:val="center"/>
        <w:rPr>
          <w:rFonts w:ascii="Times New Roman" w:hAnsi="Times New Roman"/>
          <w:i/>
          <w:sz w:val="20"/>
          <w:szCs w:val="20"/>
        </w:rPr>
      </w:pPr>
      <w:r>
        <w:rPr>
          <w:rFonts w:ascii="Times New Roman" w:hAnsi="Times New Roman"/>
          <w:i/>
          <w:sz w:val="20"/>
          <w:szCs w:val="20"/>
          <w:vertAlign w:val="superscript"/>
        </w:rPr>
        <w:t>1,2,3,4,5</w:t>
      </w:r>
      <w:r w:rsidR="0052196C">
        <w:rPr>
          <w:rFonts w:ascii="Times New Roman" w:hAnsi="Times New Roman"/>
          <w:i/>
          <w:sz w:val="20"/>
          <w:szCs w:val="20"/>
        </w:rPr>
        <w:t>U.G.Student,Wainganga Collage of Engineering &amp;Management ,Maharashtra,India</w:t>
      </w:r>
    </w:p>
    <w:p w:rsidR="00283896" w:rsidRDefault="00283896" w:rsidP="00283896">
      <w:pPr>
        <w:spacing w:after="0" w:line="240" w:lineRule="auto"/>
        <w:jc w:val="center"/>
        <w:rPr>
          <w:rFonts w:ascii="Times New Roman" w:hAnsi="Times New Roman"/>
          <w:i/>
          <w:sz w:val="20"/>
          <w:szCs w:val="20"/>
        </w:rPr>
      </w:pPr>
      <w:r>
        <w:rPr>
          <w:rFonts w:ascii="Times New Roman" w:hAnsi="Times New Roman"/>
          <w:i/>
          <w:sz w:val="20"/>
          <w:szCs w:val="20"/>
          <w:vertAlign w:val="superscript"/>
        </w:rPr>
        <w:t>6</w:t>
      </w:r>
      <w:r w:rsidR="007223C6">
        <w:rPr>
          <w:rFonts w:ascii="Times New Roman" w:hAnsi="Times New Roman"/>
          <w:i/>
          <w:sz w:val="20"/>
          <w:szCs w:val="20"/>
          <w:vertAlign w:val="superscript"/>
        </w:rPr>
        <w:t>,7</w:t>
      </w:r>
      <w:r w:rsidRPr="00BA6895">
        <w:rPr>
          <w:rFonts w:ascii="Times New Roman" w:hAnsi="Times New Roman"/>
          <w:i/>
          <w:sz w:val="20"/>
          <w:szCs w:val="20"/>
        </w:rPr>
        <w:t xml:space="preserve">Assistant Professor, </w:t>
      </w:r>
      <w:r>
        <w:rPr>
          <w:rFonts w:ascii="Times New Roman" w:hAnsi="Times New Roman"/>
          <w:i/>
          <w:sz w:val="20"/>
          <w:szCs w:val="20"/>
        </w:rPr>
        <w:t>Wainganga Collage of Engineering &amp;Management ,Maharashtra,India</w:t>
      </w:r>
    </w:p>
    <w:p w:rsidR="00283896" w:rsidRDefault="00283896" w:rsidP="0052196C">
      <w:pPr>
        <w:spacing w:after="0" w:line="240" w:lineRule="auto"/>
        <w:jc w:val="center"/>
        <w:rPr>
          <w:rFonts w:ascii="Times New Roman" w:hAnsi="Times New Roman"/>
          <w:i/>
          <w:sz w:val="20"/>
          <w:szCs w:val="20"/>
        </w:rPr>
      </w:pPr>
    </w:p>
    <w:p w:rsidR="00F9231C" w:rsidRPr="00BA6895" w:rsidRDefault="00F9231C" w:rsidP="00455229">
      <w:pPr>
        <w:tabs>
          <w:tab w:val="left" w:pos="720"/>
          <w:tab w:val="center" w:pos="4945"/>
        </w:tabs>
        <w:spacing w:after="0" w:line="240" w:lineRule="auto"/>
        <w:rPr>
          <w:rFonts w:ascii="Times New Roman" w:hAnsi="Times New Roman"/>
          <w:i/>
          <w:sz w:val="20"/>
          <w:szCs w:val="20"/>
        </w:rPr>
      </w:pPr>
    </w:p>
    <w:p w:rsidR="00477FD3" w:rsidRDefault="00477FD3" w:rsidP="00477FD3">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4053CE" w:rsidRPr="004053CE" w:rsidRDefault="009221F5" w:rsidP="004053CE">
      <w:pPr>
        <w:rPr>
          <w:rFonts w:ascii="Times New Roman" w:hAnsi="Times New Roman"/>
          <w:i/>
          <w:sz w:val="20"/>
          <w:szCs w:val="20"/>
        </w:rPr>
      </w:pPr>
      <w:r w:rsidRPr="009221F5">
        <w:rPr>
          <w:rFonts w:ascii="Times New Roman" w:hAnsi="Times New Roman"/>
          <w:b/>
          <w:i/>
          <w:sz w:val="20"/>
          <w:szCs w:val="20"/>
        </w:rPr>
        <w:t>Abstract –</w:t>
      </w:r>
      <w:r w:rsidR="004053CE" w:rsidRPr="004053CE">
        <w:rPr>
          <w:rFonts w:ascii="Times New Roman" w:hAnsi="Times New Roman"/>
          <w:i/>
          <w:sz w:val="20"/>
          <w:szCs w:val="20"/>
        </w:rPr>
        <w:t xml:space="preserve"> Food waste management is a challenge for the cities’ authorities in developing countries mainly due to the increasing generation of waste, the burden posed on the municipal budget as a result of the high costs associated to its management, the lack of understanding over a diversity of factors that affect the different stages of waste management and linkages necessary to enable the entire handling system functioning.</w:t>
      </w:r>
    </w:p>
    <w:p w:rsidR="009221F5" w:rsidRDefault="009221F5" w:rsidP="00904CA5">
      <w:pPr>
        <w:spacing w:line="240" w:lineRule="auto"/>
        <w:jc w:val="both"/>
        <w:rPr>
          <w:rFonts w:ascii="Times New Roman" w:hAnsi="Times New Roman"/>
          <w:i/>
          <w:sz w:val="20"/>
          <w:szCs w:val="20"/>
        </w:rPr>
      </w:pPr>
      <w:r>
        <w:rPr>
          <w:rFonts w:ascii="Times New Roman" w:hAnsi="Times New Roman"/>
          <w:i/>
          <w:sz w:val="20"/>
          <w:szCs w:val="20"/>
        </w:rPr>
        <w:t>.</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sidR="004053CE" w:rsidRPr="004053CE">
        <w:rPr>
          <w:rFonts w:ascii="Times New Roman" w:hAnsi="Times New Roman"/>
          <w:i/>
          <w:sz w:val="20"/>
          <w:szCs w:val="20"/>
        </w:rPr>
        <w:t>GREEN DUSTBIN</w:t>
      </w:r>
      <w:r w:rsidR="004053CE">
        <w:rPr>
          <w:rFonts w:ascii="Times New Roman" w:hAnsi="Times New Roman"/>
          <w:i/>
          <w:sz w:val="20"/>
          <w:szCs w:val="20"/>
        </w:rPr>
        <w:t>,</w:t>
      </w:r>
      <w:r w:rsidR="004053CE" w:rsidRPr="004053CE">
        <w:rPr>
          <w:rFonts w:ascii="Times New Roman" w:hAnsi="Times New Roman"/>
          <w:i/>
          <w:sz w:val="20"/>
          <w:szCs w:val="20"/>
        </w:rPr>
        <w:t>WASTE MANAGEMENT</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640301" w:rsidRPr="004053CE" w:rsidRDefault="00E14DFF" w:rsidP="004053CE">
      <w:pPr>
        <w:numPr>
          <w:ilvl w:val="0"/>
          <w:numId w:val="2"/>
        </w:numPr>
        <w:rPr>
          <w:rFonts w:ascii="Times New Roman" w:hAnsi="Times New Roman"/>
          <w:sz w:val="20"/>
          <w:szCs w:val="20"/>
        </w:rPr>
      </w:pPr>
      <w:r w:rsidRPr="00E14DFF">
        <w:rPr>
          <w:rFonts w:ascii="Times New Roman" w:hAnsi="Times New Roman"/>
          <w:sz w:val="46"/>
          <w:szCs w:val="46"/>
        </w:rPr>
        <w:t>I</w:t>
      </w:r>
      <w:r w:rsidR="002F56E6" w:rsidRPr="004053CE">
        <w:rPr>
          <w:rFonts w:ascii="Times New Roman" w:hAnsi="Times New Roman"/>
          <w:sz w:val="20"/>
          <w:szCs w:val="20"/>
        </w:rPr>
        <w:t>ndia is the second largest producer of fruits and vegetables in the world with 221.431 million metric tonnes.</w:t>
      </w:r>
    </w:p>
    <w:p w:rsidR="00640301" w:rsidRPr="004053CE" w:rsidRDefault="002F56E6" w:rsidP="004053CE">
      <w:pPr>
        <w:numPr>
          <w:ilvl w:val="0"/>
          <w:numId w:val="2"/>
        </w:numPr>
        <w:jc w:val="both"/>
        <w:rPr>
          <w:rFonts w:ascii="Times New Roman" w:hAnsi="Times New Roman"/>
          <w:sz w:val="20"/>
          <w:szCs w:val="20"/>
        </w:rPr>
      </w:pPr>
      <w:r w:rsidRPr="004053CE">
        <w:rPr>
          <w:rFonts w:ascii="Times New Roman" w:hAnsi="Times New Roman"/>
          <w:sz w:val="20"/>
          <w:szCs w:val="20"/>
        </w:rPr>
        <w:t>Rapid industrialization and population growth in India has led to the migration of people from villages to cities thereby generating thousands of tons of municipal solid waste everyday through out the country.</w:t>
      </w:r>
    </w:p>
    <w:p w:rsidR="00640301" w:rsidRPr="004053CE" w:rsidRDefault="002F56E6" w:rsidP="004053CE">
      <w:pPr>
        <w:numPr>
          <w:ilvl w:val="0"/>
          <w:numId w:val="2"/>
        </w:numPr>
        <w:jc w:val="both"/>
        <w:rPr>
          <w:rFonts w:ascii="Times New Roman" w:hAnsi="Times New Roman"/>
          <w:sz w:val="20"/>
          <w:szCs w:val="20"/>
        </w:rPr>
      </w:pPr>
      <w:r w:rsidRPr="004053CE">
        <w:rPr>
          <w:rFonts w:ascii="Times New Roman" w:hAnsi="Times New Roman"/>
          <w:sz w:val="20"/>
          <w:szCs w:val="20"/>
        </w:rPr>
        <w:t>Urban India is reported to generate 68.8 million tones of MSW (Municipal solid waste) per year with a per capita waste generation rate of 500 g/person/day.</w:t>
      </w:r>
    </w:p>
    <w:p w:rsidR="00904CA5" w:rsidRDefault="00904CA5" w:rsidP="00E14DFF">
      <w:pPr>
        <w:jc w:val="both"/>
        <w:rPr>
          <w:rFonts w:ascii="Times New Roman" w:hAnsi="Times New Roman"/>
          <w:sz w:val="20"/>
          <w:szCs w:val="20"/>
        </w:rPr>
      </w:pPr>
    </w:p>
    <w:p w:rsidR="00904CA5" w:rsidRDefault="00904CA5" w:rsidP="00E14DFF">
      <w:pPr>
        <w:jc w:val="both"/>
        <w:rPr>
          <w:rFonts w:ascii="Times New Roman" w:hAnsi="Times New Roman"/>
          <w:sz w:val="20"/>
          <w:szCs w:val="20"/>
        </w:rPr>
      </w:pPr>
    </w:p>
    <w:p w:rsidR="00E840F8" w:rsidRPr="00E840F8" w:rsidRDefault="00E14DFF" w:rsidP="00E840F8">
      <w:pPr>
        <w:jc w:val="center"/>
        <w:rPr>
          <w:rFonts w:ascii="Times New Roman" w:hAnsi="Times New Roman"/>
          <w:b/>
          <w:sz w:val="20"/>
          <w:szCs w:val="20"/>
        </w:rPr>
      </w:pPr>
      <w:r w:rsidRPr="00E14DFF">
        <w:rPr>
          <w:rFonts w:ascii="Times New Roman" w:hAnsi="Times New Roman"/>
          <w:b/>
          <w:sz w:val="20"/>
          <w:szCs w:val="20"/>
        </w:rPr>
        <w:t>METHOLOGY</w:t>
      </w:r>
    </w:p>
    <w:p w:rsidR="00640301" w:rsidRPr="00E840F8" w:rsidRDefault="002F56E6" w:rsidP="00E840F8">
      <w:pPr>
        <w:numPr>
          <w:ilvl w:val="0"/>
          <w:numId w:val="3"/>
        </w:numPr>
        <w:jc w:val="both"/>
        <w:rPr>
          <w:rFonts w:ascii="Times New Roman" w:hAnsi="Times New Roman"/>
          <w:sz w:val="20"/>
          <w:szCs w:val="20"/>
        </w:rPr>
      </w:pPr>
      <w:r w:rsidRPr="00E840F8">
        <w:rPr>
          <w:rFonts w:ascii="Times New Roman" w:hAnsi="Times New Roman"/>
          <w:sz w:val="20"/>
          <w:szCs w:val="20"/>
        </w:rPr>
        <w:t>The objective of this thesis was to increase our knowledge of issues relevant to process problems in large-scale composting.</w:t>
      </w:r>
    </w:p>
    <w:p w:rsidR="00640301" w:rsidRPr="00E840F8" w:rsidRDefault="002F56E6" w:rsidP="00E840F8">
      <w:pPr>
        <w:numPr>
          <w:ilvl w:val="0"/>
          <w:numId w:val="3"/>
        </w:numPr>
        <w:jc w:val="both"/>
        <w:rPr>
          <w:rFonts w:ascii="Times New Roman" w:hAnsi="Times New Roman"/>
          <w:sz w:val="20"/>
          <w:szCs w:val="20"/>
        </w:rPr>
      </w:pPr>
      <w:r w:rsidRPr="00E840F8">
        <w:rPr>
          <w:rFonts w:ascii="Times New Roman" w:hAnsi="Times New Roman"/>
          <w:sz w:val="20"/>
          <w:szCs w:val="20"/>
        </w:rPr>
        <w:t xml:space="preserve">Composting is a potential recycling process in which resources are conserved in a more available form so that they can be efficiently used. </w:t>
      </w:r>
    </w:p>
    <w:p w:rsidR="00640301" w:rsidRPr="00E840F8" w:rsidRDefault="002F56E6" w:rsidP="00E840F8">
      <w:pPr>
        <w:numPr>
          <w:ilvl w:val="0"/>
          <w:numId w:val="3"/>
        </w:numPr>
        <w:jc w:val="both"/>
        <w:rPr>
          <w:rFonts w:ascii="Times New Roman" w:hAnsi="Times New Roman"/>
          <w:sz w:val="20"/>
          <w:szCs w:val="20"/>
        </w:rPr>
      </w:pPr>
      <w:r w:rsidRPr="00E840F8">
        <w:rPr>
          <w:rFonts w:ascii="Times New Roman" w:hAnsi="Times New Roman"/>
          <w:sz w:val="20"/>
          <w:szCs w:val="20"/>
        </w:rPr>
        <w:t>Agriculture is receiving huge attention worldwide, as government and non government authorities recognize that there is need to increase productivity in a more accelerated way in order to ensure food security and improved nutrition to a growing population.</w:t>
      </w:r>
    </w:p>
    <w:p w:rsidR="00640301" w:rsidRPr="00E840F8" w:rsidRDefault="002F56E6" w:rsidP="00E840F8">
      <w:pPr>
        <w:numPr>
          <w:ilvl w:val="0"/>
          <w:numId w:val="3"/>
        </w:numPr>
        <w:jc w:val="both"/>
        <w:rPr>
          <w:rFonts w:ascii="Times New Roman" w:hAnsi="Times New Roman"/>
          <w:sz w:val="20"/>
          <w:szCs w:val="20"/>
        </w:rPr>
      </w:pPr>
      <w:r w:rsidRPr="00E840F8">
        <w:rPr>
          <w:rFonts w:ascii="Times New Roman" w:hAnsi="Times New Roman"/>
          <w:sz w:val="20"/>
          <w:szCs w:val="20"/>
        </w:rPr>
        <w:t xml:space="preserve">As due to increase in wastage of vegetables we go through research paper, need of the machine to utilize this wastage in proper way </w:t>
      </w:r>
    </w:p>
    <w:p w:rsidR="0025020D" w:rsidRDefault="0025020D" w:rsidP="0025020D">
      <w:pPr>
        <w:ind w:left="720"/>
        <w:jc w:val="both"/>
        <w:rPr>
          <w:rFonts w:ascii="Times New Roman" w:hAnsi="Times New Roman"/>
          <w:b/>
          <w:sz w:val="20"/>
          <w:szCs w:val="20"/>
        </w:rPr>
      </w:pPr>
    </w:p>
    <w:p w:rsidR="0025020D" w:rsidRDefault="0025020D" w:rsidP="0025020D">
      <w:pPr>
        <w:ind w:left="720"/>
        <w:jc w:val="both"/>
        <w:rPr>
          <w:rFonts w:ascii="Times New Roman" w:hAnsi="Times New Roman"/>
          <w:b/>
          <w:sz w:val="20"/>
          <w:szCs w:val="20"/>
        </w:rPr>
      </w:pPr>
    </w:p>
    <w:p w:rsidR="0025020D" w:rsidRDefault="0025020D" w:rsidP="0025020D">
      <w:pPr>
        <w:ind w:left="720"/>
        <w:jc w:val="both"/>
        <w:rPr>
          <w:rFonts w:ascii="Times New Roman" w:hAnsi="Times New Roman"/>
          <w:b/>
          <w:sz w:val="20"/>
          <w:szCs w:val="20"/>
        </w:rPr>
      </w:pPr>
    </w:p>
    <w:p w:rsidR="0025020D" w:rsidRDefault="0025020D" w:rsidP="0025020D">
      <w:pPr>
        <w:ind w:left="720"/>
        <w:jc w:val="both"/>
        <w:rPr>
          <w:rFonts w:ascii="Times New Roman" w:hAnsi="Times New Roman"/>
          <w:b/>
          <w:sz w:val="20"/>
          <w:szCs w:val="20"/>
        </w:rPr>
      </w:pPr>
    </w:p>
    <w:p w:rsidR="0025020D" w:rsidRDefault="0025020D" w:rsidP="0025020D">
      <w:pPr>
        <w:ind w:left="720"/>
        <w:jc w:val="both"/>
        <w:rPr>
          <w:rFonts w:ascii="Times New Roman" w:hAnsi="Times New Roman"/>
          <w:b/>
          <w:sz w:val="20"/>
          <w:szCs w:val="20"/>
        </w:rPr>
      </w:pPr>
    </w:p>
    <w:p w:rsidR="0025020D" w:rsidRDefault="0025020D" w:rsidP="0025020D">
      <w:pPr>
        <w:ind w:left="720"/>
        <w:jc w:val="both"/>
        <w:rPr>
          <w:rFonts w:ascii="Times New Roman" w:hAnsi="Times New Roman"/>
          <w:b/>
          <w:sz w:val="20"/>
          <w:szCs w:val="20"/>
        </w:rPr>
      </w:pPr>
    </w:p>
    <w:p w:rsidR="0059421A" w:rsidRPr="006D2439" w:rsidRDefault="0059421A" w:rsidP="006D2439">
      <w:pPr>
        <w:jc w:val="both"/>
        <w:rPr>
          <w:rFonts w:ascii="Times New Roman" w:hAnsi="Times New Roman"/>
          <w:b/>
          <w:sz w:val="20"/>
          <w:szCs w:val="20"/>
        </w:rPr>
      </w:pPr>
      <w:r w:rsidRPr="006D2439">
        <w:rPr>
          <w:rFonts w:ascii="Times New Roman" w:hAnsi="Times New Roman"/>
          <w:b/>
          <w:sz w:val="20"/>
          <w:szCs w:val="20"/>
        </w:rPr>
        <w:t>PROCESSING OF COMPOSTING</w:t>
      </w:r>
    </w:p>
    <w:p w:rsidR="0059421A" w:rsidRDefault="005F0CD5" w:rsidP="005F0CD5">
      <w:pPr>
        <w:spacing w:before="205"/>
        <w:ind w:left="440"/>
        <w:jc w:val="both"/>
        <w:rPr>
          <w:sz w:val="20"/>
          <w:szCs w:val="20"/>
        </w:rPr>
      </w:pPr>
      <w:r>
        <w:rPr>
          <w:rFonts w:ascii="Times New Roman" w:hAnsi="Times New Roman"/>
          <w:sz w:val="20"/>
          <w:szCs w:val="20"/>
        </w:rPr>
        <w:t>Process</w:t>
      </w:r>
      <w:r w:rsidR="006D2439" w:rsidRPr="006D2439">
        <w:rPr>
          <w:rFonts w:ascii="Times New Roman" w:hAnsi="Times New Roman"/>
          <w:sz w:val="20"/>
          <w:szCs w:val="20"/>
        </w:rPr>
        <w:t>stages:</w:t>
      </w:r>
      <w:r w:rsidR="006D2439" w:rsidRPr="00D00987">
        <w:rPr>
          <w:rFonts w:ascii="Times New Roman" w:hAnsi="Times New Roman"/>
          <w:sz w:val="20"/>
          <w:szCs w:val="20"/>
        </w:rPr>
        <w:t>digestioninvolve</w:t>
      </w:r>
      <w:r>
        <w:rPr>
          <w:rFonts w:ascii="Times New Roman" w:hAnsi="Times New Roman"/>
          <w:sz w:val="20"/>
          <w:szCs w:val="20"/>
        </w:rPr>
        <w:t xml:space="preserve"> </w:t>
      </w:r>
      <w:hyperlink r:id="rId10" w:history="1">
        <w:r w:rsidR="006D2439" w:rsidRPr="00D00987">
          <w:rPr>
            <w:rFonts w:ascii="Times New Roman" w:hAnsi="Times New Roman"/>
            <w:sz w:val="20"/>
            <w:szCs w:val="20"/>
          </w:rPr>
          <w:t>hydrolysis</w:t>
        </w:r>
        <w:r>
          <w:rPr>
            <w:rFonts w:ascii="Times New Roman" w:hAnsi="Times New Roman"/>
            <w:sz w:val="20"/>
            <w:szCs w:val="20"/>
          </w:rPr>
          <w:t xml:space="preserve"> </w:t>
        </w:r>
        <w:r w:rsidR="006D2439" w:rsidRPr="00D00987">
          <w:rPr>
            <w:rFonts w:ascii="Times New Roman" w:hAnsi="Times New Roman"/>
            <w:sz w:val="20"/>
            <w:szCs w:val="20"/>
          </w:rPr>
          <w:t>,</w:t>
        </w:r>
      </w:hyperlink>
      <w:hyperlink r:id="rId11" w:history="1">
        <w:r w:rsidR="006D2439" w:rsidRPr="00D00987">
          <w:rPr>
            <w:rFonts w:ascii="Times New Roman" w:hAnsi="Times New Roman"/>
            <w:sz w:val="20"/>
            <w:szCs w:val="20"/>
          </w:rPr>
          <w:t>acidogenesis,</w:t>
        </w:r>
      </w:hyperlink>
      <w:hyperlink r:id="rId12" w:history="1">
        <w:r w:rsidR="006D2439" w:rsidRPr="00D00987">
          <w:rPr>
            <w:rFonts w:ascii="Times New Roman" w:hAnsi="Times New Roman"/>
            <w:sz w:val="20"/>
            <w:szCs w:val="20"/>
          </w:rPr>
          <w:t>acetogenesis</w:t>
        </w:r>
      </w:hyperlink>
      <w:r w:rsidR="006D2439" w:rsidRPr="00D00987">
        <w:rPr>
          <w:rFonts w:ascii="Times New Roman" w:hAnsi="Times New Roman"/>
          <w:sz w:val="20"/>
          <w:szCs w:val="20"/>
        </w:rPr>
        <w:t xml:space="preserve">and </w:t>
      </w:r>
      <w:hyperlink r:id="rId13" w:history="1">
        <w:r w:rsidR="006D2439" w:rsidRPr="00D00987">
          <w:rPr>
            <w:rFonts w:ascii="Times New Roman" w:hAnsi="Times New Roman"/>
            <w:sz w:val="20"/>
            <w:szCs w:val="20"/>
          </w:rPr>
          <w:t>methanogenesis.</w:t>
        </w:r>
      </w:hyperlink>
      <w:hyperlink r:id="rId14" w:anchor="cite_note-Anaerobic_digestion-17" w:history="1">
        <w:r w:rsidR="006D2439" w:rsidRPr="00D00987">
          <w:rPr>
            <w:rFonts w:ascii="Times New Roman" w:hAnsi="Times New Roman"/>
            <w:sz w:val="20"/>
            <w:szCs w:val="20"/>
          </w:rPr>
          <w:t xml:space="preserve">[17] </w:t>
        </w:r>
      </w:hyperlink>
      <w:r w:rsidR="006D2439" w:rsidRPr="00D00987">
        <w:rPr>
          <w:rFonts w:ascii="Times New Roman" w:hAnsi="Times New Roman"/>
          <w:sz w:val="20"/>
          <w:szCs w:val="20"/>
        </w:rPr>
        <w:t>The overall process can be described by the chemical reaction, where organic material such as glucose is biochemically digested into carbon dioxide (CO2) and methane (CH4) by the anaerobic microorganisms</w:t>
      </w:r>
      <w:r w:rsidR="006D2439" w:rsidRPr="006D2439">
        <w:rPr>
          <w:sz w:val="20"/>
          <w:szCs w:val="20"/>
        </w:rPr>
        <w:t>.</w:t>
      </w:r>
    </w:p>
    <w:p w:rsidR="003F4291" w:rsidRPr="006D2439" w:rsidRDefault="003F4291" w:rsidP="006D2439">
      <w:pPr>
        <w:spacing w:before="205"/>
        <w:ind w:left="440"/>
        <w:rPr>
          <w:rFonts w:ascii="Times New Roman" w:hAnsi="Times New Roman"/>
          <w:sz w:val="20"/>
          <w:szCs w:val="20"/>
        </w:rPr>
      </w:pPr>
    </w:p>
    <w:p w:rsidR="006D2439" w:rsidRPr="006D2439" w:rsidRDefault="006D2439" w:rsidP="006D2439">
      <w:pPr>
        <w:widowControl w:val="0"/>
        <w:tabs>
          <w:tab w:val="left" w:pos="825"/>
        </w:tabs>
        <w:autoSpaceDE w:val="0"/>
        <w:autoSpaceDN w:val="0"/>
        <w:spacing w:after="0" w:line="240" w:lineRule="auto"/>
        <w:jc w:val="both"/>
        <w:rPr>
          <w:rFonts w:ascii="Times New Roman" w:hAnsi="Times New Roman"/>
          <w:b/>
          <w:sz w:val="20"/>
          <w:szCs w:val="20"/>
        </w:rPr>
      </w:pPr>
      <w:r w:rsidRPr="006D2439">
        <w:rPr>
          <w:rFonts w:ascii="Times New Roman" w:hAnsi="Times New Roman"/>
          <w:b/>
          <w:sz w:val="20"/>
          <w:szCs w:val="20"/>
        </w:rPr>
        <w:t>Hydrolysis</w:t>
      </w:r>
    </w:p>
    <w:p w:rsidR="006D2439" w:rsidRPr="006D2439" w:rsidRDefault="006D2439" w:rsidP="006D2439">
      <w:pPr>
        <w:pStyle w:val="BodyText"/>
        <w:spacing w:before="178" w:line="290" w:lineRule="auto"/>
        <w:ind w:left="464" w:right="127"/>
        <w:jc w:val="both"/>
        <w:rPr>
          <w:sz w:val="20"/>
          <w:szCs w:val="20"/>
        </w:rPr>
      </w:pPr>
      <w:r w:rsidRPr="006D2439">
        <w:rPr>
          <w:sz w:val="20"/>
          <w:szCs w:val="20"/>
        </w:rPr>
        <w:t xml:space="preserve">In most cases, biomass is made up of large organic polymers. For the bacteria in anaerobic digesters to access the energy potential of the material, these chains must first be broken down into their smaller constituent parts. These constituent parts, or monomers, such as sugars, are readily available to other bacteria. The process of breaking these chains and dissolving the smaller molecules into solution is called hydrolysis. Therefore, hydrolysis of these high-molecular-weight polymeric components is the necessary first step in anaerobic digestion. Through </w:t>
      </w:r>
      <w:hyperlink r:id="rId15" w:history="1">
        <w:r w:rsidRPr="006D2439">
          <w:rPr>
            <w:sz w:val="20"/>
            <w:szCs w:val="20"/>
          </w:rPr>
          <w:t xml:space="preserve">hydrolysis </w:t>
        </w:r>
      </w:hyperlink>
      <w:r w:rsidRPr="006D2439">
        <w:rPr>
          <w:sz w:val="20"/>
          <w:szCs w:val="20"/>
        </w:rPr>
        <w:t xml:space="preserve">the complex organic molecules are broken down into </w:t>
      </w:r>
      <w:hyperlink r:id="rId16" w:history="1">
        <w:r w:rsidRPr="006D2439">
          <w:rPr>
            <w:sz w:val="20"/>
            <w:szCs w:val="20"/>
          </w:rPr>
          <w:t>simple</w:t>
        </w:r>
      </w:hyperlink>
      <w:hyperlink r:id="rId17" w:history="1">
        <w:r w:rsidRPr="006D2439">
          <w:rPr>
            <w:sz w:val="20"/>
            <w:szCs w:val="20"/>
          </w:rPr>
          <w:t>sugars,</w:t>
        </w:r>
      </w:hyperlink>
      <w:r w:rsidRPr="006D2439">
        <w:rPr>
          <w:sz w:val="20"/>
          <w:szCs w:val="20"/>
        </w:rPr>
        <w:t xml:space="preserve"> amino acids, and </w:t>
      </w:r>
      <w:hyperlink r:id="rId18" w:history="1">
        <w:r w:rsidRPr="006D2439">
          <w:rPr>
            <w:sz w:val="20"/>
            <w:szCs w:val="20"/>
          </w:rPr>
          <w:t>fatty acids.</w:t>
        </w:r>
      </w:hyperlink>
    </w:p>
    <w:p w:rsidR="006D2439" w:rsidRPr="006D2439" w:rsidRDefault="006D2439" w:rsidP="006D2439">
      <w:pPr>
        <w:pStyle w:val="BodyText"/>
        <w:spacing w:before="115" w:line="290" w:lineRule="auto"/>
        <w:ind w:left="464" w:right="130"/>
        <w:jc w:val="both"/>
        <w:rPr>
          <w:sz w:val="20"/>
          <w:szCs w:val="20"/>
        </w:rPr>
      </w:pPr>
      <w:r w:rsidRPr="006D2439">
        <w:rPr>
          <w:sz w:val="20"/>
          <w:szCs w:val="20"/>
        </w:rPr>
        <w:t xml:space="preserve">Acetate and hydrogen produced in the first stages can be used directly by methanogens. Other molecules, such as volatile fatty acids (VFAs) with a chain length greater than that of acetate must first be </w:t>
      </w:r>
      <w:hyperlink r:id="rId19" w:history="1">
        <w:r w:rsidRPr="006D2439">
          <w:rPr>
            <w:sz w:val="20"/>
            <w:szCs w:val="20"/>
          </w:rPr>
          <w:t>catabolised</w:t>
        </w:r>
      </w:hyperlink>
      <w:r w:rsidRPr="006D2439">
        <w:rPr>
          <w:sz w:val="20"/>
          <w:szCs w:val="20"/>
        </w:rPr>
        <w:t>into compounds that can be directly used by methanogens.</w:t>
      </w:r>
    </w:p>
    <w:p w:rsidR="00D00987" w:rsidRDefault="00D00987" w:rsidP="00D00987">
      <w:pPr>
        <w:rPr>
          <w:sz w:val="20"/>
          <w:szCs w:val="20"/>
        </w:rPr>
      </w:pPr>
    </w:p>
    <w:p w:rsidR="0059421A" w:rsidRPr="00D00987" w:rsidRDefault="00D00987" w:rsidP="00D00987">
      <w:pPr>
        <w:rPr>
          <w:rFonts w:ascii="Times New Roman" w:hAnsi="Times New Roman"/>
          <w:b/>
          <w:sz w:val="20"/>
          <w:szCs w:val="20"/>
        </w:rPr>
      </w:pPr>
      <w:r w:rsidRPr="00D00987">
        <w:rPr>
          <w:rFonts w:ascii="Times New Roman" w:hAnsi="Times New Roman"/>
          <w:b/>
          <w:sz w:val="20"/>
          <w:szCs w:val="20"/>
        </w:rPr>
        <w:t>Acidogenesis</w:t>
      </w:r>
    </w:p>
    <w:p w:rsidR="0059421A" w:rsidRDefault="00D00987" w:rsidP="00D00987">
      <w:pPr>
        <w:ind w:left="405"/>
        <w:jc w:val="both"/>
        <w:rPr>
          <w:rFonts w:ascii="Times New Roman" w:hAnsi="Times New Roman"/>
          <w:sz w:val="20"/>
          <w:szCs w:val="20"/>
        </w:rPr>
      </w:pPr>
      <w:r w:rsidRPr="00D00987">
        <w:rPr>
          <w:rFonts w:ascii="Times New Roman" w:hAnsi="Times New Roman"/>
          <w:sz w:val="20"/>
          <w:szCs w:val="20"/>
        </w:rPr>
        <w:t>The biological process of  Acidogenesis results in further breakdown of the remaining components by acidogenic (fermentative) bacteria. Here, VFAs are created, along with ammonia, carbon dioxide, and hydrogen sulfide as well as other byproducts. The process of acidogenesis is similar to the way milk sours.</w:t>
      </w:r>
    </w:p>
    <w:p w:rsidR="00CC4F99" w:rsidRDefault="00CC4F99" w:rsidP="00D00987">
      <w:pPr>
        <w:rPr>
          <w:rFonts w:ascii="Times New Roman" w:hAnsi="Times New Roman"/>
          <w:sz w:val="20"/>
          <w:szCs w:val="20"/>
        </w:rPr>
      </w:pPr>
    </w:p>
    <w:p w:rsidR="00CC4F99" w:rsidRDefault="00CC4F99" w:rsidP="00D00987">
      <w:pPr>
        <w:rPr>
          <w:rFonts w:ascii="Times New Roman" w:hAnsi="Times New Roman"/>
          <w:sz w:val="20"/>
          <w:szCs w:val="20"/>
        </w:rPr>
      </w:pPr>
    </w:p>
    <w:p w:rsidR="00D00987" w:rsidRPr="00D00987" w:rsidRDefault="00D00987" w:rsidP="00D00987">
      <w:pPr>
        <w:rPr>
          <w:rFonts w:ascii="Times New Roman" w:hAnsi="Times New Roman"/>
          <w:b/>
          <w:sz w:val="20"/>
          <w:szCs w:val="20"/>
        </w:rPr>
      </w:pPr>
      <w:bookmarkStart w:id="0" w:name="_GoBack"/>
      <w:bookmarkEnd w:id="0"/>
      <w:r w:rsidRPr="00D00987">
        <w:rPr>
          <w:rFonts w:ascii="Times New Roman" w:hAnsi="Times New Roman"/>
          <w:b/>
          <w:sz w:val="20"/>
          <w:szCs w:val="20"/>
        </w:rPr>
        <w:t>Acetogenesis</w:t>
      </w:r>
    </w:p>
    <w:p w:rsidR="00D00987" w:rsidRPr="006D2439" w:rsidRDefault="00D00987" w:rsidP="00D00987">
      <w:pPr>
        <w:ind w:left="405"/>
        <w:jc w:val="both"/>
        <w:rPr>
          <w:rFonts w:ascii="Times New Roman" w:hAnsi="Times New Roman"/>
          <w:sz w:val="20"/>
          <w:szCs w:val="20"/>
        </w:rPr>
      </w:pPr>
      <w:r>
        <w:rPr>
          <w:rFonts w:ascii="Times New Roman" w:hAnsi="Times New Roman"/>
          <w:sz w:val="20"/>
          <w:szCs w:val="20"/>
        </w:rPr>
        <w:t xml:space="preserve">The </w:t>
      </w:r>
      <w:r w:rsidRPr="00D00987">
        <w:rPr>
          <w:rFonts w:ascii="Times New Roman" w:hAnsi="Times New Roman"/>
          <w:sz w:val="20"/>
          <w:szCs w:val="20"/>
        </w:rPr>
        <w:t>third stage of anaerobic digestion is Acetogenesis</w:t>
      </w:r>
      <w:r w:rsidR="005F0CD5">
        <w:rPr>
          <w:rFonts w:ascii="Times New Roman" w:hAnsi="Times New Roman"/>
          <w:sz w:val="20"/>
          <w:szCs w:val="20"/>
        </w:rPr>
        <w:t xml:space="preserve"> </w:t>
      </w:r>
      <w:r w:rsidRPr="00D00987">
        <w:rPr>
          <w:rFonts w:ascii="Times New Roman" w:hAnsi="Times New Roman"/>
          <w:sz w:val="20"/>
          <w:szCs w:val="20"/>
        </w:rPr>
        <w:t>Here, simple molecules created through the acidogenesis phase are further digested by acetogens to produce largely acetic acid, as well as carbon dioxide and hydrogen</w:t>
      </w:r>
      <w:r>
        <w:rPr>
          <w:sz w:val="20"/>
          <w:szCs w:val="20"/>
        </w:rPr>
        <w:t>.</w:t>
      </w:r>
    </w:p>
    <w:p w:rsidR="00D00987" w:rsidRPr="003F4291" w:rsidRDefault="00D00987" w:rsidP="00D00987">
      <w:pPr>
        <w:rPr>
          <w:b/>
          <w:sz w:val="20"/>
          <w:szCs w:val="20"/>
        </w:rPr>
      </w:pPr>
      <w:r w:rsidRPr="003F4291">
        <w:rPr>
          <w:b/>
          <w:sz w:val="20"/>
          <w:szCs w:val="20"/>
        </w:rPr>
        <w:t>Methanogenesis</w:t>
      </w:r>
    </w:p>
    <w:p w:rsidR="0059421A" w:rsidRDefault="00706A56" w:rsidP="003F4291">
      <w:pPr>
        <w:pStyle w:val="BodyText"/>
        <w:spacing w:before="150" w:line="290" w:lineRule="auto"/>
        <w:ind w:left="440" w:right="132"/>
        <w:jc w:val="both"/>
        <w:rPr>
          <w:sz w:val="20"/>
          <w:szCs w:val="20"/>
        </w:rPr>
      </w:pPr>
      <w:r w:rsidRPr="00706A56">
        <w:rPr>
          <w:sz w:val="20"/>
          <w:szCs w:val="20"/>
        </w:rPr>
        <w:pict>
          <v:shapetype id="_x0000_t202" coordsize="21600,21600" o:spt="202" path="m,l,21600r21600,l21600,xe">
            <v:stroke joinstyle="miter"/>
            <v:path gradientshapeok="t" o:connecttype="rect"/>
          </v:shapetype>
          <v:shape id="Text Box 9" o:spid="_x0000_s1026" type="#_x0000_t202" style="position:absolute;left:0;text-align:left;margin-left:-247.4pt;margin-top:74.25pt;width:173.25pt;height:14.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66ZqwIAAKk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" filled="f" stroked="f">
            <v:textbox inset="0,0,0,0">
              <w:txbxContent>
                <w:p w:rsidR="006D2439" w:rsidRDefault="006D2439" w:rsidP="006D2439">
                  <w:pPr>
                    <w:ind w:left="578"/>
                    <w:rPr>
                      <w:sz w:val="24"/>
                    </w:rPr>
                  </w:pPr>
                  <w:r>
                    <w:rPr>
                      <w:sz w:val="24"/>
                    </w:rPr>
                    <w:t>C</w:t>
                  </w:r>
                  <w:r>
                    <w:rPr>
                      <w:sz w:val="24"/>
                      <w:vertAlign w:val="subscript"/>
                    </w:rPr>
                    <w:t>6</w:t>
                  </w:r>
                  <w:r>
                    <w:rPr>
                      <w:sz w:val="24"/>
                    </w:rPr>
                    <w:t>H</w:t>
                  </w:r>
                  <w:r>
                    <w:rPr>
                      <w:sz w:val="24"/>
                      <w:vertAlign w:val="subscript"/>
                    </w:rPr>
                    <w:t>12</w:t>
                  </w:r>
                  <w:r>
                    <w:rPr>
                      <w:sz w:val="24"/>
                    </w:rPr>
                    <w:t>O</w:t>
                  </w:r>
                  <w:r>
                    <w:rPr>
                      <w:sz w:val="24"/>
                      <w:vertAlign w:val="subscript"/>
                    </w:rPr>
                    <w:t>6</w:t>
                  </w:r>
                  <w:r>
                    <w:rPr>
                      <w:sz w:val="24"/>
                    </w:rPr>
                    <w:t xml:space="preserve"> → 3CO</w:t>
                  </w:r>
                  <w:r>
                    <w:rPr>
                      <w:sz w:val="24"/>
                      <w:vertAlign w:val="subscript"/>
                    </w:rPr>
                    <w:t>2</w:t>
                  </w:r>
                  <w:r>
                    <w:rPr>
                      <w:sz w:val="24"/>
                    </w:rPr>
                    <w:t>+3CH</w:t>
                  </w:r>
                  <w:r>
                    <w:rPr>
                      <w:sz w:val="24"/>
                      <w:vertAlign w:val="subscript"/>
                    </w:rPr>
                    <w:t>4</w:t>
                  </w:r>
                </w:p>
              </w:txbxContent>
            </v:textbox>
            <w10:wrap type="topAndBottom"/>
          </v:shape>
        </w:pict>
      </w:r>
      <w:r w:rsidR="00D00987">
        <w:rPr>
          <w:sz w:val="20"/>
          <w:szCs w:val="20"/>
        </w:rPr>
        <w:t xml:space="preserve">         The terminal stag</w:t>
      </w:r>
      <w:r w:rsidR="003F4291">
        <w:rPr>
          <w:sz w:val="20"/>
          <w:szCs w:val="20"/>
        </w:rPr>
        <w:t>e of anaerobic digestion is the</w:t>
      </w:r>
      <w:r w:rsidR="00D00987">
        <w:rPr>
          <w:sz w:val="20"/>
          <w:szCs w:val="20"/>
        </w:rPr>
        <w:t xml:space="preserve"> biological process of </w:t>
      </w:r>
      <w:hyperlink r:id="rId20" w:history="1">
        <w:r w:rsidR="00D00987">
          <w:rPr>
            <w:rStyle w:val="Hyperlink"/>
            <w:sz w:val="20"/>
            <w:szCs w:val="20"/>
          </w:rPr>
          <w:t>methanogenesis</w:t>
        </w:r>
      </w:hyperlink>
      <w:r w:rsidR="00D00987">
        <w:rPr>
          <w:sz w:val="20"/>
          <w:szCs w:val="20"/>
        </w:rPr>
        <w:t>. Here, methanogens use the intermediate products of the preceding stages and convert them into</w:t>
      </w:r>
      <w:r w:rsidR="003F4291" w:rsidRPr="003F4291">
        <w:rPr>
          <w:sz w:val="20"/>
          <w:szCs w:val="20"/>
        </w:rPr>
        <w:t>methane, carbon dioxide, and water. These components make up the majority of the biogas emitted from the system. Methanogenesis is sensitive to both high and low pHs and occurs between pH 6.5 and pH 8. The remaining, indigestible material the microbes cannot use and any dead bacterial remains constitute the digestate.</w:t>
      </w:r>
    </w:p>
    <w:p w:rsidR="003F4291" w:rsidRPr="003F4291" w:rsidRDefault="003F4291" w:rsidP="003F4291">
      <w:pPr>
        <w:pStyle w:val="BodyText"/>
        <w:spacing w:before="150" w:line="290" w:lineRule="auto"/>
        <w:ind w:left="440" w:right="132"/>
        <w:jc w:val="both"/>
        <w:rPr>
          <w:sz w:val="20"/>
          <w:szCs w:val="20"/>
        </w:rPr>
      </w:pPr>
    </w:p>
    <w:p w:rsidR="0025020D" w:rsidRDefault="00A36950" w:rsidP="006D2439">
      <w:pPr>
        <w:jc w:val="both"/>
        <w:rPr>
          <w:rFonts w:ascii="Times New Roman" w:hAnsi="Times New Roman"/>
          <w:sz w:val="20"/>
          <w:szCs w:val="20"/>
        </w:rPr>
      </w:pPr>
      <w:r w:rsidRPr="00F7325E">
        <w:rPr>
          <w:rFonts w:ascii="Times New Roman" w:hAnsi="Times New Roman"/>
          <w:b/>
          <w:sz w:val="20"/>
          <w:szCs w:val="20"/>
        </w:rPr>
        <w:t>DESIGN</w:t>
      </w:r>
    </w:p>
    <w:p w:rsidR="00E840F8" w:rsidRPr="0025020D" w:rsidRDefault="00E840F8" w:rsidP="0025020D">
      <w:pPr>
        <w:spacing w:after="0"/>
        <w:jc w:val="both"/>
        <w:rPr>
          <w:rFonts w:ascii="Times New Roman" w:hAnsi="Times New Roman"/>
          <w:sz w:val="20"/>
          <w:szCs w:val="20"/>
        </w:rPr>
      </w:pPr>
      <w:r w:rsidRPr="0025020D">
        <w:rPr>
          <w:rFonts w:ascii="Times New Roman" w:hAnsi="Times New Roman"/>
          <w:sz w:val="20"/>
          <w:szCs w:val="20"/>
        </w:rPr>
        <w:t>Design of cylinder</w:t>
      </w:r>
    </w:p>
    <w:p w:rsidR="00E840F8" w:rsidRPr="00E840F8" w:rsidRDefault="00E840F8" w:rsidP="0025020D">
      <w:pPr>
        <w:pStyle w:val="BodyText"/>
        <w:ind w:left="720"/>
        <w:rPr>
          <w:sz w:val="20"/>
          <w:szCs w:val="20"/>
        </w:rPr>
      </w:pPr>
      <w:r w:rsidRPr="00E840F8">
        <w:rPr>
          <w:rFonts w:eastAsia="Calibri"/>
          <w:sz w:val="20"/>
          <w:szCs w:val="20"/>
        </w:rPr>
        <w:t>Pi=</w:t>
      </w:r>
      <w:r w:rsidRPr="00E840F8">
        <w:rPr>
          <w:sz w:val="20"/>
          <w:szCs w:val="20"/>
        </w:rPr>
        <w:t>W×H</w:t>
      </w:r>
    </w:p>
    <w:p w:rsidR="00E840F8" w:rsidRDefault="0025020D" w:rsidP="0025020D">
      <w:pPr>
        <w:pStyle w:val="BodyText"/>
        <w:rPr>
          <w:sz w:val="20"/>
          <w:szCs w:val="20"/>
        </w:rPr>
      </w:pPr>
      <w:r>
        <w:rPr>
          <w:sz w:val="20"/>
          <w:szCs w:val="20"/>
        </w:rPr>
        <w:tab/>
      </w:r>
      <w:r w:rsidR="00E840F8" w:rsidRPr="00E840F8">
        <w:rPr>
          <w:sz w:val="20"/>
          <w:szCs w:val="20"/>
        </w:rPr>
        <w:t>=9810×0.19</w:t>
      </w:r>
    </w:p>
    <w:p w:rsidR="00E840F8" w:rsidRDefault="0025020D" w:rsidP="0025020D">
      <w:pPr>
        <w:pStyle w:val="BodyText"/>
        <w:rPr>
          <w:sz w:val="20"/>
          <w:szCs w:val="20"/>
        </w:rPr>
      </w:pPr>
      <w:r>
        <w:rPr>
          <w:sz w:val="20"/>
          <w:szCs w:val="20"/>
        </w:rPr>
        <w:t xml:space="preserve">                 =</w:t>
      </w:r>
      <w:r w:rsidR="00E840F8" w:rsidRPr="00E840F8">
        <w:rPr>
          <w:sz w:val="20"/>
          <w:szCs w:val="20"/>
        </w:rPr>
        <w:t>2.19 N/sq-mm</w:t>
      </w:r>
    </w:p>
    <w:p w:rsidR="0025020D" w:rsidRDefault="0025020D" w:rsidP="0025020D">
      <w:pPr>
        <w:pStyle w:val="BodyText"/>
        <w:rPr>
          <w:sz w:val="20"/>
          <w:szCs w:val="20"/>
        </w:rPr>
      </w:pPr>
    </w:p>
    <w:p w:rsidR="0025020D" w:rsidRPr="0025020D" w:rsidRDefault="0025020D" w:rsidP="0025020D">
      <w:pPr>
        <w:spacing w:after="0"/>
        <w:jc w:val="both"/>
        <w:rPr>
          <w:rFonts w:ascii="Times New Roman" w:hAnsi="Times New Roman"/>
          <w:sz w:val="20"/>
          <w:szCs w:val="20"/>
        </w:rPr>
      </w:pPr>
      <w:r w:rsidRPr="0025020D">
        <w:rPr>
          <w:rFonts w:ascii="Times New Roman" w:hAnsi="Times New Roman"/>
          <w:sz w:val="20"/>
          <w:szCs w:val="20"/>
        </w:rPr>
        <w:t>Design of shaft</w:t>
      </w:r>
    </w:p>
    <w:p w:rsidR="0025020D" w:rsidRPr="0025020D" w:rsidRDefault="0025020D" w:rsidP="0025020D">
      <w:pPr>
        <w:spacing w:after="0"/>
        <w:jc w:val="both"/>
        <w:rPr>
          <w:rFonts w:ascii="Times New Roman" w:hAnsi="Times New Roman"/>
          <w:sz w:val="20"/>
          <w:szCs w:val="20"/>
        </w:rPr>
      </w:pPr>
      <w:r>
        <w:rPr>
          <w:rFonts w:ascii="Times New Roman" w:hAnsi="Times New Roman"/>
          <w:sz w:val="20"/>
          <w:szCs w:val="20"/>
        </w:rPr>
        <w:tab/>
      </w:r>
      <w:r w:rsidRPr="0025020D">
        <w:rPr>
          <w:rFonts w:ascii="Times New Roman" w:hAnsi="Times New Roman"/>
          <w:sz w:val="20"/>
          <w:szCs w:val="20"/>
        </w:rPr>
        <w:t>Power of Motor=0.5Hp=373 W</w:t>
      </w:r>
    </w:p>
    <w:p w:rsidR="0025020D" w:rsidRPr="0025020D" w:rsidRDefault="0025020D" w:rsidP="0025020D">
      <w:pPr>
        <w:spacing w:after="0"/>
        <w:jc w:val="both"/>
        <w:rPr>
          <w:rFonts w:ascii="Times New Roman" w:hAnsi="Times New Roman"/>
          <w:sz w:val="20"/>
          <w:szCs w:val="20"/>
        </w:rPr>
      </w:pPr>
      <w:r>
        <w:rPr>
          <w:rFonts w:ascii="Times New Roman" w:hAnsi="Times New Roman"/>
          <w:sz w:val="20"/>
          <w:szCs w:val="20"/>
        </w:rPr>
        <w:tab/>
      </w:r>
      <w:r w:rsidRPr="0025020D">
        <w:rPr>
          <w:rFonts w:ascii="Times New Roman" w:hAnsi="Times New Roman"/>
          <w:sz w:val="20"/>
          <w:szCs w:val="20"/>
        </w:rPr>
        <w:t>P=2×3.14×N×T/60</w:t>
      </w:r>
    </w:p>
    <w:p w:rsidR="0025020D" w:rsidRPr="0025020D" w:rsidRDefault="0025020D" w:rsidP="0025020D">
      <w:pPr>
        <w:spacing w:after="0"/>
        <w:jc w:val="both"/>
        <w:rPr>
          <w:rFonts w:ascii="Times New Roman" w:hAnsi="Times New Roman"/>
          <w:sz w:val="20"/>
          <w:szCs w:val="20"/>
        </w:rPr>
      </w:pPr>
      <w:r w:rsidRPr="0025020D">
        <w:rPr>
          <w:rFonts w:ascii="Times New Roman" w:hAnsi="Times New Roman"/>
          <w:sz w:val="20"/>
          <w:szCs w:val="20"/>
        </w:rPr>
        <w:tab/>
        <w:t>373=2×3.14×30×T/60</w:t>
      </w:r>
    </w:p>
    <w:p w:rsidR="00E840F8" w:rsidRDefault="0025020D" w:rsidP="0025020D">
      <w:pPr>
        <w:spacing w:after="0"/>
        <w:ind w:firstLine="720"/>
        <w:jc w:val="both"/>
        <w:rPr>
          <w:rFonts w:ascii="Times New Roman" w:hAnsi="Times New Roman"/>
          <w:sz w:val="20"/>
          <w:szCs w:val="20"/>
        </w:rPr>
      </w:pPr>
      <w:r w:rsidRPr="0025020D">
        <w:rPr>
          <w:rFonts w:ascii="Times New Roman" w:hAnsi="Times New Roman"/>
          <w:sz w:val="20"/>
          <w:szCs w:val="20"/>
        </w:rPr>
        <w:t>So, T=118.73 Nm</w:t>
      </w:r>
    </w:p>
    <w:p w:rsidR="000C538B" w:rsidRDefault="000C538B" w:rsidP="000C538B">
      <w:pPr>
        <w:spacing w:after="0"/>
        <w:jc w:val="both"/>
        <w:rPr>
          <w:rFonts w:ascii="Times New Roman" w:hAnsi="Times New Roman"/>
          <w:sz w:val="20"/>
          <w:szCs w:val="20"/>
        </w:rPr>
      </w:pPr>
    </w:p>
    <w:p w:rsidR="000C538B" w:rsidRPr="000C538B" w:rsidRDefault="000C538B" w:rsidP="000C538B">
      <w:pPr>
        <w:spacing w:after="0"/>
        <w:jc w:val="both"/>
        <w:rPr>
          <w:rFonts w:ascii="Times New Roman" w:hAnsi="Times New Roman"/>
          <w:sz w:val="20"/>
          <w:szCs w:val="20"/>
        </w:rPr>
      </w:pPr>
      <w:r w:rsidRPr="000C538B">
        <w:rPr>
          <w:rFonts w:ascii="Times New Roman" w:hAnsi="Times New Roman"/>
          <w:sz w:val="20"/>
          <w:szCs w:val="20"/>
        </w:rPr>
        <w:t>Design of base</w:t>
      </w:r>
    </w:p>
    <w:p w:rsidR="000C538B" w:rsidRPr="000C538B" w:rsidRDefault="000C538B" w:rsidP="000C538B">
      <w:pPr>
        <w:spacing w:after="0"/>
        <w:ind w:firstLine="720"/>
        <w:jc w:val="both"/>
        <w:rPr>
          <w:rFonts w:ascii="Times New Roman" w:hAnsi="Times New Roman"/>
          <w:sz w:val="20"/>
          <w:szCs w:val="20"/>
        </w:rPr>
      </w:pPr>
      <w:r w:rsidRPr="000C538B">
        <w:rPr>
          <w:rFonts w:ascii="Times New Roman" w:hAnsi="Times New Roman"/>
          <w:sz w:val="20"/>
          <w:szCs w:val="20"/>
        </w:rPr>
        <w:t>X1=5/2=2.5cm</w:t>
      </w:r>
    </w:p>
    <w:p w:rsidR="000C538B" w:rsidRPr="000C538B" w:rsidRDefault="000C538B" w:rsidP="000C538B">
      <w:pPr>
        <w:spacing w:after="0"/>
        <w:ind w:firstLine="720"/>
        <w:jc w:val="both"/>
        <w:rPr>
          <w:rFonts w:ascii="Times New Roman" w:hAnsi="Times New Roman"/>
          <w:sz w:val="20"/>
          <w:szCs w:val="20"/>
        </w:rPr>
      </w:pPr>
      <w:r w:rsidRPr="000C538B">
        <w:rPr>
          <w:rFonts w:ascii="Times New Roman" w:hAnsi="Times New Roman"/>
          <w:sz w:val="20"/>
          <w:szCs w:val="20"/>
        </w:rPr>
        <w:t>X2=5+68/2=39cm</w:t>
      </w:r>
    </w:p>
    <w:p w:rsidR="000C538B" w:rsidRDefault="000C538B" w:rsidP="000C538B">
      <w:pPr>
        <w:spacing w:after="0"/>
        <w:ind w:firstLine="720"/>
        <w:jc w:val="both"/>
        <w:rPr>
          <w:rFonts w:ascii="Times New Roman" w:hAnsi="Times New Roman"/>
          <w:sz w:val="20"/>
          <w:szCs w:val="20"/>
        </w:rPr>
      </w:pPr>
      <w:r w:rsidRPr="000C538B">
        <w:rPr>
          <w:rFonts w:ascii="Times New Roman" w:hAnsi="Times New Roman"/>
          <w:sz w:val="20"/>
          <w:szCs w:val="20"/>
        </w:rPr>
        <w:t>X3=5+68+5/2=75.5cm</w:t>
      </w:r>
    </w:p>
    <w:p w:rsidR="000C538B" w:rsidRPr="000C538B" w:rsidRDefault="000C538B" w:rsidP="000C538B">
      <w:pPr>
        <w:spacing w:after="0"/>
        <w:ind w:left="720"/>
        <w:jc w:val="both"/>
        <w:rPr>
          <w:rFonts w:ascii="Times New Roman" w:hAnsi="Times New Roman"/>
          <w:sz w:val="20"/>
          <w:szCs w:val="20"/>
        </w:rPr>
      </w:pPr>
      <w:r w:rsidRPr="000C538B">
        <w:rPr>
          <w:rFonts w:ascii="Times New Roman" w:hAnsi="Times New Roman"/>
          <w:sz w:val="20"/>
          <w:szCs w:val="20"/>
        </w:rPr>
        <w:t>As the given base is symmetrical about X axis,so Y1=Y2=Y3=25.5cm</w:t>
      </w:r>
    </w:p>
    <w:p w:rsidR="000C538B" w:rsidRPr="000C538B" w:rsidRDefault="000C538B" w:rsidP="000C538B">
      <w:pPr>
        <w:spacing w:after="0"/>
        <w:ind w:left="720"/>
        <w:jc w:val="both"/>
        <w:rPr>
          <w:rFonts w:ascii="Times New Roman" w:hAnsi="Times New Roman"/>
          <w:sz w:val="20"/>
          <w:szCs w:val="20"/>
        </w:rPr>
      </w:pPr>
      <w:r w:rsidRPr="000C538B">
        <w:rPr>
          <w:rFonts w:ascii="Times New Roman" w:hAnsi="Times New Roman"/>
          <w:sz w:val="20"/>
          <w:szCs w:val="20"/>
        </w:rPr>
        <w:t>Xcentre=(51×5×2.5+68×5×39+51×5×75.5)/(51×5+68×5+51×5)</w:t>
      </w:r>
    </w:p>
    <w:p w:rsidR="000C538B" w:rsidRPr="000C538B" w:rsidRDefault="000C538B" w:rsidP="000C538B">
      <w:pPr>
        <w:spacing w:after="0"/>
        <w:ind w:firstLine="720"/>
        <w:jc w:val="both"/>
        <w:rPr>
          <w:rFonts w:ascii="Times New Roman" w:hAnsi="Times New Roman"/>
          <w:sz w:val="20"/>
          <w:szCs w:val="20"/>
        </w:rPr>
      </w:pPr>
      <w:r w:rsidRPr="000C538B">
        <w:rPr>
          <w:rFonts w:ascii="Times New Roman" w:hAnsi="Times New Roman"/>
          <w:sz w:val="20"/>
          <w:szCs w:val="20"/>
        </w:rPr>
        <w:t>X centre=39 cm</w:t>
      </w:r>
    </w:p>
    <w:p w:rsidR="000C538B" w:rsidRDefault="000C538B" w:rsidP="000C538B">
      <w:pPr>
        <w:spacing w:after="0"/>
        <w:ind w:firstLine="720"/>
        <w:jc w:val="both"/>
        <w:rPr>
          <w:rFonts w:ascii="Times New Roman" w:hAnsi="Times New Roman"/>
          <w:sz w:val="20"/>
          <w:szCs w:val="20"/>
        </w:rPr>
      </w:pPr>
    </w:p>
    <w:p w:rsidR="000C538B" w:rsidRDefault="000C538B" w:rsidP="0025020D">
      <w:pPr>
        <w:spacing w:after="0"/>
        <w:ind w:firstLine="720"/>
        <w:jc w:val="both"/>
        <w:rPr>
          <w:rFonts w:ascii="Times New Roman" w:hAnsi="Times New Roman"/>
          <w:sz w:val="20"/>
          <w:szCs w:val="20"/>
        </w:rPr>
      </w:pPr>
    </w:p>
    <w:p w:rsidR="000C538B" w:rsidRDefault="000C538B" w:rsidP="0025020D">
      <w:pPr>
        <w:spacing w:after="0"/>
        <w:ind w:firstLine="720"/>
        <w:jc w:val="both"/>
        <w:rPr>
          <w:rFonts w:ascii="Times New Roman" w:hAnsi="Times New Roman"/>
          <w:sz w:val="20"/>
          <w:szCs w:val="20"/>
        </w:rPr>
      </w:pPr>
    </w:p>
    <w:p w:rsidR="000C538B" w:rsidRDefault="000C538B" w:rsidP="0025020D">
      <w:pPr>
        <w:spacing w:after="0"/>
        <w:ind w:firstLine="720"/>
        <w:jc w:val="both"/>
        <w:rPr>
          <w:rFonts w:ascii="Times New Roman" w:hAnsi="Times New Roman"/>
          <w:sz w:val="20"/>
          <w:szCs w:val="20"/>
        </w:rPr>
      </w:pPr>
    </w:p>
    <w:p w:rsidR="003F4291" w:rsidRDefault="003F4291" w:rsidP="0025020D">
      <w:pPr>
        <w:spacing w:after="0"/>
        <w:ind w:firstLine="720"/>
        <w:jc w:val="both"/>
        <w:rPr>
          <w:rFonts w:ascii="Times New Roman" w:hAnsi="Times New Roman"/>
          <w:sz w:val="20"/>
          <w:szCs w:val="20"/>
        </w:rPr>
      </w:pPr>
    </w:p>
    <w:p w:rsidR="003F4291" w:rsidRDefault="003F4291" w:rsidP="0025020D">
      <w:pPr>
        <w:spacing w:after="0"/>
        <w:ind w:firstLine="720"/>
        <w:jc w:val="both"/>
        <w:rPr>
          <w:rFonts w:ascii="Times New Roman" w:hAnsi="Times New Roman"/>
          <w:sz w:val="20"/>
          <w:szCs w:val="20"/>
        </w:rPr>
      </w:pPr>
    </w:p>
    <w:p w:rsidR="003F4291" w:rsidRDefault="003F4291" w:rsidP="0025020D">
      <w:pPr>
        <w:spacing w:after="0"/>
        <w:ind w:firstLine="720"/>
        <w:jc w:val="both"/>
        <w:rPr>
          <w:rFonts w:ascii="Times New Roman" w:hAnsi="Times New Roman"/>
          <w:sz w:val="20"/>
          <w:szCs w:val="20"/>
        </w:rPr>
      </w:pPr>
    </w:p>
    <w:p w:rsidR="003F4291" w:rsidRDefault="003F4291" w:rsidP="0025020D">
      <w:pPr>
        <w:spacing w:after="0"/>
        <w:ind w:firstLine="720"/>
        <w:jc w:val="both"/>
        <w:rPr>
          <w:rFonts w:ascii="Times New Roman" w:hAnsi="Times New Roman"/>
          <w:sz w:val="20"/>
          <w:szCs w:val="20"/>
        </w:rPr>
      </w:pPr>
    </w:p>
    <w:p w:rsidR="003F4291" w:rsidRDefault="003F4291" w:rsidP="0025020D">
      <w:pPr>
        <w:spacing w:after="0"/>
        <w:ind w:firstLine="720"/>
        <w:jc w:val="both"/>
        <w:rPr>
          <w:rFonts w:ascii="Times New Roman" w:hAnsi="Times New Roman"/>
          <w:sz w:val="20"/>
          <w:szCs w:val="20"/>
        </w:rPr>
      </w:pPr>
    </w:p>
    <w:p w:rsidR="003F4291" w:rsidRDefault="003F4291" w:rsidP="0025020D">
      <w:pPr>
        <w:spacing w:after="0"/>
        <w:ind w:firstLine="720"/>
        <w:jc w:val="both"/>
        <w:rPr>
          <w:rFonts w:ascii="Times New Roman" w:hAnsi="Times New Roman"/>
          <w:sz w:val="20"/>
          <w:szCs w:val="20"/>
        </w:rPr>
      </w:pPr>
    </w:p>
    <w:p w:rsidR="003F4291" w:rsidRPr="003F4291" w:rsidRDefault="003F4291" w:rsidP="003F4291">
      <w:pPr>
        <w:rPr>
          <w:rFonts w:ascii="Times New Roman" w:hAnsi="Times New Roman"/>
          <w:b/>
          <w:sz w:val="20"/>
          <w:szCs w:val="20"/>
        </w:rPr>
      </w:pPr>
      <w:r w:rsidRPr="003F4291">
        <w:rPr>
          <w:rFonts w:ascii="Times New Roman" w:hAnsi="Times New Roman"/>
          <w:b/>
          <w:sz w:val="20"/>
          <w:szCs w:val="20"/>
        </w:rPr>
        <w:t>BLOCK DIAGRAM</w:t>
      </w:r>
    </w:p>
    <w:p w:rsidR="003F4291" w:rsidRDefault="003F4291" w:rsidP="0025020D">
      <w:pPr>
        <w:spacing w:after="0"/>
        <w:ind w:firstLine="720"/>
        <w:jc w:val="both"/>
        <w:rPr>
          <w:rFonts w:ascii="Times New Roman" w:hAnsi="Times New Roman"/>
          <w:sz w:val="20"/>
          <w:szCs w:val="20"/>
        </w:rPr>
      </w:pPr>
    </w:p>
    <w:p w:rsidR="0025020D" w:rsidRDefault="0025020D" w:rsidP="0025020D">
      <w:pPr>
        <w:spacing w:after="0"/>
        <w:ind w:firstLine="720"/>
        <w:jc w:val="both"/>
        <w:rPr>
          <w:rFonts w:ascii="Times New Roman" w:hAnsi="Times New Roman"/>
          <w:b/>
          <w:sz w:val="20"/>
          <w:szCs w:val="20"/>
        </w:rPr>
      </w:pPr>
    </w:p>
    <w:p w:rsidR="003F4291" w:rsidRDefault="003F4291" w:rsidP="00F7325E">
      <w:pPr>
        <w:jc w:val="center"/>
        <w:rPr>
          <w:rFonts w:ascii="Times New Roman" w:hAnsi="Times New Roman"/>
          <w:b/>
          <w:sz w:val="20"/>
          <w:szCs w:val="20"/>
        </w:rPr>
      </w:pPr>
      <w:r>
        <w:rPr>
          <w:noProof/>
          <w:lang w:val="en-IN" w:eastAsia="en-IN"/>
        </w:rPr>
        <w:drawing>
          <wp:inline distT="0" distB="0" distL="0" distR="0">
            <wp:extent cx="2771775" cy="1942879"/>
            <wp:effectExtent l="0" t="0" r="0" b="635"/>
            <wp:docPr id="29" name="image21.jpeg"/>
            <wp:cNvGraphicFramePr/>
            <a:graphic xmlns:a="http://schemas.openxmlformats.org/drawingml/2006/main">
              <a:graphicData uri="http://schemas.openxmlformats.org/drawingml/2006/picture">
                <pic:pic xmlns:pic="http://schemas.openxmlformats.org/drawingml/2006/picture">
                  <pic:nvPicPr>
                    <pic:cNvPr id="29" name="image21.jpeg"/>
                    <pic:cNvPicPr/>
                  </pic:nvPicPr>
                  <pic:blipFill>
                    <a:blip r:embed="rId21" cstate="print"/>
                    <a:stretch>
                      <a:fillRect/>
                    </a:stretch>
                  </pic:blipFill>
                  <pic:spPr>
                    <a:xfrm>
                      <a:off x="0" y="0"/>
                      <a:ext cx="2768756" cy="1940763"/>
                    </a:xfrm>
                    <a:prstGeom prst="rect">
                      <a:avLst/>
                    </a:prstGeom>
                  </pic:spPr>
                </pic:pic>
              </a:graphicData>
            </a:graphic>
          </wp:inline>
        </w:drawing>
      </w:r>
    </w:p>
    <w:p w:rsidR="003F4291" w:rsidRDefault="003F4291" w:rsidP="00F7325E">
      <w:pPr>
        <w:jc w:val="center"/>
        <w:rPr>
          <w:rFonts w:ascii="Times New Roman" w:hAnsi="Times New Roman"/>
          <w:b/>
          <w:sz w:val="20"/>
          <w:szCs w:val="20"/>
        </w:rPr>
      </w:pP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0C538B" w:rsidRPr="000C538B" w:rsidRDefault="000C538B" w:rsidP="000C538B">
      <w:pPr>
        <w:pStyle w:val="BodyText"/>
        <w:spacing w:before="243" w:line="276" w:lineRule="auto"/>
        <w:ind w:left="440" w:right="130" w:firstLine="280"/>
        <w:jc w:val="both"/>
        <w:rPr>
          <w:sz w:val="20"/>
          <w:szCs w:val="20"/>
        </w:rPr>
      </w:pPr>
      <w:r w:rsidRPr="000C538B">
        <w:rPr>
          <w:sz w:val="20"/>
          <w:szCs w:val="20"/>
        </w:rPr>
        <w:t>Drum composting of vegetable waste was successful with the combination of cow dung, saw dust and dried leaves. The 20 days of operation was found highly efficient for producing stabilized compost within shorter time. Appropriate addition of efficient material plyed a major role in the degradation process. The successful operation of vegetable waste composting is followed out by adding appropriate quantity of bulking agent such as saw dust and dry leaves to maintain the thermophilie phase and increase the efficiency of process. Since, lower addition ofbulking agents during the process might lead to the production of lechate thereby deteriorating the quality of compost. However, higher addition of bulking agent might add more lignocellulose concentration to end the product, which might take longer time for further deradation.</w:t>
      </w:r>
    </w:p>
    <w:p w:rsidR="00F7325E" w:rsidRDefault="000C538B" w:rsidP="000C538B">
      <w:pPr>
        <w:pStyle w:val="BodyText"/>
        <w:spacing w:before="202" w:line="276" w:lineRule="auto"/>
        <w:ind w:left="440" w:right="128"/>
        <w:jc w:val="both"/>
        <w:rPr>
          <w:sz w:val="20"/>
          <w:szCs w:val="20"/>
        </w:rPr>
      </w:pPr>
      <w:r w:rsidRPr="000C538B">
        <w:rPr>
          <w:sz w:val="20"/>
          <w:szCs w:val="20"/>
        </w:rPr>
        <w:t xml:space="preserve">Maintenanace of longer thermophilie phase during the process proved to becrucial in theelimination of pathogens and degradation of lignocellulose fractions. Despite of various microbial communities during vegetable waste composting, each community was observed to act accordingly to temperature and nature of substraite available. Microbial population growth </w:t>
      </w:r>
      <w:r w:rsidRPr="000C538B">
        <w:rPr>
          <w:sz w:val="20"/>
          <w:szCs w:val="20"/>
        </w:rPr>
        <w:lastRenderedPageBreak/>
        <w:t xml:space="preserve">was influienced by the temperature and also effective organic matter degradation. However, combination of waste material played a major role in favouring microbial succession. The final end prouct was completely stabilised with lower oxygen uptake rate and CO2evaluation rate at the end of composting </w:t>
      </w:r>
      <w:r>
        <w:rPr>
          <w:sz w:val="20"/>
          <w:szCs w:val="20"/>
        </w:rPr>
        <w:t>period.</w:t>
      </w:r>
    </w:p>
    <w:p w:rsidR="000C538B" w:rsidRDefault="000C538B" w:rsidP="000C538B">
      <w:pPr>
        <w:pStyle w:val="BodyText"/>
        <w:spacing w:before="202" w:line="276" w:lineRule="auto"/>
        <w:ind w:left="440" w:right="128"/>
        <w:jc w:val="both"/>
        <w:rPr>
          <w:sz w:val="20"/>
          <w:szCs w:val="20"/>
        </w:rPr>
      </w:pPr>
    </w:p>
    <w:p w:rsidR="00F7325E"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ACKNOWLEDGMENT</w:t>
      </w:r>
    </w:p>
    <w:p w:rsidR="00F7325E" w:rsidRDefault="00F7325E" w:rsidP="00F7325E">
      <w:pPr>
        <w:jc w:val="both"/>
        <w:rPr>
          <w:rFonts w:ascii="Times New Roman" w:hAnsi="Times New Roman"/>
          <w:sz w:val="20"/>
          <w:szCs w:val="20"/>
        </w:rPr>
      </w:pPr>
      <w:r>
        <w:rPr>
          <w:rFonts w:ascii="Times New Roman" w:hAnsi="Times New Roman"/>
          <w:sz w:val="20"/>
          <w:szCs w:val="20"/>
        </w:rPr>
        <w:t>Acknowledgment to person or the organization supported to the author for the research work. This is not mandatory for all.</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F84091" w:rsidRPr="00F84091" w:rsidRDefault="00F84091" w:rsidP="00F84091">
      <w:pPr>
        <w:pStyle w:val="ListParagraph"/>
        <w:numPr>
          <w:ilvl w:val="0"/>
          <w:numId w:val="1"/>
        </w:numPr>
        <w:spacing w:after="0" w:line="240" w:lineRule="auto"/>
        <w:jc w:val="both"/>
        <w:rPr>
          <w:rFonts w:ascii="Times New Roman" w:eastAsia="BookAntiqua" w:hAnsi="Times New Roman"/>
          <w:i/>
          <w:sz w:val="16"/>
          <w:szCs w:val="24"/>
        </w:rPr>
      </w:pPr>
      <w:r w:rsidRPr="00F84091">
        <w:rPr>
          <w:rFonts w:ascii="Times New Roman" w:eastAsia="BookAntiqua" w:hAnsi="Times New Roman"/>
          <w:i/>
          <w:sz w:val="16"/>
          <w:szCs w:val="24"/>
        </w:rPr>
        <w:t>Annepu, R.K. (2012). Sustainable SoildWsate Management in India, Earth Engineering Center. Columbia University, New York.</w:t>
      </w:r>
    </w:p>
    <w:p w:rsidR="00F84091" w:rsidRPr="00F84091" w:rsidRDefault="00F84091" w:rsidP="00F84091">
      <w:pPr>
        <w:pStyle w:val="ListParagraph"/>
        <w:numPr>
          <w:ilvl w:val="0"/>
          <w:numId w:val="1"/>
        </w:numPr>
        <w:spacing w:after="0" w:line="240" w:lineRule="auto"/>
        <w:jc w:val="both"/>
        <w:rPr>
          <w:rFonts w:ascii="Times New Roman" w:eastAsia="BookAntiqua" w:hAnsi="Times New Roman"/>
          <w:i/>
          <w:sz w:val="16"/>
          <w:szCs w:val="24"/>
        </w:rPr>
      </w:pPr>
      <w:r w:rsidRPr="00F84091">
        <w:rPr>
          <w:rFonts w:ascii="Times New Roman" w:eastAsia="BookAntiqua" w:hAnsi="Times New Roman"/>
          <w:i/>
          <w:sz w:val="16"/>
          <w:szCs w:val="24"/>
        </w:rPr>
        <w:t>Manual on Muncipal Solid Waste Management (2000). Ministry of Urban Development, GOI.</w:t>
      </w:r>
    </w:p>
    <w:p w:rsidR="00F84091" w:rsidRPr="00F84091" w:rsidRDefault="00F84091" w:rsidP="00F84091">
      <w:pPr>
        <w:pStyle w:val="ListParagraph"/>
        <w:numPr>
          <w:ilvl w:val="0"/>
          <w:numId w:val="1"/>
        </w:numPr>
        <w:spacing w:after="0" w:line="240" w:lineRule="auto"/>
        <w:jc w:val="both"/>
        <w:rPr>
          <w:rFonts w:ascii="Times New Roman" w:eastAsia="BookAntiqua" w:hAnsi="Times New Roman"/>
          <w:i/>
          <w:sz w:val="16"/>
          <w:szCs w:val="24"/>
        </w:rPr>
      </w:pPr>
      <w:r w:rsidRPr="00F84091">
        <w:rPr>
          <w:rFonts w:ascii="Times New Roman" w:eastAsia="BookAntiqua" w:hAnsi="Times New Roman"/>
          <w:i/>
          <w:sz w:val="16"/>
          <w:szCs w:val="24"/>
        </w:rPr>
        <w:t>Diaz, M.J., Madejon, E., Lopez., F., Lopez, R., and Cabrera, F. (2007). “Optimization of he rate vinase /grape for co-composting process .”proc. Biochem . ,37(10),1143-1150</w:t>
      </w:r>
    </w:p>
    <w:p w:rsidR="00F84091" w:rsidRPr="00F84091" w:rsidRDefault="00F84091" w:rsidP="00F84091">
      <w:pPr>
        <w:pStyle w:val="ListParagraph"/>
        <w:numPr>
          <w:ilvl w:val="0"/>
          <w:numId w:val="1"/>
        </w:numPr>
        <w:spacing w:after="0" w:line="240" w:lineRule="auto"/>
        <w:jc w:val="both"/>
        <w:rPr>
          <w:rFonts w:ascii="Times New Roman" w:eastAsia="BookAntiqua" w:hAnsi="Times New Roman"/>
          <w:i/>
          <w:sz w:val="16"/>
          <w:szCs w:val="24"/>
        </w:rPr>
      </w:pPr>
      <w:r w:rsidRPr="00F84091">
        <w:rPr>
          <w:rFonts w:ascii="Times New Roman" w:eastAsia="BookAntiqua" w:hAnsi="Times New Roman"/>
          <w:i/>
          <w:sz w:val="16"/>
          <w:szCs w:val="24"/>
        </w:rPr>
        <w:t xml:space="preserve">UNEP.(2014). </w:t>
      </w:r>
      <w:hyperlink r:id="rId22" w:history="1">
        <w:r w:rsidRPr="00F84091">
          <w:rPr>
            <w:rFonts w:ascii="Times New Roman" w:eastAsia="BookAntiqua" w:hAnsi="Times New Roman"/>
            <w:i/>
            <w:sz w:val="16"/>
            <w:szCs w:val="24"/>
          </w:rPr>
          <w:t>http://www.unep.or.jp/ietc/estdir/pub/msw/sp/sp4/sp4_1.asp</w:t>
        </w:r>
      </w:hyperlink>
      <w:r w:rsidRPr="00F84091">
        <w:rPr>
          <w:rFonts w:ascii="Times New Roman" w:eastAsia="BookAntiqua" w:hAnsi="Times New Roman"/>
          <w:i/>
          <w:sz w:val="16"/>
          <w:szCs w:val="24"/>
        </w:rPr>
        <w:t>.</w:t>
      </w:r>
    </w:p>
    <w:p w:rsidR="00F84091" w:rsidRPr="00F84091" w:rsidRDefault="00F84091" w:rsidP="00F84091">
      <w:pPr>
        <w:pStyle w:val="ListParagraph"/>
        <w:numPr>
          <w:ilvl w:val="0"/>
          <w:numId w:val="1"/>
        </w:numPr>
        <w:spacing w:after="0" w:line="240" w:lineRule="auto"/>
        <w:jc w:val="both"/>
        <w:rPr>
          <w:rFonts w:ascii="Times New Roman" w:eastAsia="BookAntiqua" w:hAnsi="Times New Roman"/>
          <w:i/>
          <w:sz w:val="16"/>
          <w:szCs w:val="24"/>
        </w:rPr>
      </w:pPr>
      <w:r w:rsidRPr="00F84091">
        <w:rPr>
          <w:rFonts w:ascii="Times New Roman" w:eastAsia="BookAntiqua" w:hAnsi="Times New Roman"/>
          <w:i/>
          <w:sz w:val="16"/>
          <w:szCs w:val="24"/>
        </w:rPr>
        <w:t>JnNURM (Jawaharlal Nehru National Urban Renewal Mission).(2012). Toolkit for solid waste Management ,Ministry of Urban Development,GOI.</w:t>
      </w:r>
    </w:p>
    <w:p w:rsidR="00F84091" w:rsidRPr="00F84091" w:rsidRDefault="00F84091" w:rsidP="00F84091">
      <w:pPr>
        <w:pStyle w:val="ListParagraph"/>
        <w:numPr>
          <w:ilvl w:val="0"/>
          <w:numId w:val="1"/>
        </w:numPr>
        <w:spacing w:after="0" w:line="240" w:lineRule="auto"/>
        <w:jc w:val="both"/>
        <w:rPr>
          <w:rFonts w:ascii="Times New Roman" w:eastAsia="BookAntiqua" w:hAnsi="Times New Roman"/>
          <w:i/>
          <w:sz w:val="16"/>
          <w:szCs w:val="24"/>
        </w:rPr>
      </w:pPr>
      <w:r w:rsidRPr="00F84091">
        <w:rPr>
          <w:rFonts w:ascii="Times New Roman" w:eastAsia="BookAntiqua" w:hAnsi="Times New Roman"/>
          <w:i/>
          <w:sz w:val="16"/>
          <w:szCs w:val="24"/>
        </w:rPr>
        <w:t>Chiang , K.Y.,Haung , H.J., and Chang, C. N. (2007). “Enhancement of heavy metalstabilization by different amendments during sewage sludge composting .” J. Environ. Eng. Manage., 17(4),249-256.</w:t>
      </w:r>
    </w:p>
    <w:p w:rsidR="00F84091" w:rsidRPr="00F84091" w:rsidRDefault="00F84091" w:rsidP="00F84091">
      <w:pPr>
        <w:pStyle w:val="ListParagraph"/>
        <w:numPr>
          <w:ilvl w:val="0"/>
          <w:numId w:val="1"/>
        </w:numPr>
        <w:spacing w:after="0" w:line="240" w:lineRule="auto"/>
        <w:jc w:val="both"/>
        <w:rPr>
          <w:rFonts w:ascii="Times New Roman" w:eastAsia="BookAntiqua" w:hAnsi="Times New Roman"/>
          <w:i/>
          <w:sz w:val="16"/>
          <w:szCs w:val="24"/>
        </w:rPr>
      </w:pPr>
      <w:r w:rsidRPr="00F84091">
        <w:rPr>
          <w:rFonts w:ascii="Times New Roman" w:eastAsia="BookAntiqua" w:hAnsi="Times New Roman"/>
          <w:i/>
          <w:sz w:val="16"/>
          <w:szCs w:val="24"/>
        </w:rPr>
        <w:t>Qiao and Ho, 197; Wong et al., 1997; Fang and Wong, 1999, Singh and Kalamdhad , 2013; Singh and Kalamdhad,2014</w:t>
      </w:r>
    </w:p>
    <w:p w:rsidR="00F84091" w:rsidRPr="00F84091" w:rsidRDefault="00F84091" w:rsidP="00F84091">
      <w:pPr>
        <w:pStyle w:val="ListParagraph"/>
        <w:numPr>
          <w:ilvl w:val="0"/>
          <w:numId w:val="1"/>
        </w:numPr>
        <w:spacing w:after="0" w:line="240" w:lineRule="auto"/>
        <w:jc w:val="both"/>
        <w:rPr>
          <w:rFonts w:ascii="Times New Roman" w:eastAsia="BookAntiqua" w:hAnsi="Times New Roman"/>
          <w:i/>
          <w:sz w:val="16"/>
          <w:szCs w:val="24"/>
        </w:rPr>
      </w:pPr>
      <w:r w:rsidRPr="00F84091">
        <w:rPr>
          <w:rFonts w:ascii="Times New Roman" w:eastAsia="BookAntiqua" w:hAnsi="Times New Roman"/>
          <w:i/>
          <w:sz w:val="16"/>
          <w:szCs w:val="24"/>
        </w:rPr>
        <w:t xml:space="preserve">journal homepage: </w:t>
      </w:r>
      <w:hyperlink r:id="rId23" w:history="1">
        <w:r w:rsidRPr="00F84091">
          <w:rPr>
            <w:rFonts w:ascii="Times New Roman" w:eastAsia="BookAntiqua" w:hAnsi="Times New Roman"/>
            <w:i/>
            <w:sz w:val="16"/>
            <w:szCs w:val="24"/>
          </w:rPr>
          <w:t xml:space="preserve">www.elsevier.com/ </w:t>
        </w:r>
      </w:hyperlink>
      <w:r w:rsidRPr="00F84091">
        <w:rPr>
          <w:rFonts w:ascii="Times New Roman" w:eastAsia="BookAntiqua" w:hAnsi="Times New Roman"/>
          <w:i/>
          <w:sz w:val="16"/>
          <w:szCs w:val="24"/>
        </w:rPr>
        <w:t>locate/wasman</w:t>
      </w:r>
    </w:p>
    <w:p w:rsidR="00F84091" w:rsidRPr="00F84091" w:rsidRDefault="00F84091" w:rsidP="00F84091">
      <w:pPr>
        <w:pStyle w:val="ListParagraph"/>
        <w:numPr>
          <w:ilvl w:val="0"/>
          <w:numId w:val="1"/>
        </w:numPr>
        <w:spacing w:after="0" w:line="240" w:lineRule="auto"/>
        <w:jc w:val="both"/>
        <w:rPr>
          <w:rFonts w:ascii="Times New Roman" w:eastAsia="BookAntiqua" w:hAnsi="Times New Roman"/>
          <w:i/>
          <w:sz w:val="16"/>
          <w:szCs w:val="24"/>
        </w:rPr>
      </w:pPr>
      <w:r w:rsidRPr="00F84091">
        <w:rPr>
          <w:rFonts w:ascii="Times New Roman" w:eastAsia="BookAntiqua" w:hAnsi="Times New Roman"/>
          <w:i/>
          <w:sz w:val="16"/>
          <w:szCs w:val="24"/>
        </w:rPr>
        <w:t>European Commission (2010 ):Communication from the Commission to the Council and European Parliament on future steps in bio-waste management in the European Union</w:t>
      </w:r>
    </w:p>
    <w:p w:rsidR="00F84091" w:rsidRPr="00F84091" w:rsidRDefault="00F84091" w:rsidP="00F84091">
      <w:pPr>
        <w:pStyle w:val="ListParagraph"/>
        <w:numPr>
          <w:ilvl w:val="0"/>
          <w:numId w:val="1"/>
        </w:numPr>
        <w:spacing w:after="0" w:line="240" w:lineRule="auto"/>
        <w:jc w:val="both"/>
        <w:rPr>
          <w:rFonts w:ascii="Times New Roman" w:eastAsia="BookAntiqua" w:hAnsi="Times New Roman"/>
          <w:i/>
          <w:sz w:val="16"/>
          <w:szCs w:val="24"/>
        </w:rPr>
      </w:pPr>
      <w:r w:rsidRPr="00F84091">
        <w:rPr>
          <w:rFonts w:ascii="Times New Roman" w:eastAsia="BookAntiqua" w:hAnsi="Times New Roman"/>
          <w:i/>
          <w:sz w:val="16"/>
          <w:szCs w:val="24"/>
        </w:rPr>
        <w:t xml:space="preserve">Personal communication with Ashley Zanolli, EPA Region </w:t>
      </w:r>
      <w:hyperlink r:id="rId24" w:history="1">
        <w:r w:rsidRPr="00F84091">
          <w:rPr>
            <w:rFonts w:ascii="Times New Roman" w:eastAsia="BookAntiqua" w:hAnsi="Times New Roman"/>
            <w:i/>
            <w:sz w:val="16"/>
            <w:szCs w:val="24"/>
          </w:rPr>
          <w:t>http://www.epa.gov/waste/conserve/foodwaste/fd-reduce.htm</w:t>
        </w:r>
      </w:hyperlink>
    </w:p>
    <w:p w:rsidR="00F84091" w:rsidRPr="00F84091" w:rsidRDefault="00F84091" w:rsidP="00F84091">
      <w:pPr>
        <w:pStyle w:val="ListParagraph"/>
        <w:numPr>
          <w:ilvl w:val="0"/>
          <w:numId w:val="1"/>
        </w:numPr>
        <w:spacing w:after="0" w:line="240" w:lineRule="auto"/>
        <w:jc w:val="both"/>
        <w:rPr>
          <w:rFonts w:ascii="Times New Roman" w:eastAsia="BookAntiqua" w:hAnsi="Times New Roman"/>
          <w:i/>
          <w:sz w:val="16"/>
          <w:szCs w:val="24"/>
        </w:rPr>
      </w:pPr>
      <w:r w:rsidRPr="00F84091">
        <w:rPr>
          <w:rFonts w:ascii="Times New Roman" w:eastAsia="BookAntiqua" w:hAnsi="Times New Roman"/>
          <w:i/>
          <w:sz w:val="16"/>
          <w:szCs w:val="24"/>
        </w:rPr>
        <w:t>Atlas, R. M. &amp;Bartha, R. 1998. Microbial ecology. Fundamentals and applications. 4. Addison Wesley Longman. Menlo Park, California. 694 pp.</w:t>
      </w:r>
    </w:p>
    <w:p w:rsidR="00F84091" w:rsidRPr="00F84091" w:rsidRDefault="00F84091" w:rsidP="00F84091">
      <w:pPr>
        <w:pStyle w:val="ListParagraph"/>
        <w:numPr>
          <w:ilvl w:val="0"/>
          <w:numId w:val="1"/>
        </w:numPr>
        <w:spacing w:after="0" w:line="240" w:lineRule="auto"/>
        <w:jc w:val="both"/>
        <w:rPr>
          <w:rFonts w:ascii="Times New Roman" w:eastAsia="BookAntiqua" w:hAnsi="Times New Roman"/>
          <w:i/>
          <w:sz w:val="16"/>
          <w:szCs w:val="24"/>
        </w:rPr>
      </w:pPr>
      <w:r w:rsidRPr="00F84091">
        <w:rPr>
          <w:rFonts w:ascii="Times New Roman" w:eastAsia="BookAntiqua" w:hAnsi="Times New Roman"/>
          <w:i/>
          <w:sz w:val="16"/>
          <w:szCs w:val="24"/>
        </w:rPr>
        <w:t xml:space="preserve">US EPA. Basic Information about Food Waste. Available online: </w:t>
      </w:r>
      <w:hyperlink r:id="rId25" w:history="1">
        <w:r w:rsidRPr="00F84091">
          <w:rPr>
            <w:rFonts w:ascii="Times New Roman" w:eastAsia="BookAntiqua" w:hAnsi="Times New Roman"/>
            <w:i/>
            <w:sz w:val="16"/>
            <w:szCs w:val="24"/>
          </w:rPr>
          <w:t>http://www.epa.gov/osw/conserve/</w:t>
        </w:r>
      </w:hyperlink>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7C7" w:rsidRDefault="006647C7" w:rsidP="006A07BD">
      <w:pPr>
        <w:spacing w:after="0" w:line="240" w:lineRule="auto"/>
      </w:pPr>
      <w:r>
        <w:separator/>
      </w:r>
    </w:p>
  </w:endnote>
  <w:endnote w:type="continuationSeparator" w:id="1">
    <w:p w:rsidR="006647C7" w:rsidRDefault="006647C7"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706A56">
    <w:pPr>
      <w:pStyle w:val="Footer"/>
      <w:jc w:val="center"/>
    </w:pPr>
    <w:r>
      <w:fldChar w:fldCharType="begin"/>
    </w:r>
    <w:r w:rsidR="00D465E8">
      <w:instrText xml:space="preserve"> PAGE   \* MERGEFORMAT </w:instrText>
    </w:r>
    <w:r>
      <w:fldChar w:fldCharType="separate"/>
    </w:r>
    <w:r w:rsidR="005F0CD5">
      <w:rPr>
        <w:noProof/>
      </w:rPr>
      <w:t>1</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7C7" w:rsidRDefault="006647C7" w:rsidP="006A07BD">
      <w:pPr>
        <w:spacing w:after="0" w:line="240" w:lineRule="auto"/>
      </w:pPr>
      <w:r>
        <w:separator/>
      </w:r>
    </w:p>
  </w:footnote>
  <w:footnote w:type="continuationSeparator" w:id="1">
    <w:p w:rsidR="006647C7" w:rsidRDefault="006647C7"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C6DBE"/>
    <w:multiLevelType w:val="hybridMultilevel"/>
    <w:tmpl w:val="1A8E200A"/>
    <w:lvl w:ilvl="0" w:tplc="76DA1A0A">
      <w:start w:val="1"/>
      <w:numFmt w:val="decimal"/>
      <w:lvlText w:val="[%1]"/>
      <w:lvlJc w:val="left"/>
      <w:pPr>
        <w:ind w:left="440" w:hanging="353"/>
      </w:pPr>
      <w:rPr>
        <w:spacing w:val="0"/>
        <w:w w:val="99"/>
        <w:lang w:val="en-US" w:eastAsia="en-US" w:bidi="ar-SA"/>
      </w:rPr>
    </w:lvl>
    <w:lvl w:ilvl="1" w:tplc="374267C6">
      <w:numFmt w:val="bullet"/>
      <w:lvlText w:val="•"/>
      <w:lvlJc w:val="left"/>
      <w:pPr>
        <w:ind w:left="1346" w:hanging="353"/>
      </w:pPr>
      <w:rPr>
        <w:lang w:val="en-US" w:eastAsia="en-US" w:bidi="ar-SA"/>
      </w:rPr>
    </w:lvl>
    <w:lvl w:ilvl="2" w:tplc="9F7CE258">
      <w:numFmt w:val="bullet"/>
      <w:lvlText w:val="•"/>
      <w:lvlJc w:val="left"/>
      <w:pPr>
        <w:ind w:left="2252" w:hanging="353"/>
      </w:pPr>
      <w:rPr>
        <w:lang w:val="en-US" w:eastAsia="en-US" w:bidi="ar-SA"/>
      </w:rPr>
    </w:lvl>
    <w:lvl w:ilvl="3" w:tplc="DB4C894C">
      <w:numFmt w:val="bullet"/>
      <w:lvlText w:val="•"/>
      <w:lvlJc w:val="left"/>
      <w:pPr>
        <w:ind w:left="3158" w:hanging="353"/>
      </w:pPr>
      <w:rPr>
        <w:lang w:val="en-US" w:eastAsia="en-US" w:bidi="ar-SA"/>
      </w:rPr>
    </w:lvl>
    <w:lvl w:ilvl="4" w:tplc="C7A22998">
      <w:numFmt w:val="bullet"/>
      <w:lvlText w:val="•"/>
      <w:lvlJc w:val="left"/>
      <w:pPr>
        <w:ind w:left="4064" w:hanging="353"/>
      </w:pPr>
      <w:rPr>
        <w:lang w:val="en-US" w:eastAsia="en-US" w:bidi="ar-SA"/>
      </w:rPr>
    </w:lvl>
    <w:lvl w:ilvl="5" w:tplc="F946870A">
      <w:numFmt w:val="bullet"/>
      <w:lvlText w:val="•"/>
      <w:lvlJc w:val="left"/>
      <w:pPr>
        <w:ind w:left="4970" w:hanging="353"/>
      </w:pPr>
      <w:rPr>
        <w:lang w:val="en-US" w:eastAsia="en-US" w:bidi="ar-SA"/>
      </w:rPr>
    </w:lvl>
    <w:lvl w:ilvl="6" w:tplc="21981C5A">
      <w:numFmt w:val="bullet"/>
      <w:lvlText w:val="•"/>
      <w:lvlJc w:val="left"/>
      <w:pPr>
        <w:ind w:left="5876" w:hanging="353"/>
      </w:pPr>
      <w:rPr>
        <w:lang w:val="en-US" w:eastAsia="en-US" w:bidi="ar-SA"/>
      </w:rPr>
    </w:lvl>
    <w:lvl w:ilvl="7" w:tplc="01E2988C">
      <w:numFmt w:val="bullet"/>
      <w:lvlText w:val="•"/>
      <w:lvlJc w:val="left"/>
      <w:pPr>
        <w:ind w:left="6782" w:hanging="353"/>
      </w:pPr>
      <w:rPr>
        <w:lang w:val="en-US" w:eastAsia="en-US" w:bidi="ar-SA"/>
      </w:rPr>
    </w:lvl>
    <w:lvl w:ilvl="8" w:tplc="DE8A0EFC">
      <w:numFmt w:val="bullet"/>
      <w:lvlText w:val="•"/>
      <w:lvlJc w:val="left"/>
      <w:pPr>
        <w:ind w:left="7688" w:hanging="353"/>
      </w:pPr>
      <w:rPr>
        <w:lang w:val="en-US" w:eastAsia="en-US" w:bidi="ar-SA"/>
      </w:rPr>
    </w:lvl>
  </w:abstractNum>
  <w:abstractNum w:abstractNumId="1">
    <w:nsid w:val="1C6F7D0F"/>
    <w:multiLevelType w:val="hybridMultilevel"/>
    <w:tmpl w:val="0C78B96A"/>
    <w:lvl w:ilvl="0" w:tplc="C8609B9A">
      <w:start w:val="1"/>
      <w:numFmt w:val="bullet"/>
      <w:lvlText w:val=""/>
      <w:lvlJc w:val="left"/>
      <w:pPr>
        <w:tabs>
          <w:tab w:val="num" w:pos="720"/>
        </w:tabs>
        <w:ind w:left="720" w:hanging="360"/>
      </w:pPr>
      <w:rPr>
        <w:rFonts w:ascii="Wingdings 3" w:hAnsi="Wingdings 3" w:hint="default"/>
      </w:rPr>
    </w:lvl>
    <w:lvl w:ilvl="1" w:tplc="DEC24E64" w:tentative="1">
      <w:start w:val="1"/>
      <w:numFmt w:val="bullet"/>
      <w:lvlText w:val=""/>
      <w:lvlJc w:val="left"/>
      <w:pPr>
        <w:tabs>
          <w:tab w:val="num" w:pos="1440"/>
        </w:tabs>
        <w:ind w:left="1440" w:hanging="360"/>
      </w:pPr>
      <w:rPr>
        <w:rFonts w:ascii="Wingdings 3" w:hAnsi="Wingdings 3" w:hint="default"/>
      </w:rPr>
    </w:lvl>
    <w:lvl w:ilvl="2" w:tplc="C3FADD72" w:tentative="1">
      <w:start w:val="1"/>
      <w:numFmt w:val="bullet"/>
      <w:lvlText w:val=""/>
      <w:lvlJc w:val="left"/>
      <w:pPr>
        <w:tabs>
          <w:tab w:val="num" w:pos="2160"/>
        </w:tabs>
        <w:ind w:left="2160" w:hanging="360"/>
      </w:pPr>
      <w:rPr>
        <w:rFonts w:ascii="Wingdings 3" w:hAnsi="Wingdings 3" w:hint="default"/>
      </w:rPr>
    </w:lvl>
    <w:lvl w:ilvl="3" w:tplc="E60854E2" w:tentative="1">
      <w:start w:val="1"/>
      <w:numFmt w:val="bullet"/>
      <w:lvlText w:val=""/>
      <w:lvlJc w:val="left"/>
      <w:pPr>
        <w:tabs>
          <w:tab w:val="num" w:pos="2880"/>
        </w:tabs>
        <w:ind w:left="2880" w:hanging="360"/>
      </w:pPr>
      <w:rPr>
        <w:rFonts w:ascii="Wingdings 3" w:hAnsi="Wingdings 3" w:hint="default"/>
      </w:rPr>
    </w:lvl>
    <w:lvl w:ilvl="4" w:tplc="F580C202" w:tentative="1">
      <w:start w:val="1"/>
      <w:numFmt w:val="bullet"/>
      <w:lvlText w:val=""/>
      <w:lvlJc w:val="left"/>
      <w:pPr>
        <w:tabs>
          <w:tab w:val="num" w:pos="3600"/>
        </w:tabs>
        <w:ind w:left="3600" w:hanging="360"/>
      </w:pPr>
      <w:rPr>
        <w:rFonts w:ascii="Wingdings 3" w:hAnsi="Wingdings 3" w:hint="default"/>
      </w:rPr>
    </w:lvl>
    <w:lvl w:ilvl="5" w:tplc="6BE8460C" w:tentative="1">
      <w:start w:val="1"/>
      <w:numFmt w:val="bullet"/>
      <w:lvlText w:val=""/>
      <w:lvlJc w:val="left"/>
      <w:pPr>
        <w:tabs>
          <w:tab w:val="num" w:pos="4320"/>
        </w:tabs>
        <w:ind w:left="4320" w:hanging="360"/>
      </w:pPr>
      <w:rPr>
        <w:rFonts w:ascii="Wingdings 3" w:hAnsi="Wingdings 3" w:hint="default"/>
      </w:rPr>
    </w:lvl>
    <w:lvl w:ilvl="6" w:tplc="944815D2" w:tentative="1">
      <w:start w:val="1"/>
      <w:numFmt w:val="bullet"/>
      <w:lvlText w:val=""/>
      <w:lvlJc w:val="left"/>
      <w:pPr>
        <w:tabs>
          <w:tab w:val="num" w:pos="5040"/>
        </w:tabs>
        <w:ind w:left="5040" w:hanging="360"/>
      </w:pPr>
      <w:rPr>
        <w:rFonts w:ascii="Wingdings 3" w:hAnsi="Wingdings 3" w:hint="default"/>
      </w:rPr>
    </w:lvl>
    <w:lvl w:ilvl="7" w:tplc="69704AF8" w:tentative="1">
      <w:start w:val="1"/>
      <w:numFmt w:val="bullet"/>
      <w:lvlText w:val=""/>
      <w:lvlJc w:val="left"/>
      <w:pPr>
        <w:tabs>
          <w:tab w:val="num" w:pos="5760"/>
        </w:tabs>
        <w:ind w:left="5760" w:hanging="360"/>
      </w:pPr>
      <w:rPr>
        <w:rFonts w:ascii="Wingdings 3" w:hAnsi="Wingdings 3" w:hint="default"/>
      </w:rPr>
    </w:lvl>
    <w:lvl w:ilvl="8" w:tplc="A3161484" w:tentative="1">
      <w:start w:val="1"/>
      <w:numFmt w:val="bullet"/>
      <w:lvlText w:val=""/>
      <w:lvlJc w:val="left"/>
      <w:pPr>
        <w:tabs>
          <w:tab w:val="num" w:pos="6480"/>
        </w:tabs>
        <w:ind w:left="6480" w:hanging="360"/>
      </w:pPr>
      <w:rPr>
        <w:rFonts w:ascii="Wingdings 3" w:hAnsi="Wingdings 3" w:hint="default"/>
      </w:rPr>
    </w:lvl>
  </w:abstractNum>
  <w:abstractNum w:abstractNumId="2">
    <w:nsid w:val="1E1D7C9A"/>
    <w:multiLevelType w:val="hybridMultilevel"/>
    <w:tmpl w:val="F9281072"/>
    <w:lvl w:ilvl="0" w:tplc="50785A84">
      <w:start w:val="2"/>
      <w:numFmt w:val="upperLetter"/>
      <w:lvlText w:val="%1."/>
      <w:lvlJc w:val="left"/>
      <w:pPr>
        <w:ind w:left="720" w:hanging="281"/>
      </w:pPr>
      <w:rPr>
        <w:rFonts w:ascii="Times New Roman" w:eastAsia="Times New Roman" w:hAnsi="Times New Roman" w:cs="Times New Roman" w:hint="default"/>
        <w:b/>
        <w:bCs/>
        <w:color w:val="00AF50"/>
        <w:w w:val="100"/>
        <w:sz w:val="24"/>
        <w:szCs w:val="24"/>
        <w:lang w:val="en-US" w:eastAsia="en-US" w:bidi="ar-SA"/>
      </w:rPr>
    </w:lvl>
    <w:lvl w:ilvl="1" w:tplc="EA38E4BA">
      <w:numFmt w:val="bullet"/>
      <w:lvlText w:val=""/>
      <w:lvlJc w:val="left"/>
      <w:pPr>
        <w:ind w:left="1160" w:hanging="360"/>
      </w:pPr>
      <w:rPr>
        <w:rFonts w:ascii="Symbol" w:eastAsia="Symbol" w:hAnsi="Symbol" w:cs="Symbol" w:hint="default"/>
        <w:w w:val="100"/>
        <w:sz w:val="24"/>
        <w:szCs w:val="24"/>
        <w:lang w:val="en-US" w:eastAsia="en-US" w:bidi="ar-SA"/>
      </w:rPr>
    </w:lvl>
    <w:lvl w:ilvl="2" w:tplc="45DC65CA">
      <w:numFmt w:val="bullet"/>
      <w:lvlText w:val="•"/>
      <w:lvlJc w:val="left"/>
      <w:pPr>
        <w:ind w:left="2086" w:hanging="360"/>
      </w:pPr>
      <w:rPr>
        <w:lang w:val="en-US" w:eastAsia="en-US" w:bidi="ar-SA"/>
      </w:rPr>
    </w:lvl>
    <w:lvl w:ilvl="3" w:tplc="78EA2C30">
      <w:numFmt w:val="bullet"/>
      <w:lvlText w:val="•"/>
      <w:lvlJc w:val="left"/>
      <w:pPr>
        <w:ind w:left="3013" w:hanging="360"/>
      </w:pPr>
      <w:rPr>
        <w:lang w:val="en-US" w:eastAsia="en-US" w:bidi="ar-SA"/>
      </w:rPr>
    </w:lvl>
    <w:lvl w:ilvl="4" w:tplc="90EE8A76">
      <w:numFmt w:val="bullet"/>
      <w:lvlText w:val="•"/>
      <w:lvlJc w:val="left"/>
      <w:pPr>
        <w:ind w:left="3940" w:hanging="360"/>
      </w:pPr>
      <w:rPr>
        <w:lang w:val="en-US" w:eastAsia="en-US" w:bidi="ar-SA"/>
      </w:rPr>
    </w:lvl>
    <w:lvl w:ilvl="5" w:tplc="74E040CE">
      <w:numFmt w:val="bullet"/>
      <w:lvlText w:val="•"/>
      <w:lvlJc w:val="left"/>
      <w:pPr>
        <w:ind w:left="4866" w:hanging="360"/>
      </w:pPr>
      <w:rPr>
        <w:lang w:val="en-US" w:eastAsia="en-US" w:bidi="ar-SA"/>
      </w:rPr>
    </w:lvl>
    <w:lvl w:ilvl="6" w:tplc="A2E49DC4">
      <w:numFmt w:val="bullet"/>
      <w:lvlText w:val="•"/>
      <w:lvlJc w:val="left"/>
      <w:pPr>
        <w:ind w:left="5793" w:hanging="360"/>
      </w:pPr>
      <w:rPr>
        <w:lang w:val="en-US" w:eastAsia="en-US" w:bidi="ar-SA"/>
      </w:rPr>
    </w:lvl>
    <w:lvl w:ilvl="7" w:tplc="DA627358">
      <w:numFmt w:val="bullet"/>
      <w:lvlText w:val="•"/>
      <w:lvlJc w:val="left"/>
      <w:pPr>
        <w:ind w:left="6720" w:hanging="360"/>
      </w:pPr>
      <w:rPr>
        <w:lang w:val="en-US" w:eastAsia="en-US" w:bidi="ar-SA"/>
      </w:rPr>
    </w:lvl>
    <w:lvl w:ilvl="8" w:tplc="68527650">
      <w:numFmt w:val="bullet"/>
      <w:lvlText w:val="•"/>
      <w:lvlJc w:val="left"/>
      <w:pPr>
        <w:ind w:left="7646" w:hanging="360"/>
      </w:pPr>
      <w:rPr>
        <w:lang w:val="en-US" w:eastAsia="en-US" w:bidi="ar-SA"/>
      </w:rPr>
    </w:lvl>
  </w:abstractNum>
  <w:abstractNum w:abstractNumId="3">
    <w:nsid w:val="1E3A536A"/>
    <w:multiLevelType w:val="hybridMultilevel"/>
    <w:tmpl w:val="99BA023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4">
    <w:nsid w:val="2AA112C1"/>
    <w:multiLevelType w:val="hybridMultilevel"/>
    <w:tmpl w:val="683C3818"/>
    <w:lvl w:ilvl="0" w:tplc="6464C47A">
      <w:start w:val="1"/>
      <w:numFmt w:val="bullet"/>
      <w:lvlText w:val=""/>
      <w:lvlJc w:val="left"/>
      <w:pPr>
        <w:tabs>
          <w:tab w:val="num" w:pos="720"/>
        </w:tabs>
        <w:ind w:left="720" w:hanging="360"/>
      </w:pPr>
      <w:rPr>
        <w:rFonts w:ascii="Wingdings 3" w:hAnsi="Wingdings 3" w:hint="default"/>
      </w:rPr>
    </w:lvl>
    <w:lvl w:ilvl="1" w:tplc="0A7CB258" w:tentative="1">
      <w:start w:val="1"/>
      <w:numFmt w:val="bullet"/>
      <w:lvlText w:val=""/>
      <w:lvlJc w:val="left"/>
      <w:pPr>
        <w:tabs>
          <w:tab w:val="num" w:pos="1440"/>
        </w:tabs>
        <w:ind w:left="1440" w:hanging="360"/>
      </w:pPr>
      <w:rPr>
        <w:rFonts w:ascii="Wingdings 3" w:hAnsi="Wingdings 3" w:hint="default"/>
      </w:rPr>
    </w:lvl>
    <w:lvl w:ilvl="2" w:tplc="541E77A4" w:tentative="1">
      <w:start w:val="1"/>
      <w:numFmt w:val="bullet"/>
      <w:lvlText w:val=""/>
      <w:lvlJc w:val="left"/>
      <w:pPr>
        <w:tabs>
          <w:tab w:val="num" w:pos="2160"/>
        </w:tabs>
        <w:ind w:left="2160" w:hanging="360"/>
      </w:pPr>
      <w:rPr>
        <w:rFonts w:ascii="Wingdings 3" w:hAnsi="Wingdings 3" w:hint="default"/>
      </w:rPr>
    </w:lvl>
    <w:lvl w:ilvl="3" w:tplc="40DCAF80" w:tentative="1">
      <w:start w:val="1"/>
      <w:numFmt w:val="bullet"/>
      <w:lvlText w:val=""/>
      <w:lvlJc w:val="left"/>
      <w:pPr>
        <w:tabs>
          <w:tab w:val="num" w:pos="2880"/>
        </w:tabs>
        <w:ind w:left="2880" w:hanging="360"/>
      </w:pPr>
      <w:rPr>
        <w:rFonts w:ascii="Wingdings 3" w:hAnsi="Wingdings 3" w:hint="default"/>
      </w:rPr>
    </w:lvl>
    <w:lvl w:ilvl="4" w:tplc="6E5AE24E" w:tentative="1">
      <w:start w:val="1"/>
      <w:numFmt w:val="bullet"/>
      <w:lvlText w:val=""/>
      <w:lvlJc w:val="left"/>
      <w:pPr>
        <w:tabs>
          <w:tab w:val="num" w:pos="3600"/>
        </w:tabs>
        <w:ind w:left="3600" w:hanging="360"/>
      </w:pPr>
      <w:rPr>
        <w:rFonts w:ascii="Wingdings 3" w:hAnsi="Wingdings 3" w:hint="default"/>
      </w:rPr>
    </w:lvl>
    <w:lvl w:ilvl="5" w:tplc="821CDD48" w:tentative="1">
      <w:start w:val="1"/>
      <w:numFmt w:val="bullet"/>
      <w:lvlText w:val=""/>
      <w:lvlJc w:val="left"/>
      <w:pPr>
        <w:tabs>
          <w:tab w:val="num" w:pos="4320"/>
        </w:tabs>
        <w:ind w:left="4320" w:hanging="360"/>
      </w:pPr>
      <w:rPr>
        <w:rFonts w:ascii="Wingdings 3" w:hAnsi="Wingdings 3" w:hint="default"/>
      </w:rPr>
    </w:lvl>
    <w:lvl w:ilvl="6" w:tplc="B9AC9C52" w:tentative="1">
      <w:start w:val="1"/>
      <w:numFmt w:val="bullet"/>
      <w:lvlText w:val=""/>
      <w:lvlJc w:val="left"/>
      <w:pPr>
        <w:tabs>
          <w:tab w:val="num" w:pos="5040"/>
        </w:tabs>
        <w:ind w:left="5040" w:hanging="360"/>
      </w:pPr>
      <w:rPr>
        <w:rFonts w:ascii="Wingdings 3" w:hAnsi="Wingdings 3" w:hint="default"/>
      </w:rPr>
    </w:lvl>
    <w:lvl w:ilvl="7" w:tplc="8B060894" w:tentative="1">
      <w:start w:val="1"/>
      <w:numFmt w:val="bullet"/>
      <w:lvlText w:val=""/>
      <w:lvlJc w:val="left"/>
      <w:pPr>
        <w:tabs>
          <w:tab w:val="num" w:pos="5760"/>
        </w:tabs>
        <w:ind w:left="5760" w:hanging="360"/>
      </w:pPr>
      <w:rPr>
        <w:rFonts w:ascii="Wingdings 3" w:hAnsi="Wingdings 3" w:hint="default"/>
      </w:rPr>
    </w:lvl>
    <w:lvl w:ilvl="8" w:tplc="8BDCE676" w:tentative="1">
      <w:start w:val="1"/>
      <w:numFmt w:val="bullet"/>
      <w:lvlText w:val=""/>
      <w:lvlJc w:val="left"/>
      <w:pPr>
        <w:tabs>
          <w:tab w:val="num" w:pos="6480"/>
        </w:tabs>
        <w:ind w:left="6480" w:hanging="360"/>
      </w:pPr>
      <w:rPr>
        <w:rFonts w:ascii="Wingdings 3" w:hAnsi="Wingdings 3" w:hint="default"/>
      </w:r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B5E4C59"/>
    <w:multiLevelType w:val="hybridMultilevel"/>
    <w:tmpl w:val="8AA699FA"/>
    <w:lvl w:ilvl="0" w:tplc="89F4E4E0">
      <w:start w:val="1"/>
      <w:numFmt w:val="bullet"/>
      <w:lvlText w:val=""/>
      <w:lvlJc w:val="left"/>
      <w:pPr>
        <w:tabs>
          <w:tab w:val="num" w:pos="720"/>
        </w:tabs>
        <w:ind w:left="720" w:hanging="360"/>
      </w:pPr>
      <w:rPr>
        <w:rFonts w:ascii="Wingdings 3" w:hAnsi="Wingdings 3" w:hint="default"/>
      </w:rPr>
    </w:lvl>
    <w:lvl w:ilvl="1" w:tplc="F6107250" w:tentative="1">
      <w:start w:val="1"/>
      <w:numFmt w:val="bullet"/>
      <w:lvlText w:val=""/>
      <w:lvlJc w:val="left"/>
      <w:pPr>
        <w:tabs>
          <w:tab w:val="num" w:pos="1440"/>
        </w:tabs>
        <w:ind w:left="1440" w:hanging="360"/>
      </w:pPr>
      <w:rPr>
        <w:rFonts w:ascii="Wingdings 3" w:hAnsi="Wingdings 3" w:hint="default"/>
      </w:rPr>
    </w:lvl>
    <w:lvl w:ilvl="2" w:tplc="E90861D4" w:tentative="1">
      <w:start w:val="1"/>
      <w:numFmt w:val="bullet"/>
      <w:lvlText w:val=""/>
      <w:lvlJc w:val="left"/>
      <w:pPr>
        <w:tabs>
          <w:tab w:val="num" w:pos="2160"/>
        </w:tabs>
        <w:ind w:left="2160" w:hanging="360"/>
      </w:pPr>
      <w:rPr>
        <w:rFonts w:ascii="Wingdings 3" w:hAnsi="Wingdings 3" w:hint="default"/>
      </w:rPr>
    </w:lvl>
    <w:lvl w:ilvl="3" w:tplc="6520011A" w:tentative="1">
      <w:start w:val="1"/>
      <w:numFmt w:val="bullet"/>
      <w:lvlText w:val=""/>
      <w:lvlJc w:val="left"/>
      <w:pPr>
        <w:tabs>
          <w:tab w:val="num" w:pos="2880"/>
        </w:tabs>
        <w:ind w:left="2880" w:hanging="360"/>
      </w:pPr>
      <w:rPr>
        <w:rFonts w:ascii="Wingdings 3" w:hAnsi="Wingdings 3" w:hint="default"/>
      </w:rPr>
    </w:lvl>
    <w:lvl w:ilvl="4" w:tplc="83582806" w:tentative="1">
      <w:start w:val="1"/>
      <w:numFmt w:val="bullet"/>
      <w:lvlText w:val=""/>
      <w:lvlJc w:val="left"/>
      <w:pPr>
        <w:tabs>
          <w:tab w:val="num" w:pos="3600"/>
        </w:tabs>
        <w:ind w:left="3600" w:hanging="360"/>
      </w:pPr>
      <w:rPr>
        <w:rFonts w:ascii="Wingdings 3" w:hAnsi="Wingdings 3" w:hint="default"/>
      </w:rPr>
    </w:lvl>
    <w:lvl w:ilvl="5" w:tplc="E3421E84" w:tentative="1">
      <w:start w:val="1"/>
      <w:numFmt w:val="bullet"/>
      <w:lvlText w:val=""/>
      <w:lvlJc w:val="left"/>
      <w:pPr>
        <w:tabs>
          <w:tab w:val="num" w:pos="4320"/>
        </w:tabs>
        <w:ind w:left="4320" w:hanging="360"/>
      </w:pPr>
      <w:rPr>
        <w:rFonts w:ascii="Wingdings 3" w:hAnsi="Wingdings 3" w:hint="default"/>
      </w:rPr>
    </w:lvl>
    <w:lvl w:ilvl="6" w:tplc="FBAA7198" w:tentative="1">
      <w:start w:val="1"/>
      <w:numFmt w:val="bullet"/>
      <w:lvlText w:val=""/>
      <w:lvlJc w:val="left"/>
      <w:pPr>
        <w:tabs>
          <w:tab w:val="num" w:pos="5040"/>
        </w:tabs>
        <w:ind w:left="5040" w:hanging="360"/>
      </w:pPr>
      <w:rPr>
        <w:rFonts w:ascii="Wingdings 3" w:hAnsi="Wingdings 3" w:hint="default"/>
      </w:rPr>
    </w:lvl>
    <w:lvl w:ilvl="7" w:tplc="5F06C0E8" w:tentative="1">
      <w:start w:val="1"/>
      <w:numFmt w:val="bullet"/>
      <w:lvlText w:val=""/>
      <w:lvlJc w:val="left"/>
      <w:pPr>
        <w:tabs>
          <w:tab w:val="num" w:pos="5760"/>
        </w:tabs>
        <w:ind w:left="5760" w:hanging="360"/>
      </w:pPr>
      <w:rPr>
        <w:rFonts w:ascii="Wingdings 3" w:hAnsi="Wingdings 3" w:hint="default"/>
      </w:rPr>
    </w:lvl>
    <w:lvl w:ilvl="8" w:tplc="0FF0AA36" w:tentative="1">
      <w:start w:val="1"/>
      <w:numFmt w:val="bullet"/>
      <w:lvlText w:val=""/>
      <w:lvlJc w:val="left"/>
      <w:pPr>
        <w:tabs>
          <w:tab w:val="num" w:pos="6480"/>
        </w:tabs>
        <w:ind w:left="6480" w:hanging="360"/>
      </w:pPr>
      <w:rPr>
        <w:rFonts w:ascii="Wingdings 3" w:hAnsi="Wingdings 3" w:hint="default"/>
      </w:rPr>
    </w:lvl>
  </w:abstractNum>
  <w:abstractNum w:abstractNumId="7">
    <w:nsid w:val="3F8B6610"/>
    <w:multiLevelType w:val="hybridMultilevel"/>
    <w:tmpl w:val="910AD1AC"/>
    <w:lvl w:ilvl="0" w:tplc="60982E0A">
      <w:numFmt w:val="bullet"/>
      <w:lvlText w:val=""/>
      <w:lvlJc w:val="left"/>
      <w:pPr>
        <w:ind w:left="824" w:hanging="360"/>
      </w:pPr>
      <w:rPr>
        <w:w w:val="99"/>
        <w:lang w:val="en-US" w:eastAsia="en-US" w:bidi="ar-SA"/>
      </w:rPr>
    </w:lvl>
    <w:lvl w:ilvl="1" w:tplc="98A4312A">
      <w:numFmt w:val="bullet"/>
      <w:lvlText w:val="•"/>
      <w:lvlJc w:val="left"/>
      <w:pPr>
        <w:ind w:left="1688" w:hanging="360"/>
      </w:pPr>
      <w:rPr>
        <w:lang w:val="en-US" w:eastAsia="en-US" w:bidi="ar-SA"/>
      </w:rPr>
    </w:lvl>
    <w:lvl w:ilvl="2" w:tplc="A678BBA0">
      <w:numFmt w:val="bullet"/>
      <w:lvlText w:val="•"/>
      <w:lvlJc w:val="left"/>
      <w:pPr>
        <w:ind w:left="2556" w:hanging="360"/>
      </w:pPr>
      <w:rPr>
        <w:lang w:val="en-US" w:eastAsia="en-US" w:bidi="ar-SA"/>
      </w:rPr>
    </w:lvl>
    <w:lvl w:ilvl="3" w:tplc="618C9526">
      <w:numFmt w:val="bullet"/>
      <w:lvlText w:val="•"/>
      <w:lvlJc w:val="left"/>
      <w:pPr>
        <w:ind w:left="3424" w:hanging="360"/>
      </w:pPr>
      <w:rPr>
        <w:lang w:val="en-US" w:eastAsia="en-US" w:bidi="ar-SA"/>
      </w:rPr>
    </w:lvl>
    <w:lvl w:ilvl="4" w:tplc="4C92EC88">
      <w:numFmt w:val="bullet"/>
      <w:lvlText w:val="•"/>
      <w:lvlJc w:val="left"/>
      <w:pPr>
        <w:ind w:left="4292" w:hanging="360"/>
      </w:pPr>
      <w:rPr>
        <w:lang w:val="en-US" w:eastAsia="en-US" w:bidi="ar-SA"/>
      </w:rPr>
    </w:lvl>
    <w:lvl w:ilvl="5" w:tplc="BB2C12F4">
      <w:numFmt w:val="bullet"/>
      <w:lvlText w:val="•"/>
      <w:lvlJc w:val="left"/>
      <w:pPr>
        <w:ind w:left="5160" w:hanging="360"/>
      </w:pPr>
      <w:rPr>
        <w:lang w:val="en-US" w:eastAsia="en-US" w:bidi="ar-SA"/>
      </w:rPr>
    </w:lvl>
    <w:lvl w:ilvl="6" w:tplc="567E8184">
      <w:numFmt w:val="bullet"/>
      <w:lvlText w:val="•"/>
      <w:lvlJc w:val="left"/>
      <w:pPr>
        <w:ind w:left="6028" w:hanging="360"/>
      </w:pPr>
      <w:rPr>
        <w:lang w:val="en-US" w:eastAsia="en-US" w:bidi="ar-SA"/>
      </w:rPr>
    </w:lvl>
    <w:lvl w:ilvl="7" w:tplc="48428E84">
      <w:numFmt w:val="bullet"/>
      <w:lvlText w:val="•"/>
      <w:lvlJc w:val="left"/>
      <w:pPr>
        <w:ind w:left="6896" w:hanging="360"/>
      </w:pPr>
      <w:rPr>
        <w:lang w:val="en-US" w:eastAsia="en-US" w:bidi="ar-SA"/>
      </w:rPr>
    </w:lvl>
    <w:lvl w:ilvl="8" w:tplc="D1DEBAEA">
      <w:numFmt w:val="bullet"/>
      <w:lvlText w:val="•"/>
      <w:lvlJc w:val="left"/>
      <w:pPr>
        <w:ind w:left="7764" w:hanging="360"/>
      </w:pPr>
      <w:rPr>
        <w:lang w:val="en-US" w:eastAsia="en-US" w:bidi="ar-SA"/>
      </w:rPr>
    </w:lvl>
  </w:abstractNum>
  <w:abstractNum w:abstractNumId="8">
    <w:nsid w:val="7B26402D"/>
    <w:multiLevelType w:val="hybridMultilevel"/>
    <w:tmpl w:val="65C2412E"/>
    <w:lvl w:ilvl="0" w:tplc="E4A8BBFE">
      <w:start w:val="1"/>
      <w:numFmt w:val="bullet"/>
      <w:lvlText w:val=""/>
      <w:lvlJc w:val="left"/>
      <w:pPr>
        <w:tabs>
          <w:tab w:val="num" w:pos="720"/>
        </w:tabs>
        <w:ind w:left="720" w:hanging="360"/>
      </w:pPr>
      <w:rPr>
        <w:rFonts w:ascii="Wingdings 3" w:hAnsi="Wingdings 3" w:hint="default"/>
      </w:rPr>
    </w:lvl>
    <w:lvl w:ilvl="1" w:tplc="A19C88E4" w:tentative="1">
      <w:start w:val="1"/>
      <w:numFmt w:val="bullet"/>
      <w:lvlText w:val=""/>
      <w:lvlJc w:val="left"/>
      <w:pPr>
        <w:tabs>
          <w:tab w:val="num" w:pos="1440"/>
        </w:tabs>
        <w:ind w:left="1440" w:hanging="360"/>
      </w:pPr>
      <w:rPr>
        <w:rFonts w:ascii="Wingdings 3" w:hAnsi="Wingdings 3" w:hint="default"/>
      </w:rPr>
    </w:lvl>
    <w:lvl w:ilvl="2" w:tplc="0578145A" w:tentative="1">
      <w:start w:val="1"/>
      <w:numFmt w:val="bullet"/>
      <w:lvlText w:val=""/>
      <w:lvlJc w:val="left"/>
      <w:pPr>
        <w:tabs>
          <w:tab w:val="num" w:pos="2160"/>
        </w:tabs>
        <w:ind w:left="2160" w:hanging="360"/>
      </w:pPr>
      <w:rPr>
        <w:rFonts w:ascii="Wingdings 3" w:hAnsi="Wingdings 3" w:hint="default"/>
      </w:rPr>
    </w:lvl>
    <w:lvl w:ilvl="3" w:tplc="41D26276" w:tentative="1">
      <w:start w:val="1"/>
      <w:numFmt w:val="bullet"/>
      <w:lvlText w:val=""/>
      <w:lvlJc w:val="left"/>
      <w:pPr>
        <w:tabs>
          <w:tab w:val="num" w:pos="2880"/>
        </w:tabs>
        <w:ind w:left="2880" w:hanging="360"/>
      </w:pPr>
      <w:rPr>
        <w:rFonts w:ascii="Wingdings 3" w:hAnsi="Wingdings 3" w:hint="default"/>
      </w:rPr>
    </w:lvl>
    <w:lvl w:ilvl="4" w:tplc="B4B66120" w:tentative="1">
      <w:start w:val="1"/>
      <w:numFmt w:val="bullet"/>
      <w:lvlText w:val=""/>
      <w:lvlJc w:val="left"/>
      <w:pPr>
        <w:tabs>
          <w:tab w:val="num" w:pos="3600"/>
        </w:tabs>
        <w:ind w:left="3600" w:hanging="360"/>
      </w:pPr>
      <w:rPr>
        <w:rFonts w:ascii="Wingdings 3" w:hAnsi="Wingdings 3" w:hint="default"/>
      </w:rPr>
    </w:lvl>
    <w:lvl w:ilvl="5" w:tplc="70E0C428" w:tentative="1">
      <w:start w:val="1"/>
      <w:numFmt w:val="bullet"/>
      <w:lvlText w:val=""/>
      <w:lvlJc w:val="left"/>
      <w:pPr>
        <w:tabs>
          <w:tab w:val="num" w:pos="4320"/>
        </w:tabs>
        <w:ind w:left="4320" w:hanging="360"/>
      </w:pPr>
      <w:rPr>
        <w:rFonts w:ascii="Wingdings 3" w:hAnsi="Wingdings 3" w:hint="default"/>
      </w:rPr>
    </w:lvl>
    <w:lvl w:ilvl="6" w:tplc="D9B241E2" w:tentative="1">
      <w:start w:val="1"/>
      <w:numFmt w:val="bullet"/>
      <w:lvlText w:val=""/>
      <w:lvlJc w:val="left"/>
      <w:pPr>
        <w:tabs>
          <w:tab w:val="num" w:pos="5040"/>
        </w:tabs>
        <w:ind w:left="5040" w:hanging="360"/>
      </w:pPr>
      <w:rPr>
        <w:rFonts w:ascii="Wingdings 3" w:hAnsi="Wingdings 3" w:hint="default"/>
      </w:rPr>
    </w:lvl>
    <w:lvl w:ilvl="7" w:tplc="D0026CDC" w:tentative="1">
      <w:start w:val="1"/>
      <w:numFmt w:val="bullet"/>
      <w:lvlText w:val=""/>
      <w:lvlJc w:val="left"/>
      <w:pPr>
        <w:tabs>
          <w:tab w:val="num" w:pos="5760"/>
        </w:tabs>
        <w:ind w:left="5760" w:hanging="360"/>
      </w:pPr>
      <w:rPr>
        <w:rFonts w:ascii="Wingdings 3" w:hAnsi="Wingdings 3" w:hint="default"/>
      </w:rPr>
    </w:lvl>
    <w:lvl w:ilvl="8" w:tplc="C8FE39AA" w:tentative="1">
      <w:start w:val="1"/>
      <w:numFmt w:val="bullet"/>
      <w:lvlText w:val=""/>
      <w:lvlJc w:val="left"/>
      <w:pPr>
        <w:tabs>
          <w:tab w:val="num" w:pos="6480"/>
        </w:tabs>
        <w:ind w:left="6480" w:hanging="360"/>
      </w:pPr>
      <w:rPr>
        <w:rFonts w:ascii="Wingdings 3" w:hAnsi="Wingdings 3" w:hint="default"/>
      </w:rPr>
    </w:lvl>
  </w:abstractNum>
  <w:num w:numId="1">
    <w:abstractNumId w:val="5"/>
  </w:num>
  <w:num w:numId="2">
    <w:abstractNumId w:val="1"/>
  </w:num>
  <w:num w:numId="3">
    <w:abstractNumId w:val="8"/>
  </w:num>
  <w:num w:numId="4">
    <w:abstractNumId w:val="6"/>
  </w:num>
  <w:num w:numId="5">
    <w:abstractNumId w:val="4"/>
  </w:num>
  <w:num w:numId="6">
    <w:abstractNumId w:val="7"/>
  </w:num>
  <w:num w:numId="7">
    <w:abstractNumId w:val="3"/>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2"/>
    <w:lvlOverride w:ilvl="0">
      <w:startOverride w:val="2"/>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6A07BD"/>
    <w:rsid w:val="00042131"/>
    <w:rsid w:val="000C538B"/>
    <w:rsid w:val="00157F58"/>
    <w:rsid w:val="001B0F37"/>
    <w:rsid w:val="001F13FD"/>
    <w:rsid w:val="00213D45"/>
    <w:rsid w:val="002242A9"/>
    <w:rsid w:val="0025020D"/>
    <w:rsid w:val="00283896"/>
    <w:rsid w:val="002C45C0"/>
    <w:rsid w:val="002D4627"/>
    <w:rsid w:val="002D6B65"/>
    <w:rsid w:val="002E112E"/>
    <w:rsid w:val="002F56E6"/>
    <w:rsid w:val="00302B3D"/>
    <w:rsid w:val="003905FB"/>
    <w:rsid w:val="003A40C8"/>
    <w:rsid w:val="003E0E6E"/>
    <w:rsid w:val="003F4291"/>
    <w:rsid w:val="003F6A5F"/>
    <w:rsid w:val="00400E3D"/>
    <w:rsid w:val="004053CE"/>
    <w:rsid w:val="00455229"/>
    <w:rsid w:val="004676EB"/>
    <w:rsid w:val="00477FD3"/>
    <w:rsid w:val="004F5F47"/>
    <w:rsid w:val="0050458B"/>
    <w:rsid w:val="0052196C"/>
    <w:rsid w:val="00552C14"/>
    <w:rsid w:val="00570D21"/>
    <w:rsid w:val="0059421A"/>
    <w:rsid w:val="005D347D"/>
    <w:rsid w:val="005D60BD"/>
    <w:rsid w:val="005D7A7E"/>
    <w:rsid w:val="005E2F0C"/>
    <w:rsid w:val="005F0CD5"/>
    <w:rsid w:val="00640301"/>
    <w:rsid w:val="00641667"/>
    <w:rsid w:val="006647C7"/>
    <w:rsid w:val="006A07BD"/>
    <w:rsid w:val="006B6D8A"/>
    <w:rsid w:val="006C1895"/>
    <w:rsid w:val="006C552B"/>
    <w:rsid w:val="006D2439"/>
    <w:rsid w:val="006E280E"/>
    <w:rsid w:val="00706A56"/>
    <w:rsid w:val="00707E3E"/>
    <w:rsid w:val="007223C6"/>
    <w:rsid w:val="00733EA1"/>
    <w:rsid w:val="00781F4D"/>
    <w:rsid w:val="00801A8E"/>
    <w:rsid w:val="008311B0"/>
    <w:rsid w:val="00855778"/>
    <w:rsid w:val="008C58A5"/>
    <w:rsid w:val="008D4FAE"/>
    <w:rsid w:val="00904CA5"/>
    <w:rsid w:val="009221F5"/>
    <w:rsid w:val="00930C0E"/>
    <w:rsid w:val="00983085"/>
    <w:rsid w:val="0099463C"/>
    <w:rsid w:val="00A36950"/>
    <w:rsid w:val="00AD4094"/>
    <w:rsid w:val="00B35BD7"/>
    <w:rsid w:val="00B62E2B"/>
    <w:rsid w:val="00BA6895"/>
    <w:rsid w:val="00BD16AB"/>
    <w:rsid w:val="00BE6263"/>
    <w:rsid w:val="00BF1B7B"/>
    <w:rsid w:val="00C26237"/>
    <w:rsid w:val="00C30EC1"/>
    <w:rsid w:val="00C57457"/>
    <w:rsid w:val="00C67D33"/>
    <w:rsid w:val="00C907DE"/>
    <w:rsid w:val="00C916BA"/>
    <w:rsid w:val="00C979B0"/>
    <w:rsid w:val="00CC4F99"/>
    <w:rsid w:val="00CF0A58"/>
    <w:rsid w:val="00CF4612"/>
    <w:rsid w:val="00D00987"/>
    <w:rsid w:val="00D01C7C"/>
    <w:rsid w:val="00D307CB"/>
    <w:rsid w:val="00D3393C"/>
    <w:rsid w:val="00D465E8"/>
    <w:rsid w:val="00D62EEA"/>
    <w:rsid w:val="00D7748D"/>
    <w:rsid w:val="00D87E84"/>
    <w:rsid w:val="00DE2A59"/>
    <w:rsid w:val="00E01DB2"/>
    <w:rsid w:val="00E14DFF"/>
    <w:rsid w:val="00E840F8"/>
    <w:rsid w:val="00E913CC"/>
    <w:rsid w:val="00EB25FB"/>
    <w:rsid w:val="00F224B7"/>
    <w:rsid w:val="00F34D51"/>
    <w:rsid w:val="00F7325E"/>
    <w:rsid w:val="00F84091"/>
    <w:rsid w:val="00F9231C"/>
    <w:rsid w:val="00FA12F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rmalWeb">
    <w:name w:val="Normal (Web)"/>
    <w:basedOn w:val="Normal"/>
    <w:uiPriority w:val="99"/>
    <w:semiHidden/>
    <w:unhideWhenUsed/>
    <w:rsid w:val="0050458B"/>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1"/>
    <w:unhideWhenUsed/>
    <w:qFormat/>
    <w:rsid w:val="00E840F8"/>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E840F8"/>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rmalWeb">
    <w:name w:val="Normal (Web)"/>
    <w:basedOn w:val="Normal"/>
    <w:uiPriority w:val="99"/>
    <w:semiHidden/>
    <w:unhideWhenUsed/>
    <w:rsid w:val="0050458B"/>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1"/>
    <w:unhideWhenUsed/>
    <w:qFormat/>
    <w:rsid w:val="00E840F8"/>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uiPriority w:val="1"/>
    <w:rsid w:val="00E840F8"/>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57631579">
      <w:bodyDiv w:val="1"/>
      <w:marLeft w:val="0"/>
      <w:marRight w:val="0"/>
      <w:marTop w:val="0"/>
      <w:marBottom w:val="0"/>
      <w:divBdr>
        <w:top w:val="none" w:sz="0" w:space="0" w:color="auto"/>
        <w:left w:val="none" w:sz="0" w:space="0" w:color="auto"/>
        <w:bottom w:val="none" w:sz="0" w:space="0" w:color="auto"/>
        <w:right w:val="none" w:sz="0" w:space="0" w:color="auto"/>
      </w:divBdr>
      <w:divsChild>
        <w:div w:id="1288050543">
          <w:marLeft w:val="576"/>
          <w:marRight w:val="0"/>
          <w:marTop w:val="80"/>
          <w:marBottom w:val="0"/>
          <w:divBdr>
            <w:top w:val="none" w:sz="0" w:space="0" w:color="auto"/>
            <w:left w:val="none" w:sz="0" w:space="0" w:color="auto"/>
            <w:bottom w:val="none" w:sz="0" w:space="0" w:color="auto"/>
            <w:right w:val="none" w:sz="0" w:space="0" w:color="auto"/>
          </w:divBdr>
        </w:div>
        <w:div w:id="160628769">
          <w:marLeft w:val="576"/>
          <w:marRight w:val="0"/>
          <w:marTop w:val="80"/>
          <w:marBottom w:val="0"/>
          <w:divBdr>
            <w:top w:val="none" w:sz="0" w:space="0" w:color="auto"/>
            <w:left w:val="none" w:sz="0" w:space="0" w:color="auto"/>
            <w:bottom w:val="none" w:sz="0" w:space="0" w:color="auto"/>
            <w:right w:val="none" w:sz="0" w:space="0" w:color="auto"/>
          </w:divBdr>
        </w:div>
        <w:div w:id="532965593">
          <w:marLeft w:val="576"/>
          <w:marRight w:val="0"/>
          <w:marTop w:val="80"/>
          <w:marBottom w:val="0"/>
          <w:divBdr>
            <w:top w:val="none" w:sz="0" w:space="0" w:color="auto"/>
            <w:left w:val="none" w:sz="0" w:space="0" w:color="auto"/>
            <w:bottom w:val="none" w:sz="0" w:space="0" w:color="auto"/>
            <w:right w:val="none" w:sz="0" w:space="0" w:color="auto"/>
          </w:divBdr>
        </w:div>
      </w:divsChild>
    </w:div>
    <w:div w:id="59333154">
      <w:bodyDiv w:val="1"/>
      <w:marLeft w:val="0"/>
      <w:marRight w:val="0"/>
      <w:marTop w:val="0"/>
      <w:marBottom w:val="0"/>
      <w:divBdr>
        <w:top w:val="none" w:sz="0" w:space="0" w:color="auto"/>
        <w:left w:val="none" w:sz="0" w:space="0" w:color="auto"/>
        <w:bottom w:val="none" w:sz="0" w:space="0" w:color="auto"/>
        <w:right w:val="none" w:sz="0" w:space="0" w:color="auto"/>
      </w:divBdr>
      <w:divsChild>
        <w:div w:id="655038654">
          <w:marLeft w:val="576"/>
          <w:marRight w:val="0"/>
          <w:marTop w:val="80"/>
          <w:marBottom w:val="0"/>
          <w:divBdr>
            <w:top w:val="none" w:sz="0" w:space="0" w:color="auto"/>
            <w:left w:val="none" w:sz="0" w:space="0" w:color="auto"/>
            <w:bottom w:val="none" w:sz="0" w:space="0" w:color="auto"/>
            <w:right w:val="none" w:sz="0" w:space="0" w:color="auto"/>
          </w:divBdr>
        </w:div>
        <w:div w:id="726956843">
          <w:marLeft w:val="576"/>
          <w:marRight w:val="0"/>
          <w:marTop w:val="80"/>
          <w:marBottom w:val="0"/>
          <w:divBdr>
            <w:top w:val="none" w:sz="0" w:space="0" w:color="auto"/>
            <w:left w:val="none" w:sz="0" w:space="0" w:color="auto"/>
            <w:bottom w:val="none" w:sz="0" w:space="0" w:color="auto"/>
            <w:right w:val="none" w:sz="0" w:space="0" w:color="auto"/>
          </w:divBdr>
        </w:div>
        <w:div w:id="200947376">
          <w:marLeft w:val="576"/>
          <w:marRight w:val="0"/>
          <w:marTop w:val="80"/>
          <w:marBottom w:val="0"/>
          <w:divBdr>
            <w:top w:val="none" w:sz="0" w:space="0" w:color="auto"/>
            <w:left w:val="none" w:sz="0" w:space="0" w:color="auto"/>
            <w:bottom w:val="none" w:sz="0" w:space="0" w:color="auto"/>
            <w:right w:val="none" w:sz="0" w:space="0" w:color="auto"/>
          </w:divBdr>
        </w:div>
      </w:divsChild>
    </w:div>
    <w:div w:id="79371447">
      <w:bodyDiv w:val="1"/>
      <w:marLeft w:val="0"/>
      <w:marRight w:val="0"/>
      <w:marTop w:val="0"/>
      <w:marBottom w:val="0"/>
      <w:divBdr>
        <w:top w:val="none" w:sz="0" w:space="0" w:color="auto"/>
        <w:left w:val="none" w:sz="0" w:space="0" w:color="auto"/>
        <w:bottom w:val="none" w:sz="0" w:space="0" w:color="auto"/>
        <w:right w:val="none" w:sz="0" w:space="0" w:color="auto"/>
      </w:divBdr>
    </w:div>
    <w:div w:id="194345653">
      <w:bodyDiv w:val="1"/>
      <w:marLeft w:val="0"/>
      <w:marRight w:val="0"/>
      <w:marTop w:val="0"/>
      <w:marBottom w:val="0"/>
      <w:divBdr>
        <w:top w:val="none" w:sz="0" w:space="0" w:color="auto"/>
        <w:left w:val="none" w:sz="0" w:space="0" w:color="auto"/>
        <w:bottom w:val="none" w:sz="0" w:space="0" w:color="auto"/>
        <w:right w:val="none" w:sz="0" w:space="0" w:color="auto"/>
      </w:divBdr>
    </w:div>
    <w:div w:id="238101980">
      <w:bodyDiv w:val="1"/>
      <w:marLeft w:val="0"/>
      <w:marRight w:val="0"/>
      <w:marTop w:val="0"/>
      <w:marBottom w:val="0"/>
      <w:divBdr>
        <w:top w:val="none" w:sz="0" w:space="0" w:color="auto"/>
        <w:left w:val="none" w:sz="0" w:space="0" w:color="auto"/>
        <w:bottom w:val="none" w:sz="0" w:space="0" w:color="auto"/>
        <w:right w:val="none" w:sz="0" w:space="0" w:color="auto"/>
      </w:divBdr>
    </w:div>
    <w:div w:id="254553622">
      <w:bodyDiv w:val="1"/>
      <w:marLeft w:val="0"/>
      <w:marRight w:val="0"/>
      <w:marTop w:val="0"/>
      <w:marBottom w:val="0"/>
      <w:divBdr>
        <w:top w:val="none" w:sz="0" w:space="0" w:color="auto"/>
        <w:left w:val="none" w:sz="0" w:space="0" w:color="auto"/>
        <w:bottom w:val="none" w:sz="0" w:space="0" w:color="auto"/>
        <w:right w:val="none" w:sz="0" w:space="0" w:color="auto"/>
      </w:divBdr>
    </w:div>
    <w:div w:id="282465980">
      <w:bodyDiv w:val="1"/>
      <w:marLeft w:val="0"/>
      <w:marRight w:val="0"/>
      <w:marTop w:val="0"/>
      <w:marBottom w:val="0"/>
      <w:divBdr>
        <w:top w:val="none" w:sz="0" w:space="0" w:color="auto"/>
        <w:left w:val="none" w:sz="0" w:space="0" w:color="auto"/>
        <w:bottom w:val="none" w:sz="0" w:space="0" w:color="auto"/>
        <w:right w:val="none" w:sz="0" w:space="0" w:color="auto"/>
      </w:divBdr>
    </w:div>
    <w:div w:id="397872858">
      <w:bodyDiv w:val="1"/>
      <w:marLeft w:val="0"/>
      <w:marRight w:val="0"/>
      <w:marTop w:val="0"/>
      <w:marBottom w:val="0"/>
      <w:divBdr>
        <w:top w:val="none" w:sz="0" w:space="0" w:color="auto"/>
        <w:left w:val="none" w:sz="0" w:space="0" w:color="auto"/>
        <w:bottom w:val="none" w:sz="0" w:space="0" w:color="auto"/>
        <w:right w:val="none" w:sz="0" w:space="0" w:color="auto"/>
      </w:divBdr>
    </w:div>
    <w:div w:id="447091154">
      <w:bodyDiv w:val="1"/>
      <w:marLeft w:val="0"/>
      <w:marRight w:val="0"/>
      <w:marTop w:val="0"/>
      <w:marBottom w:val="0"/>
      <w:divBdr>
        <w:top w:val="none" w:sz="0" w:space="0" w:color="auto"/>
        <w:left w:val="none" w:sz="0" w:space="0" w:color="auto"/>
        <w:bottom w:val="none" w:sz="0" w:space="0" w:color="auto"/>
        <w:right w:val="none" w:sz="0" w:space="0" w:color="auto"/>
      </w:divBdr>
    </w:div>
    <w:div w:id="449279289">
      <w:bodyDiv w:val="1"/>
      <w:marLeft w:val="0"/>
      <w:marRight w:val="0"/>
      <w:marTop w:val="0"/>
      <w:marBottom w:val="0"/>
      <w:divBdr>
        <w:top w:val="none" w:sz="0" w:space="0" w:color="auto"/>
        <w:left w:val="none" w:sz="0" w:space="0" w:color="auto"/>
        <w:bottom w:val="none" w:sz="0" w:space="0" w:color="auto"/>
        <w:right w:val="none" w:sz="0" w:space="0" w:color="auto"/>
      </w:divBdr>
    </w:div>
    <w:div w:id="461264639">
      <w:bodyDiv w:val="1"/>
      <w:marLeft w:val="0"/>
      <w:marRight w:val="0"/>
      <w:marTop w:val="0"/>
      <w:marBottom w:val="0"/>
      <w:divBdr>
        <w:top w:val="none" w:sz="0" w:space="0" w:color="auto"/>
        <w:left w:val="none" w:sz="0" w:space="0" w:color="auto"/>
        <w:bottom w:val="none" w:sz="0" w:space="0" w:color="auto"/>
        <w:right w:val="none" w:sz="0" w:space="0" w:color="auto"/>
      </w:divBdr>
    </w:div>
    <w:div w:id="486670696">
      <w:bodyDiv w:val="1"/>
      <w:marLeft w:val="0"/>
      <w:marRight w:val="0"/>
      <w:marTop w:val="0"/>
      <w:marBottom w:val="0"/>
      <w:divBdr>
        <w:top w:val="none" w:sz="0" w:space="0" w:color="auto"/>
        <w:left w:val="none" w:sz="0" w:space="0" w:color="auto"/>
        <w:bottom w:val="none" w:sz="0" w:space="0" w:color="auto"/>
        <w:right w:val="none" w:sz="0" w:space="0" w:color="auto"/>
      </w:divBdr>
    </w:div>
    <w:div w:id="503863314">
      <w:bodyDiv w:val="1"/>
      <w:marLeft w:val="0"/>
      <w:marRight w:val="0"/>
      <w:marTop w:val="0"/>
      <w:marBottom w:val="0"/>
      <w:divBdr>
        <w:top w:val="none" w:sz="0" w:space="0" w:color="auto"/>
        <w:left w:val="none" w:sz="0" w:space="0" w:color="auto"/>
        <w:bottom w:val="none" w:sz="0" w:space="0" w:color="auto"/>
        <w:right w:val="none" w:sz="0" w:space="0" w:color="auto"/>
      </w:divBdr>
    </w:div>
    <w:div w:id="533273378">
      <w:bodyDiv w:val="1"/>
      <w:marLeft w:val="0"/>
      <w:marRight w:val="0"/>
      <w:marTop w:val="0"/>
      <w:marBottom w:val="0"/>
      <w:divBdr>
        <w:top w:val="none" w:sz="0" w:space="0" w:color="auto"/>
        <w:left w:val="none" w:sz="0" w:space="0" w:color="auto"/>
        <w:bottom w:val="none" w:sz="0" w:space="0" w:color="auto"/>
        <w:right w:val="none" w:sz="0" w:space="0" w:color="auto"/>
      </w:divBdr>
    </w:div>
    <w:div w:id="557940503">
      <w:bodyDiv w:val="1"/>
      <w:marLeft w:val="0"/>
      <w:marRight w:val="0"/>
      <w:marTop w:val="0"/>
      <w:marBottom w:val="0"/>
      <w:divBdr>
        <w:top w:val="none" w:sz="0" w:space="0" w:color="auto"/>
        <w:left w:val="none" w:sz="0" w:space="0" w:color="auto"/>
        <w:bottom w:val="none" w:sz="0" w:space="0" w:color="auto"/>
        <w:right w:val="none" w:sz="0" w:space="0" w:color="auto"/>
      </w:divBdr>
    </w:div>
    <w:div w:id="783035405">
      <w:bodyDiv w:val="1"/>
      <w:marLeft w:val="0"/>
      <w:marRight w:val="0"/>
      <w:marTop w:val="0"/>
      <w:marBottom w:val="0"/>
      <w:divBdr>
        <w:top w:val="none" w:sz="0" w:space="0" w:color="auto"/>
        <w:left w:val="none" w:sz="0" w:space="0" w:color="auto"/>
        <w:bottom w:val="none" w:sz="0" w:space="0" w:color="auto"/>
        <w:right w:val="none" w:sz="0" w:space="0" w:color="auto"/>
      </w:divBdr>
      <w:divsChild>
        <w:div w:id="144778810">
          <w:marLeft w:val="576"/>
          <w:marRight w:val="0"/>
          <w:marTop w:val="80"/>
          <w:marBottom w:val="0"/>
          <w:divBdr>
            <w:top w:val="none" w:sz="0" w:space="0" w:color="auto"/>
            <w:left w:val="none" w:sz="0" w:space="0" w:color="auto"/>
            <w:bottom w:val="none" w:sz="0" w:space="0" w:color="auto"/>
            <w:right w:val="none" w:sz="0" w:space="0" w:color="auto"/>
          </w:divBdr>
        </w:div>
        <w:div w:id="793255487">
          <w:marLeft w:val="576"/>
          <w:marRight w:val="0"/>
          <w:marTop w:val="80"/>
          <w:marBottom w:val="0"/>
          <w:divBdr>
            <w:top w:val="none" w:sz="0" w:space="0" w:color="auto"/>
            <w:left w:val="none" w:sz="0" w:space="0" w:color="auto"/>
            <w:bottom w:val="none" w:sz="0" w:space="0" w:color="auto"/>
            <w:right w:val="none" w:sz="0" w:space="0" w:color="auto"/>
          </w:divBdr>
        </w:div>
        <w:div w:id="742995216">
          <w:marLeft w:val="576"/>
          <w:marRight w:val="0"/>
          <w:marTop w:val="80"/>
          <w:marBottom w:val="0"/>
          <w:divBdr>
            <w:top w:val="none" w:sz="0" w:space="0" w:color="auto"/>
            <w:left w:val="none" w:sz="0" w:space="0" w:color="auto"/>
            <w:bottom w:val="none" w:sz="0" w:space="0" w:color="auto"/>
            <w:right w:val="none" w:sz="0" w:space="0" w:color="auto"/>
          </w:divBdr>
        </w:div>
      </w:divsChild>
    </w:div>
    <w:div w:id="802894862">
      <w:bodyDiv w:val="1"/>
      <w:marLeft w:val="0"/>
      <w:marRight w:val="0"/>
      <w:marTop w:val="0"/>
      <w:marBottom w:val="0"/>
      <w:divBdr>
        <w:top w:val="none" w:sz="0" w:space="0" w:color="auto"/>
        <w:left w:val="none" w:sz="0" w:space="0" w:color="auto"/>
        <w:bottom w:val="none" w:sz="0" w:space="0" w:color="auto"/>
        <w:right w:val="none" w:sz="0" w:space="0" w:color="auto"/>
      </w:divBdr>
    </w:div>
    <w:div w:id="851338178">
      <w:bodyDiv w:val="1"/>
      <w:marLeft w:val="0"/>
      <w:marRight w:val="0"/>
      <w:marTop w:val="0"/>
      <w:marBottom w:val="0"/>
      <w:divBdr>
        <w:top w:val="none" w:sz="0" w:space="0" w:color="auto"/>
        <w:left w:val="none" w:sz="0" w:space="0" w:color="auto"/>
        <w:bottom w:val="none" w:sz="0" w:space="0" w:color="auto"/>
        <w:right w:val="none" w:sz="0" w:space="0" w:color="auto"/>
      </w:divBdr>
    </w:div>
    <w:div w:id="861164400">
      <w:bodyDiv w:val="1"/>
      <w:marLeft w:val="0"/>
      <w:marRight w:val="0"/>
      <w:marTop w:val="0"/>
      <w:marBottom w:val="0"/>
      <w:divBdr>
        <w:top w:val="none" w:sz="0" w:space="0" w:color="auto"/>
        <w:left w:val="none" w:sz="0" w:space="0" w:color="auto"/>
        <w:bottom w:val="none" w:sz="0" w:space="0" w:color="auto"/>
        <w:right w:val="none" w:sz="0" w:space="0" w:color="auto"/>
      </w:divBdr>
    </w:div>
    <w:div w:id="1115518091">
      <w:bodyDiv w:val="1"/>
      <w:marLeft w:val="0"/>
      <w:marRight w:val="0"/>
      <w:marTop w:val="0"/>
      <w:marBottom w:val="0"/>
      <w:divBdr>
        <w:top w:val="none" w:sz="0" w:space="0" w:color="auto"/>
        <w:left w:val="none" w:sz="0" w:space="0" w:color="auto"/>
        <w:bottom w:val="none" w:sz="0" w:space="0" w:color="auto"/>
        <w:right w:val="none" w:sz="0" w:space="0" w:color="auto"/>
      </w:divBdr>
    </w:div>
    <w:div w:id="1123766127">
      <w:bodyDiv w:val="1"/>
      <w:marLeft w:val="0"/>
      <w:marRight w:val="0"/>
      <w:marTop w:val="0"/>
      <w:marBottom w:val="0"/>
      <w:divBdr>
        <w:top w:val="none" w:sz="0" w:space="0" w:color="auto"/>
        <w:left w:val="none" w:sz="0" w:space="0" w:color="auto"/>
        <w:bottom w:val="none" w:sz="0" w:space="0" w:color="auto"/>
        <w:right w:val="none" w:sz="0" w:space="0" w:color="auto"/>
      </w:divBdr>
    </w:div>
    <w:div w:id="1127428019">
      <w:bodyDiv w:val="1"/>
      <w:marLeft w:val="0"/>
      <w:marRight w:val="0"/>
      <w:marTop w:val="0"/>
      <w:marBottom w:val="0"/>
      <w:divBdr>
        <w:top w:val="none" w:sz="0" w:space="0" w:color="auto"/>
        <w:left w:val="none" w:sz="0" w:space="0" w:color="auto"/>
        <w:bottom w:val="none" w:sz="0" w:space="0" w:color="auto"/>
        <w:right w:val="none" w:sz="0" w:space="0" w:color="auto"/>
      </w:divBdr>
    </w:div>
    <w:div w:id="1131096247">
      <w:bodyDiv w:val="1"/>
      <w:marLeft w:val="0"/>
      <w:marRight w:val="0"/>
      <w:marTop w:val="0"/>
      <w:marBottom w:val="0"/>
      <w:divBdr>
        <w:top w:val="none" w:sz="0" w:space="0" w:color="auto"/>
        <w:left w:val="none" w:sz="0" w:space="0" w:color="auto"/>
        <w:bottom w:val="none" w:sz="0" w:space="0" w:color="auto"/>
        <w:right w:val="none" w:sz="0" w:space="0" w:color="auto"/>
      </w:divBdr>
    </w:div>
    <w:div w:id="1154225152">
      <w:bodyDiv w:val="1"/>
      <w:marLeft w:val="0"/>
      <w:marRight w:val="0"/>
      <w:marTop w:val="0"/>
      <w:marBottom w:val="0"/>
      <w:divBdr>
        <w:top w:val="none" w:sz="0" w:space="0" w:color="auto"/>
        <w:left w:val="none" w:sz="0" w:space="0" w:color="auto"/>
        <w:bottom w:val="none" w:sz="0" w:space="0" w:color="auto"/>
        <w:right w:val="none" w:sz="0" w:space="0" w:color="auto"/>
      </w:divBdr>
    </w:div>
    <w:div w:id="1154761507">
      <w:bodyDiv w:val="1"/>
      <w:marLeft w:val="0"/>
      <w:marRight w:val="0"/>
      <w:marTop w:val="0"/>
      <w:marBottom w:val="0"/>
      <w:divBdr>
        <w:top w:val="none" w:sz="0" w:space="0" w:color="auto"/>
        <w:left w:val="none" w:sz="0" w:space="0" w:color="auto"/>
        <w:bottom w:val="none" w:sz="0" w:space="0" w:color="auto"/>
        <w:right w:val="none" w:sz="0" w:space="0" w:color="auto"/>
      </w:divBdr>
    </w:div>
    <w:div w:id="1383406487">
      <w:bodyDiv w:val="1"/>
      <w:marLeft w:val="0"/>
      <w:marRight w:val="0"/>
      <w:marTop w:val="0"/>
      <w:marBottom w:val="0"/>
      <w:divBdr>
        <w:top w:val="none" w:sz="0" w:space="0" w:color="auto"/>
        <w:left w:val="none" w:sz="0" w:space="0" w:color="auto"/>
        <w:bottom w:val="none" w:sz="0" w:space="0" w:color="auto"/>
        <w:right w:val="none" w:sz="0" w:space="0" w:color="auto"/>
      </w:divBdr>
    </w:div>
    <w:div w:id="1410152212">
      <w:bodyDiv w:val="1"/>
      <w:marLeft w:val="0"/>
      <w:marRight w:val="0"/>
      <w:marTop w:val="0"/>
      <w:marBottom w:val="0"/>
      <w:divBdr>
        <w:top w:val="none" w:sz="0" w:space="0" w:color="auto"/>
        <w:left w:val="none" w:sz="0" w:space="0" w:color="auto"/>
        <w:bottom w:val="none" w:sz="0" w:space="0" w:color="auto"/>
        <w:right w:val="none" w:sz="0" w:space="0" w:color="auto"/>
      </w:divBdr>
    </w:div>
    <w:div w:id="1418088014">
      <w:bodyDiv w:val="1"/>
      <w:marLeft w:val="0"/>
      <w:marRight w:val="0"/>
      <w:marTop w:val="0"/>
      <w:marBottom w:val="0"/>
      <w:divBdr>
        <w:top w:val="none" w:sz="0" w:space="0" w:color="auto"/>
        <w:left w:val="none" w:sz="0" w:space="0" w:color="auto"/>
        <w:bottom w:val="none" w:sz="0" w:space="0" w:color="auto"/>
        <w:right w:val="none" w:sz="0" w:space="0" w:color="auto"/>
      </w:divBdr>
    </w:div>
    <w:div w:id="1484656554">
      <w:bodyDiv w:val="1"/>
      <w:marLeft w:val="0"/>
      <w:marRight w:val="0"/>
      <w:marTop w:val="0"/>
      <w:marBottom w:val="0"/>
      <w:divBdr>
        <w:top w:val="none" w:sz="0" w:space="0" w:color="auto"/>
        <w:left w:val="none" w:sz="0" w:space="0" w:color="auto"/>
        <w:bottom w:val="none" w:sz="0" w:space="0" w:color="auto"/>
        <w:right w:val="none" w:sz="0" w:space="0" w:color="auto"/>
      </w:divBdr>
    </w:div>
    <w:div w:id="1583444416">
      <w:bodyDiv w:val="1"/>
      <w:marLeft w:val="0"/>
      <w:marRight w:val="0"/>
      <w:marTop w:val="0"/>
      <w:marBottom w:val="0"/>
      <w:divBdr>
        <w:top w:val="none" w:sz="0" w:space="0" w:color="auto"/>
        <w:left w:val="none" w:sz="0" w:space="0" w:color="auto"/>
        <w:bottom w:val="none" w:sz="0" w:space="0" w:color="auto"/>
        <w:right w:val="none" w:sz="0" w:space="0" w:color="auto"/>
      </w:divBdr>
    </w:div>
    <w:div w:id="1683315379">
      <w:bodyDiv w:val="1"/>
      <w:marLeft w:val="0"/>
      <w:marRight w:val="0"/>
      <w:marTop w:val="0"/>
      <w:marBottom w:val="0"/>
      <w:divBdr>
        <w:top w:val="none" w:sz="0" w:space="0" w:color="auto"/>
        <w:left w:val="none" w:sz="0" w:space="0" w:color="auto"/>
        <w:bottom w:val="none" w:sz="0" w:space="0" w:color="auto"/>
        <w:right w:val="none" w:sz="0" w:space="0" w:color="auto"/>
      </w:divBdr>
    </w:div>
    <w:div w:id="1717847536">
      <w:bodyDiv w:val="1"/>
      <w:marLeft w:val="0"/>
      <w:marRight w:val="0"/>
      <w:marTop w:val="0"/>
      <w:marBottom w:val="0"/>
      <w:divBdr>
        <w:top w:val="none" w:sz="0" w:space="0" w:color="auto"/>
        <w:left w:val="none" w:sz="0" w:space="0" w:color="auto"/>
        <w:bottom w:val="none" w:sz="0" w:space="0" w:color="auto"/>
        <w:right w:val="none" w:sz="0" w:space="0" w:color="auto"/>
      </w:divBdr>
    </w:div>
    <w:div w:id="1733307398">
      <w:bodyDiv w:val="1"/>
      <w:marLeft w:val="0"/>
      <w:marRight w:val="0"/>
      <w:marTop w:val="0"/>
      <w:marBottom w:val="0"/>
      <w:divBdr>
        <w:top w:val="none" w:sz="0" w:space="0" w:color="auto"/>
        <w:left w:val="none" w:sz="0" w:space="0" w:color="auto"/>
        <w:bottom w:val="none" w:sz="0" w:space="0" w:color="auto"/>
        <w:right w:val="none" w:sz="0" w:space="0" w:color="auto"/>
      </w:divBdr>
    </w:div>
    <w:div w:id="1743407332">
      <w:bodyDiv w:val="1"/>
      <w:marLeft w:val="0"/>
      <w:marRight w:val="0"/>
      <w:marTop w:val="0"/>
      <w:marBottom w:val="0"/>
      <w:divBdr>
        <w:top w:val="none" w:sz="0" w:space="0" w:color="auto"/>
        <w:left w:val="none" w:sz="0" w:space="0" w:color="auto"/>
        <w:bottom w:val="none" w:sz="0" w:space="0" w:color="auto"/>
        <w:right w:val="none" w:sz="0" w:space="0" w:color="auto"/>
      </w:divBdr>
    </w:div>
    <w:div w:id="1858542111">
      <w:bodyDiv w:val="1"/>
      <w:marLeft w:val="0"/>
      <w:marRight w:val="0"/>
      <w:marTop w:val="0"/>
      <w:marBottom w:val="0"/>
      <w:divBdr>
        <w:top w:val="none" w:sz="0" w:space="0" w:color="auto"/>
        <w:left w:val="none" w:sz="0" w:space="0" w:color="auto"/>
        <w:bottom w:val="none" w:sz="0" w:space="0" w:color="auto"/>
        <w:right w:val="none" w:sz="0" w:space="0" w:color="auto"/>
      </w:divBdr>
      <w:divsChild>
        <w:div w:id="1032420639">
          <w:marLeft w:val="576"/>
          <w:marRight w:val="0"/>
          <w:marTop w:val="80"/>
          <w:marBottom w:val="0"/>
          <w:divBdr>
            <w:top w:val="none" w:sz="0" w:space="0" w:color="auto"/>
            <w:left w:val="none" w:sz="0" w:space="0" w:color="auto"/>
            <w:bottom w:val="none" w:sz="0" w:space="0" w:color="auto"/>
            <w:right w:val="none" w:sz="0" w:space="0" w:color="auto"/>
          </w:divBdr>
        </w:div>
        <w:div w:id="577910804">
          <w:marLeft w:val="576"/>
          <w:marRight w:val="0"/>
          <w:marTop w:val="80"/>
          <w:marBottom w:val="0"/>
          <w:divBdr>
            <w:top w:val="none" w:sz="0" w:space="0" w:color="auto"/>
            <w:left w:val="none" w:sz="0" w:space="0" w:color="auto"/>
            <w:bottom w:val="none" w:sz="0" w:space="0" w:color="auto"/>
            <w:right w:val="none" w:sz="0" w:space="0" w:color="auto"/>
          </w:divBdr>
        </w:div>
        <w:div w:id="1137913962">
          <w:marLeft w:val="576"/>
          <w:marRight w:val="0"/>
          <w:marTop w:val="80"/>
          <w:marBottom w:val="0"/>
          <w:divBdr>
            <w:top w:val="none" w:sz="0" w:space="0" w:color="auto"/>
            <w:left w:val="none" w:sz="0" w:space="0" w:color="auto"/>
            <w:bottom w:val="none" w:sz="0" w:space="0" w:color="auto"/>
            <w:right w:val="none" w:sz="0" w:space="0" w:color="auto"/>
          </w:divBdr>
        </w:div>
      </w:divsChild>
    </w:div>
    <w:div w:id="2001302241">
      <w:bodyDiv w:val="1"/>
      <w:marLeft w:val="0"/>
      <w:marRight w:val="0"/>
      <w:marTop w:val="0"/>
      <w:marBottom w:val="0"/>
      <w:divBdr>
        <w:top w:val="none" w:sz="0" w:space="0" w:color="auto"/>
        <w:left w:val="none" w:sz="0" w:space="0" w:color="auto"/>
        <w:bottom w:val="none" w:sz="0" w:space="0" w:color="auto"/>
        <w:right w:val="none" w:sz="0" w:space="0" w:color="auto"/>
      </w:divBdr>
    </w:div>
    <w:div w:id="2006855728">
      <w:bodyDiv w:val="1"/>
      <w:marLeft w:val="0"/>
      <w:marRight w:val="0"/>
      <w:marTop w:val="0"/>
      <w:marBottom w:val="0"/>
      <w:divBdr>
        <w:top w:val="none" w:sz="0" w:space="0" w:color="auto"/>
        <w:left w:val="none" w:sz="0" w:space="0" w:color="auto"/>
        <w:bottom w:val="none" w:sz="0" w:space="0" w:color="auto"/>
        <w:right w:val="none" w:sz="0" w:space="0" w:color="auto"/>
      </w:divBdr>
    </w:div>
    <w:div w:id="2080126302">
      <w:bodyDiv w:val="1"/>
      <w:marLeft w:val="0"/>
      <w:marRight w:val="0"/>
      <w:marTop w:val="0"/>
      <w:marBottom w:val="0"/>
      <w:divBdr>
        <w:top w:val="none" w:sz="0" w:space="0" w:color="auto"/>
        <w:left w:val="none" w:sz="0" w:space="0" w:color="auto"/>
        <w:bottom w:val="none" w:sz="0" w:space="0" w:color="auto"/>
        <w:right w:val="none" w:sz="0" w:space="0" w:color="auto"/>
      </w:divBdr>
    </w:div>
    <w:div w:id="210352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n.wikipedia.org/wiki/Methanogenesis" TargetMode="External"/><Relationship Id="rId18" Type="http://schemas.openxmlformats.org/officeDocument/2006/relationships/hyperlink" Target="https://en.wikipedia.org/wiki/Fatty_aci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s://en.wikipedia.org/wiki/Acetogenesis" TargetMode="External"/><Relationship Id="rId17" Type="http://schemas.openxmlformats.org/officeDocument/2006/relationships/hyperlink" Target="https://en.wikipedia.org/wiki/Simple_sugar" TargetMode="External"/><Relationship Id="rId25" Type="http://schemas.openxmlformats.org/officeDocument/2006/relationships/hyperlink" Target="http://www.epa.gov/osw/conserve/" TargetMode="External"/><Relationship Id="rId2" Type="http://schemas.openxmlformats.org/officeDocument/2006/relationships/numbering" Target="numbering.xml"/><Relationship Id="rId16" Type="http://schemas.openxmlformats.org/officeDocument/2006/relationships/hyperlink" Target="https://en.wikipedia.org/wiki/Simple_sugar" TargetMode="External"/><Relationship Id="rId20" Type="http://schemas.openxmlformats.org/officeDocument/2006/relationships/hyperlink" Target="https://en.wikipedia.org/wiki/Methanogenes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cidogenesis" TargetMode="External"/><Relationship Id="rId24" Type="http://schemas.openxmlformats.org/officeDocument/2006/relationships/hyperlink" Target="http://www.epa.gov/waste/conserve/foodwaste/fd-reduce.htm" TargetMode="External"/><Relationship Id="rId5" Type="http://schemas.openxmlformats.org/officeDocument/2006/relationships/webSettings" Target="webSettings.xml"/><Relationship Id="rId15" Type="http://schemas.openxmlformats.org/officeDocument/2006/relationships/hyperlink" Target="https://en.wikipedia.org/wiki/Hydrolysis" TargetMode="External"/><Relationship Id="rId23" Type="http://schemas.openxmlformats.org/officeDocument/2006/relationships/hyperlink" Target="http://www.elsevier.com/" TargetMode="External"/><Relationship Id="rId28" Type="http://schemas.microsoft.com/office/2007/relationships/stylesWithEffects" Target="stylesWithEffects.xml"/><Relationship Id="rId10" Type="http://schemas.openxmlformats.org/officeDocument/2006/relationships/hyperlink" Target="https://en.wikipedia.org/wiki/Hydrolysis" TargetMode="External"/><Relationship Id="rId19" Type="http://schemas.openxmlformats.org/officeDocument/2006/relationships/hyperlink" Target="https://en.wikipedia.org/wiki/Catabolise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Anaerobic_digestion" TargetMode="External"/><Relationship Id="rId22" Type="http://schemas.openxmlformats.org/officeDocument/2006/relationships/hyperlink" Target="http://www.unep.or.jp/ietc/estdir/pub/msw/sp/sp4/sp4_1.as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08705-1CA0-43A8-8DEA-B8703184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1323</Words>
  <Characters>7546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SWAPNIL</cp:lastModifiedBy>
  <cp:revision>11</cp:revision>
  <cp:lastPrinted>2021-06-19T08:41:00Z</cp:lastPrinted>
  <dcterms:created xsi:type="dcterms:W3CDTF">2021-07-05T15:09:00Z</dcterms:created>
  <dcterms:modified xsi:type="dcterms:W3CDTF">2021-07-19T16:01:00Z</dcterms:modified>
</cp:coreProperties>
</file>