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B99" w:rsidRPr="00812F96" w:rsidRDefault="00595B99" w:rsidP="00CE151F">
      <w:pPr>
        <w:spacing w:line="23" w:lineRule="atLeast"/>
        <w:jc w:val="center"/>
        <w:rPr>
          <w:b/>
          <w:sz w:val="46"/>
          <w:szCs w:val="46"/>
        </w:rPr>
        <w:sectPr w:rsidR="00595B99" w:rsidRPr="00812F96" w:rsidSect="00F97508">
          <w:headerReference w:type="default" r:id="rId9"/>
          <w:footerReference w:type="default" r:id="rId10"/>
          <w:pgSz w:w="11907" w:h="16839" w:code="9"/>
          <w:pgMar w:top="1008" w:right="1008" w:bottom="1008" w:left="1008" w:header="720" w:footer="720" w:gutter="0"/>
          <w:pgNumType w:start="31"/>
          <w:cols w:space="720"/>
          <w:docGrid w:linePitch="360"/>
        </w:sectPr>
      </w:pPr>
      <w:bookmarkStart w:id="0" w:name="_GoBack"/>
      <w:bookmarkEnd w:id="0"/>
      <w:r w:rsidRPr="00812F96">
        <w:rPr>
          <w:b/>
          <w:sz w:val="46"/>
          <w:szCs w:val="46"/>
        </w:rPr>
        <w:t>E-Mobility: Smart, Sustainable and Eco-F</w:t>
      </w:r>
      <w:r w:rsidR="00E35781">
        <w:rPr>
          <w:b/>
          <w:sz w:val="46"/>
          <w:szCs w:val="46"/>
        </w:rPr>
        <w:t>riendly Mode of Future Transport</w:t>
      </w:r>
    </w:p>
    <w:p w:rsidR="00595B99" w:rsidRPr="00057512" w:rsidRDefault="00B93310" w:rsidP="00CE151F">
      <w:pPr>
        <w:spacing w:line="23" w:lineRule="atLeast"/>
        <w:jc w:val="center"/>
        <w:rPr>
          <w:b/>
          <w:sz w:val="24"/>
          <w:szCs w:val="24"/>
          <w:vertAlign w:val="superscript"/>
        </w:rPr>
      </w:pPr>
      <w:r w:rsidRPr="00057512">
        <w:rPr>
          <w:b/>
          <w:sz w:val="24"/>
          <w:szCs w:val="24"/>
        </w:rPr>
        <w:lastRenderedPageBreak/>
        <w:t>Ayush</w:t>
      </w:r>
      <w:r w:rsidR="00595B99" w:rsidRPr="00057512">
        <w:rPr>
          <w:b/>
          <w:sz w:val="24"/>
          <w:szCs w:val="24"/>
        </w:rPr>
        <w:t xml:space="preserve"> Deshmukh</w:t>
      </w:r>
      <w:r w:rsidR="00C1772B" w:rsidRPr="00057512">
        <w:rPr>
          <w:b/>
          <w:sz w:val="24"/>
          <w:szCs w:val="24"/>
          <w:vertAlign w:val="superscript"/>
        </w:rPr>
        <w:t>1</w:t>
      </w:r>
      <w:r w:rsidR="00595B99" w:rsidRPr="00057512">
        <w:rPr>
          <w:b/>
          <w:sz w:val="24"/>
          <w:szCs w:val="24"/>
        </w:rPr>
        <w:t>, Ameya Vyas</w:t>
      </w:r>
      <w:r w:rsidR="00C1772B" w:rsidRPr="00057512">
        <w:rPr>
          <w:b/>
          <w:sz w:val="24"/>
          <w:szCs w:val="24"/>
          <w:vertAlign w:val="superscript"/>
        </w:rPr>
        <w:t>2</w:t>
      </w:r>
      <w:r w:rsidR="00E628E9" w:rsidRPr="00057512">
        <w:rPr>
          <w:b/>
          <w:sz w:val="24"/>
          <w:szCs w:val="24"/>
        </w:rPr>
        <w:t>,</w:t>
      </w:r>
      <w:r w:rsidR="00E628E9" w:rsidRPr="00057512">
        <w:rPr>
          <w:b/>
          <w:i/>
          <w:szCs w:val="20"/>
        </w:rPr>
        <w:t xml:space="preserve"> </w:t>
      </w:r>
      <w:r w:rsidR="00E628E9" w:rsidRPr="00057512">
        <w:rPr>
          <w:b/>
          <w:sz w:val="24"/>
          <w:szCs w:val="24"/>
        </w:rPr>
        <w:t>Dr. V.M. Athawale</w:t>
      </w:r>
      <w:r w:rsidR="00E628E9" w:rsidRPr="00057512">
        <w:rPr>
          <w:b/>
          <w:sz w:val="24"/>
          <w:szCs w:val="24"/>
          <w:vertAlign w:val="superscript"/>
        </w:rPr>
        <w:t>3</w:t>
      </w:r>
      <w:r w:rsidR="00E628E9" w:rsidRPr="00057512">
        <w:rPr>
          <w:b/>
          <w:sz w:val="24"/>
          <w:szCs w:val="24"/>
        </w:rPr>
        <w:t xml:space="preserve">, </w:t>
      </w:r>
      <w:r w:rsidR="00057512">
        <w:rPr>
          <w:b/>
          <w:sz w:val="24"/>
          <w:szCs w:val="24"/>
        </w:rPr>
        <w:t xml:space="preserve">Prof. </w:t>
      </w:r>
      <w:r w:rsidR="00E628E9" w:rsidRPr="00057512">
        <w:rPr>
          <w:b/>
          <w:sz w:val="24"/>
          <w:szCs w:val="24"/>
        </w:rPr>
        <w:t>S.D. Butley</w:t>
      </w:r>
      <w:r w:rsidR="00E628E9" w:rsidRPr="00057512">
        <w:rPr>
          <w:b/>
          <w:sz w:val="24"/>
          <w:szCs w:val="24"/>
          <w:vertAlign w:val="superscript"/>
        </w:rPr>
        <w:t>4</w:t>
      </w:r>
    </w:p>
    <w:p w:rsidR="00C1772B" w:rsidRPr="00C1772B" w:rsidRDefault="00C1772B" w:rsidP="00CE151F">
      <w:pPr>
        <w:spacing w:after="0" w:line="23" w:lineRule="atLeast"/>
        <w:jc w:val="center"/>
        <w:rPr>
          <w:i/>
          <w:szCs w:val="20"/>
        </w:rPr>
      </w:pPr>
      <w:r>
        <w:rPr>
          <w:i/>
          <w:szCs w:val="20"/>
          <w:vertAlign w:val="superscript"/>
        </w:rPr>
        <w:t>1,2</w:t>
      </w:r>
      <w:r>
        <w:rPr>
          <w:i/>
          <w:szCs w:val="20"/>
        </w:rPr>
        <w:t>Third Year, B</w:t>
      </w:r>
      <w:r w:rsidR="00DB32F2">
        <w:rPr>
          <w:i/>
          <w:szCs w:val="20"/>
        </w:rPr>
        <w:t>.</w:t>
      </w:r>
      <w:r>
        <w:rPr>
          <w:i/>
          <w:szCs w:val="20"/>
        </w:rPr>
        <w:t>E (Mech. Engg.) student</w:t>
      </w:r>
    </w:p>
    <w:p w:rsidR="00E35781" w:rsidRDefault="00E628E9" w:rsidP="00CE151F">
      <w:pPr>
        <w:spacing w:after="0" w:line="23" w:lineRule="atLeast"/>
        <w:jc w:val="center"/>
        <w:rPr>
          <w:i/>
          <w:szCs w:val="20"/>
        </w:rPr>
      </w:pPr>
      <w:r>
        <w:rPr>
          <w:i/>
          <w:szCs w:val="20"/>
          <w:vertAlign w:val="superscript"/>
        </w:rPr>
        <w:t>3,4</w:t>
      </w:r>
      <w:r>
        <w:rPr>
          <w:i/>
          <w:szCs w:val="20"/>
        </w:rPr>
        <w:t>Mech. Engg. Dept., G</w:t>
      </w:r>
      <w:r w:rsidR="00842799">
        <w:rPr>
          <w:i/>
          <w:szCs w:val="20"/>
        </w:rPr>
        <w:t>overnment College of Engineering, Na</w:t>
      </w:r>
      <w:r w:rsidR="00091F4F">
        <w:rPr>
          <w:i/>
          <w:szCs w:val="20"/>
        </w:rPr>
        <w:t>g</w:t>
      </w:r>
      <w:r w:rsidR="00842799">
        <w:rPr>
          <w:i/>
          <w:szCs w:val="20"/>
        </w:rPr>
        <w:t>pur, India, 441108</w:t>
      </w:r>
    </w:p>
    <w:p w:rsidR="00E35781" w:rsidRDefault="00E35781" w:rsidP="00CE151F">
      <w:pPr>
        <w:spacing w:after="0" w:line="23" w:lineRule="atLeast"/>
        <w:jc w:val="both"/>
        <w:rPr>
          <w:i/>
          <w:szCs w:val="20"/>
        </w:rPr>
      </w:pPr>
    </w:p>
    <w:p w:rsidR="00E35781" w:rsidRDefault="00E35781" w:rsidP="00CE151F">
      <w:pPr>
        <w:spacing w:after="0" w:line="23" w:lineRule="atLeast"/>
        <w:jc w:val="both"/>
        <w:rPr>
          <w:i/>
          <w:szCs w:val="20"/>
        </w:rPr>
        <w:sectPr w:rsidR="00E35781" w:rsidSect="00180840">
          <w:headerReference w:type="default" r:id="rId11"/>
          <w:footerReference w:type="default" r:id="rId12"/>
          <w:type w:val="continuous"/>
          <w:pgSz w:w="11907" w:h="16839" w:code="9"/>
          <w:pgMar w:top="1008" w:right="1008" w:bottom="1008" w:left="1008" w:header="720" w:footer="720" w:gutter="0"/>
          <w:cols w:space="720"/>
          <w:docGrid w:linePitch="360"/>
        </w:sectPr>
      </w:pPr>
    </w:p>
    <w:p w:rsidR="009221F5" w:rsidRPr="009221F5" w:rsidRDefault="009221F5" w:rsidP="009D6842">
      <w:pPr>
        <w:spacing w:line="23" w:lineRule="atLeast"/>
        <w:jc w:val="both"/>
        <w:rPr>
          <w:szCs w:val="20"/>
        </w:rPr>
      </w:pPr>
    </w:p>
    <w:p w:rsidR="00595B99" w:rsidRPr="00842799" w:rsidRDefault="00595B99" w:rsidP="00CE151F">
      <w:pPr>
        <w:spacing w:line="23" w:lineRule="atLeast"/>
        <w:jc w:val="both"/>
        <w:rPr>
          <w:b/>
          <w:i/>
          <w:szCs w:val="20"/>
        </w:rPr>
      </w:pPr>
      <w:r w:rsidRPr="009221F5">
        <w:rPr>
          <w:b/>
          <w:i/>
          <w:szCs w:val="20"/>
        </w:rPr>
        <w:t>Abstract –</w:t>
      </w:r>
      <w:r>
        <w:rPr>
          <w:i/>
          <w:szCs w:val="20"/>
        </w:rPr>
        <w:t xml:space="preserve"> </w:t>
      </w:r>
      <w:r w:rsidRPr="00842799">
        <w:rPr>
          <w:i/>
          <w:szCs w:val="20"/>
        </w:rPr>
        <w:t xml:space="preserve">This paper provides a brief </w:t>
      </w:r>
      <w:r w:rsidR="00C62A58">
        <w:rPr>
          <w:i/>
          <w:szCs w:val="20"/>
        </w:rPr>
        <w:t>overview</w:t>
      </w:r>
      <w:r>
        <w:rPr>
          <w:i/>
          <w:szCs w:val="20"/>
        </w:rPr>
        <w:t xml:space="preserve"> of Electric</w:t>
      </w:r>
      <w:r w:rsidR="00581907">
        <w:rPr>
          <w:i/>
          <w:szCs w:val="20"/>
        </w:rPr>
        <w:t xml:space="preserve"> </w:t>
      </w:r>
      <w:r w:rsidR="00C62A58">
        <w:rPr>
          <w:i/>
          <w:szCs w:val="20"/>
        </w:rPr>
        <w:t>V</w:t>
      </w:r>
      <w:r w:rsidR="00581907" w:rsidRPr="00C62A58">
        <w:rPr>
          <w:i/>
          <w:szCs w:val="20"/>
        </w:rPr>
        <w:t>ehicle</w:t>
      </w:r>
      <w:r w:rsidRPr="00581907">
        <w:rPr>
          <w:i/>
          <w:szCs w:val="20"/>
        </w:rPr>
        <w:t xml:space="preserve"> </w:t>
      </w:r>
      <w:r>
        <w:rPr>
          <w:i/>
          <w:szCs w:val="20"/>
        </w:rPr>
        <w:t xml:space="preserve">Transmission </w:t>
      </w:r>
      <w:r w:rsidRPr="00842799">
        <w:rPr>
          <w:i/>
          <w:szCs w:val="20"/>
        </w:rPr>
        <w:t xml:space="preserve">System in comparison to the </w:t>
      </w:r>
      <w:r w:rsidR="00C62A58">
        <w:rPr>
          <w:i/>
          <w:szCs w:val="20"/>
        </w:rPr>
        <w:t>Tail Pipe Emission of IC Engine Vehicles</w:t>
      </w:r>
      <w:r w:rsidR="001B4A31">
        <w:rPr>
          <w:i/>
          <w:szCs w:val="20"/>
        </w:rPr>
        <w:t xml:space="preserve">. It </w:t>
      </w:r>
      <w:r>
        <w:rPr>
          <w:i/>
          <w:szCs w:val="20"/>
        </w:rPr>
        <w:t>suggest</w:t>
      </w:r>
      <w:r w:rsidR="001B4A31">
        <w:rPr>
          <w:i/>
          <w:szCs w:val="20"/>
        </w:rPr>
        <w:t>s</w:t>
      </w:r>
      <w:r w:rsidRPr="00842799">
        <w:rPr>
          <w:i/>
          <w:szCs w:val="20"/>
        </w:rPr>
        <w:t xml:space="preserve"> the future </w:t>
      </w:r>
      <w:r>
        <w:rPr>
          <w:i/>
          <w:szCs w:val="20"/>
        </w:rPr>
        <w:t xml:space="preserve">scope </w:t>
      </w:r>
      <w:r w:rsidRPr="00842799">
        <w:rPr>
          <w:i/>
          <w:szCs w:val="20"/>
        </w:rPr>
        <w:t>of Electric Vehicle Technology to maximize</w:t>
      </w:r>
      <w:r>
        <w:rPr>
          <w:i/>
          <w:szCs w:val="20"/>
        </w:rPr>
        <w:t xml:space="preserve"> the use of </w:t>
      </w:r>
      <w:r w:rsidRPr="00842799">
        <w:rPr>
          <w:i/>
          <w:szCs w:val="20"/>
        </w:rPr>
        <w:t xml:space="preserve">renewable sources of energy </w:t>
      </w:r>
      <w:r w:rsidR="001B4A31">
        <w:rPr>
          <w:i/>
          <w:szCs w:val="20"/>
        </w:rPr>
        <w:t>so as</w:t>
      </w:r>
      <w:r w:rsidRPr="00842799">
        <w:rPr>
          <w:i/>
          <w:szCs w:val="20"/>
        </w:rPr>
        <w:t xml:space="preserve"> to fulfill sustainable goals</w:t>
      </w:r>
      <w:r>
        <w:rPr>
          <w:i/>
          <w:szCs w:val="20"/>
        </w:rPr>
        <w:t xml:space="preserve"> for betterment of society</w:t>
      </w:r>
      <w:r w:rsidRPr="00842799">
        <w:rPr>
          <w:i/>
          <w:szCs w:val="20"/>
        </w:rPr>
        <w:t>. Besides this, it</w:t>
      </w:r>
      <w:r>
        <w:rPr>
          <w:i/>
          <w:szCs w:val="20"/>
        </w:rPr>
        <w:t xml:space="preserve"> also</w:t>
      </w:r>
      <w:r w:rsidRPr="00842799">
        <w:rPr>
          <w:i/>
          <w:szCs w:val="20"/>
        </w:rPr>
        <w:t xml:space="preserve"> includes the harmful impacts on environ</w:t>
      </w:r>
      <w:r>
        <w:rPr>
          <w:i/>
          <w:szCs w:val="20"/>
        </w:rPr>
        <w:t>ment and human beings caused by IC engines at a g</w:t>
      </w:r>
      <w:r w:rsidRPr="00842799">
        <w:rPr>
          <w:i/>
          <w:szCs w:val="20"/>
        </w:rPr>
        <w:t>lobal level.</w:t>
      </w:r>
      <w:r>
        <w:rPr>
          <w:i/>
          <w:szCs w:val="20"/>
        </w:rPr>
        <w:t xml:space="preserve"> </w:t>
      </w:r>
    </w:p>
    <w:p w:rsidR="009221F5" w:rsidRDefault="009221F5" w:rsidP="00CE151F">
      <w:pPr>
        <w:spacing w:line="23" w:lineRule="atLeast"/>
        <w:jc w:val="both"/>
        <w:rPr>
          <w:i/>
          <w:szCs w:val="20"/>
        </w:rPr>
      </w:pPr>
      <w:r w:rsidRPr="001B4A31">
        <w:rPr>
          <w:b/>
          <w:i/>
          <w:szCs w:val="20"/>
        </w:rPr>
        <w:t>Keywords</w:t>
      </w:r>
      <w:r w:rsidR="0016439A">
        <w:rPr>
          <w:b/>
          <w:i/>
          <w:szCs w:val="20"/>
        </w:rPr>
        <w:t xml:space="preserve"> </w:t>
      </w:r>
      <w:r w:rsidR="00A878B5">
        <w:rPr>
          <w:b/>
          <w:i/>
          <w:szCs w:val="20"/>
        </w:rPr>
        <w:t>–</w:t>
      </w:r>
      <w:r w:rsidR="00A878B5">
        <w:rPr>
          <w:i/>
          <w:szCs w:val="20"/>
        </w:rPr>
        <w:t xml:space="preserve"> </w:t>
      </w:r>
      <w:r w:rsidR="00A878B5" w:rsidRPr="00A638B5">
        <w:rPr>
          <w:b/>
          <w:i/>
          <w:szCs w:val="20"/>
        </w:rPr>
        <w:t xml:space="preserve">Electric vehicle, IC </w:t>
      </w:r>
      <w:r w:rsidR="003108E0" w:rsidRPr="00A638B5">
        <w:rPr>
          <w:b/>
          <w:i/>
          <w:szCs w:val="20"/>
        </w:rPr>
        <w:t>e</w:t>
      </w:r>
      <w:r w:rsidR="00A878B5" w:rsidRPr="00A638B5">
        <w:rPr>
          <w:b/>
          <w:i/>
          <w:szCs w:val="20"/>
        </w:rPr>
        <w:t>ngine</w:t>
      </w:r>
      <w:r w:rsidR="005959E8" w:rsidRPr="00A638B5">
        <w:rPr>
          <w:b/>
          <w:i/>
          <w:szCs w:val="20"/>
        </w:rPr>
        <w:t xml:space="preserve"> </w:t>
      </w:r>
      <w:r w:rsidR="00C62A58" w:rsidRPr="00A638B5">
        <w:rPr>
          <w:b/>
          <w:i/>
          <w:color w:val="000000" w:themeColor="text1"/>
          <w:szCs w:val="20"/>
        </w:rPr>
        <w:t>emissions</w:t>
      </w:r>
      <w:r w:rsidR="00A878B5" w:rsidRPr="00A638B5">
        <w:rPr>
          <w:b/>
          <w:i/>
          <w:color w:val="000000" w:themeColor="text1"/>
          <w:szCs w:val="20"/>
        </w:rPr>
        <w:t xml:space="preserve">, </w:t>
      </w:r>
      <w:r w:rsidR="003108E0" w:rsidRPr="00A638B5">
        <w:rPr>
          <w:b/>
          <w:i/>
          <w:szCs w:val="20"/>
        </w:rPr>
        <w:t>AC m</w:t>
      </w:r>
      <w:r w:rsidR="000B3009" w:rsidRPr="00A638B5">
        <w:rPr>
          <w:b/>
          <w:i/>
          <w:szCs w:val="20"/>
        </w:rPr>
        <w:t>otor, Li-</w:t>
      </w:r>
      <w:r w:rsidR="00C62A58" w:rsidRPr="00A638B5">
        <w:rPr>
          <w:b/>
          <w:i/>
          <w:color w:val="000000" w:themeColor="text1"/>
          <w:szCs w:val="20"/>
        </w:rPr>
        <w:t>ion</w:t>
      </w:r>
      <w:r w:rsidR="003108E0" w:rsidRPr="00A638B5">
        <w:rPr>
          <w:b/>
          <w:i/>
          <w:szCs w:val="20"/>
        </w:rPr>
        <w:t xml:space="preserve"> b</w:t>
      </w:r>
      <w:r w:rsidR="000B3009" w:rsidRPr="00A638B5">
        <w:rPr>
          <w:b/>
          <w:i/>
          <w:szCs w:val="20"/>
        </w:rPr>
        <w:t>attery</w:t>
      </w:r>
      <w:r w:rsidR="003108E0" w:rsidRPr="00A638B5">
        <w:rPr>
          <w:b/>
          <w:i/>
          <w:szCs w:val="20"/>
        </w:rPr>
        <w:t>.</w:t>
      </w:r>
    </w:p>
    <w:p w:rsidR="00E14DFF" w:rsidRDefault="00E14DFF" w:rsidP="00CE151F">
      <w:pPr>
        <w:spacing w:after="0" w:line="23" w:lineRule="atLeast"/>
        <w:jc w:val="center"/>
        <w:rPr>
          <w:b/>
          <w:szCs w:val="20"/>
        </w:rPr>
      </w:pPr>
      <w:r w:rsidRPr="00E14DFF">
        <w:rPr>
          <w:b/>
          <w:szCs w:val="20"/>
        </w:rPr>
        <w:t>INTRODUCTION</w:t>
      </w:r>
    </w:p>
    <w:p w:rsidR="00E35781" w:rsidRPr="009D6842" w:rsidRDefault="009311D8" w:rsidP="00CE151F">
      <w:pPr>
        <w:spacing w:line="23" w:lineRule="atLeast"/>
        <w:jc w:val="both"/>
        <w:rPr>
          <w:color w:val="000000" w:themeColor="text1"/>
          <w:szCs w:val="20"/>
          <w:shd w:val="clear" w:color="auto" w:fill="FFFFFF"/>
        </w:rPr>
      </w:pPr>
      <w:r w:rsidRPr="00386DC9">
        <w:rPr>
          <w:b/>
          <w:color w:val="000000" w:themeColor="text1"/>
          <w:sz w:val="46"/>
          <w:szCs w:val="46"/>
          <w:shd w:val="clear" w:color="auto" w:fill="FFFFFF"/>
        </w:rPr>
        <w:t>T</w:t>
      </w:r>
      <w:r w:rsidRPr="00386DC9">
        <w:rPr>
          <w:color w:val="000000" w:themeColor="text1"/>
          <w:szCs w:val="20"/>
          <w:shd w:val="clear" w:color="auto" w:fill="FFFFFF"/>
        </w:rPr>
        <w:t>he first commercially</w:t>
      </w:r>
      <w:r w:rsidR="00DF768D" w:rsidRPr="00386DC9">
        <w:rPr>
          <w:color w:val="000000" w:themeColor="text1"/>
          <w:szCs w:val="20"/>
          <w:shd w:val="clear" w:color="auto" w:fill="FFFFFF"/>
        </w:rPr>
        <w:t xml:space="preserve"> successful internal combustion </w:t>
      </w:r>
      <w:r w:rsidRPr="00386DC9">
        <w:rPr>
          <w:color w:val="000000" w:themeColor="text1"/>
          <w:szCs w:val="20"/>
          <w:shd w:val="clear" w:color="auto" w:fill="FFFFFF"/>
        </w:rPr>
        <w:t>engine was created by </w:t>
      </w:r>
      <w:hyperlink r:id="rId13" w:tooltip="Étienne Lenoir" w:history="1">
        <w:r w:rsidRPr="00386DC9">
          <w:rPr>
            <w:rStyle w:val="Hyperlink"/>
            <w:color w:val="000000" w:themeColor="text1"/>
            <w:szCs w:val="20"/>
            <w:u w:val="none"/>
            <w:shd w:val="clear" w:color="auto" w:fill="FFFFFF"/>
          </w:rPr>
          <w:t>Étienne Lenoir</w:t>
        </w:r>
      </w:hyperlink>
      <w:r w:rsidRPr="00386DC9">
        <w:rPr>
          <w:color w:val="000000" w:themeColor="text1"/>
          <w:szCs w:val="20"/>
          <w:shd w:val="clear" w:color="auto" w:fill="FFFFFF"/>
        </w:rPr>
        <w:t> around 1859 and the first modern internal combustion engine was created in 1876 by </w:t>
      </w:r>
      <w:hyperlink r:id="rId14" w:tooltip="Nikolaus Otto" w:history="1">
        <w:r w:rsidR="00C62A58">
          <w:rPr>
            <w:rStyle w:val="Hyperlink"/>
            <w:color w:val="000000" w:themeColor="text1"/>
            <w:szCs w:val="20"/>
            <w:u w:val="none"/>
            <w:shd w:val="clear" w:color="auto" w:fill="FFFFFF"/>
          </w:rPr>
          <w:t>Nikolaus</w:t>
        </w:r>
        <w:r w:rsidRPr="00386DC9">
          <w:rPr>
            <w:rStyle w:val="Hyperlink"/>
            <w:color w:val="000000" w:themeColor="text1"/>
            <w:szCs w:val="20"/>
            <w:u w:val="none"/>
            <w:shd w:val="clear" w:color="auto" w:fill="FFFFFF"/>
          </w:rPr>
          <w:t xml:space="preserve"> Otto</w:t>
        </w:r>
      </w:hyperlink>
      <w:r w:rsidR="006E72A4" w:rsidRPr="00386DC9">
        <w:rPr>
          <w:rStyle w:val="Hyperlink"/>
          <w:color w:val="000000" w:themeColor="text1"/>
          <w:szCs w:val="20"/>
          <w:u w:val="none"/>
          <w:shd w:val="clear" w:color="auto" w:fill="FFFFFF"/>
        </w:rPr>
        <w:t xml:space="preserve"> </w:t>
      </w:r>
      <w:r w:rsidR="006E72A4" w:rsidRPr="00386DC9">
        <w:rPr>
          <w:color w:val="000000" w:themeColor="text1"/>
          <w:szCs w:val="20"/>
        </w:rPr>
        <w:t>[1].</w:t>
      </w:r>
      <w:r w:rsidRPr="00386DC9">
        <w:rPr>
          <w:color w:val="000000" w:themeColor="text1"/>
          <w:szCs w:val="20"/>
        </w:rPr>
        <w:t xml:space="preserve"> </w:t>
      </w:r>
      <w:r w:rsidR="00BA7211" w:rsidRPr="00386DC9">
        <w:rPr>
          <w:color w:val="000000" w:themeColor="text1"/>
          <w:szCs w:val="20"/>
          <w:shd w:val="clear" w:color="auto" w:fill="FFFFFF"/>
        </w:rPr>
        <w:t>Internal Combustion Engines, more popularly known as IC engines, are the ones in which the combustion of fuel takes place inside the engine block itself. After combustion of fuel, much heat energy is generated, this is converted into mechanical energy.</w:t>
      </w:r>
      <w:r w:rsidR="00BA7211" w:rsidRPr="00386DC9">
        <w:rPr>
          <w:rFonts w:ascii="Segoe UI" w:hAnsi="Segoe UI" w:cs="Segoe UI"/>
          <w:color w:val="000000" w:themeColor="text1"/>
          <w:sz w:val="32"/>
          <w:szCs w:val="32"/>
          <w:shd w:val="clear" w:color="auto" w:fill="FFFFFF"/>
        </w:rPr>
        <w:t xml:space="preserve"> </w:t>
      </w:r>
      <w:r w:rsidR="00BA7211" w:rsidRPr="00386DC9">
        <w:rPr>
          <w:color w:val="000000" w:themeColor="text1"/>
          <w:szCs w:val="20"/>
          <w:shd w:val="clear" w:color="auto" w:fill="FFFFFF"/>
        </w:rPr>
        <w:t xml:space="preserve">There are two types of IC engines: rotary and reciprocating engines. In rotary engines, a rotor rotates inside the engine to produce power. In the case of the reciprocating engines, a piston reciprocates within a cylinder. </w:t>
      </w:r>
      <w:r w:rsidR="0070172E" w:rsidRPr="00386DC9">
        <w:rPr>
          <w:color w:val="000000" w:themeColor="text1"/>
          <w:szCs w:val="20"/>
          <w:shd w:val="clear" w:color="auto" w:fill="FFFFFF"/>
        </w:rPr>
        <w:t>Reciprocating</w:t>
      </w:r>
      <w:r w:rsidR="00BA7211" w:rsidRPr="00386DC9">
        <w:rPr>
          <w:color w:val="000000" w:themeColor="text1"/>
          <w:szCs w:val="20"/>
          <w:shd w:val="clear" w:color="auto" w:fill="FFFFFF"/>
        </w:rPr>
        <w:t xml:space="preserve"> engines are classified into two types: spark ignition (SI) engines or Petrol or Gasoline Engines and compression ignition (CI) engines or Diesel engines. </w:t>
      </w:r>
      <w:r w:rsidR="0070172E" w:rsidRPr="00386DC9">
        <w:rPr>
          <w:color w:val="000000" w:themeColor="text1"/>
          <w:szCs w:val="20"/>
          <w:shd w:val="clear" w:color="auto" w:fill="FFFFFF"/>
        </w:rPr>
        <w:t>The SI and CI engines are either two stroke or four stroke engines</w:t>
      </w:r>
      <w:r w:rsidR="006E72A4" w:rsidRPr="00386DC9">
        <w:rPr>
          <w:color w:val="000000" w:themeColor="text1"/>
          <w:szCs w:val="20"/>
          <w:shd w:val="clear" w:color="auto" w:fill="FFFFFF"/>
        </w:rPr>
        <w:t xml:space="preserve"> [2]. </w:t>
      </w:r>
      <w:r w:rsidR="0070172E" w:rsidRPr="00386DC9">
        <w:rPr>
          <w:color w:val="000000" w:themeColor="text1"/>
          <w:szCs w:val="20"/>
          <w:shd w:val="clear" w:color="auto" w:fill="FFFFFF"/>
        </w:rPr>
        <w:t>Modern </w:t>
      </w:r>
      <w:hyperlink r:id="rId15" w:tooltip="Gasoline" w:history="1">
        <w:r w:rsidR="0070172E" w:rsidRPr="00386DC9">
          <w:rPr>
            <w:rStyle w:val="Hyperlink"/>
            <w:color w:val="000000" w:themeColor="text1"/>
            <w:szCs w:val="20"/>
            <w:u w:val="none"/>
            <w:shd w:val="clear" w:color="auto" w:fill="FFFFFF"/>
          </w:rPr>
          <w:t>gasoline</w:t>
        </w:r>
      </w:hyperlink>
      <w:r w:rsidR="0070172E" w:rsidRPr="00386DC9">
        <w:rPr>
          <w:color w:val="000000" w:themeColor="text1"/>
          <w:szCs w:val="20"/>
          <w:shd w:val="clear" w:color="auto" w:fill="FFFFFF"/>
        </w:rPr>
        <w:t xml:space="preserve"> engines have a maximum thermal efficiency of about 25% to 50% when used to power a car. </w:t>
      </w:r>
      <w:r w:rsidR="00AC18D0" w:rsidRPr="00386DC9">
        <w:rPr>
          <w:color w:val="000000" w:themeColor="text1"/>
          <w:szCs w:val="20"/>
          <w:shd w:val="clear" w:color="auto" w:fill="FFFFFF"/>
        </w:rPr>
        <w:t xml:space="preserve">In other words, </w:t>
      </w:r>
      <w:r w:rsidR="008E46B4" w:rsidRPr="00386DC9">
        <w:rPr>
          <w:color w:val="000000" w:themeColor="text1"/>
          <w:szCs w:val="20"/>
          <w:shd w:val="clear" w:color="auto" w:fill="FFFFFF"/>
        </w:rPr>
        <w:t>about 50-75% of total power is emitted as heat withou</w:t>
      </w:r>
      <w:r w:rsidR="00AC18D0" w:rsidRPr="00386DC9">
        <w:rPr>
          <w:color w:val="000000" w:themeColor="text1"/>
          <w:szCs w:val="20"/>
          <w:shd w:val="clear" w:color="auto" w:fill="FFFFFF"/>
        </w:rPr>
        <w:t xml:space="preserve">t being turned into useful work when the engine is operating at its point of maximum thermal efficiency </w:t>
      </w:r>
      <w:r w:rsidR="006E72A4" w:rsidRPr="00386DC9">
        <w:rPr>
          <w:color w:val="000000" w:themeColor="text1"/>
          <w:szCs w:val="20"/>
          <w:shd w:val="clear" w:color="auto" w:fill="FFFFFF"/>
        </w:rPr>
        <w:t>[3].</w:t>
      </w:r>
      <w:r w:rsidR="008E46B4" w:rsidRPr="00386DC9">
        <w:rPr>
          <w:color w:val="000000" w:themeColor="text1"/>
          <w:szCs w:val="20"/>
          <w:shd w:val="clear" w:color="auto" w:fill="FFFFFF"/>
        </w:rPr>
        <w:t xml:space="preserve"> </w:t>
      </w:r>
    </w:p>
    <w:p w:rsidR="0048741D" w:rsidRDefault="007718D6" w:rsidP="00CE151F">
      <w:pPr>
        <w:spacing w:line="23" w:lineRule="atLeast"/>
        <w:jc w:val="both"/>
        <w:rPr>
          <w:color w:val="222222"/>
          <w:szCs w:val="20"/>
          <w:shd w:val="clear" w:color="auto" w:fill="FFFFFF"/>
        </w:rPr>
      </w:pPr>
      <w:r w:rsidRPr="00CE151F">
        <w:rPr>
          <w:color w:val="333333"/>
          <w:szCs w:val="20"/>
          <w:shd w:val="clear" w:color="auto" w:fill="FFFFFF"/>
        </w:rPr>
        <w:t>T</w:t>
      </w:r>
      <w:r w:rsidR="00055817" w:rsidRPr="00CE151F">
        <w:rPr>
          <w:color w:val="333333"/>
          <w:szCs w:val="20"/>
          <w:shd w:val="clear" w:color="auto" w:fill="FFFFFF"/>
        </w:rPr>
        <w:t>o conserve the non-renewable energy sources for upcoming generations and to minimize its harmful impact on the environment,</w:t>
      </w:r>
      <w:r w:rsidR="00693C36" w:rsidRPr="00CE151F">
        <w:rPr>
          <w:color w:val="333333"/>
          <w:szCs w:val="20"/>
          <w:shd w:val="clear" w:color="auto" w:fill="FFFFFF"/>
        </w:rPr>
        <w:t xml:space="preserve"> various</w:t>
      </w:r>
      <w:r w:rsidR="00055817" w:rsidRPr="00CE151F">
        <w:rPr>
          <w:color w:val="333333"/>
          <w:szCs w:val="20"/>
          <w:shd w:val="clear" w:color="auto" w:fill="FFFFFF"/>
        </w:rPr>
        <w:t xml:space="preserve"> steps are needed to be taken in the direction of increasing the use of electric vehicle</w:t>
      </w:r>
      <w:r w:rsidR="0073512A" w:rsidRPr="00CE151F">
        <w:rPr>
          <w:color w:val="333333"/>
          <w:szCs w:val="20"/>
          <w:shd w:val="clear" w:color="auto" w:fill="FFFFFF"/>
        </w:rPr>
        <w:t>.</w:t>
      </w:r>
      <w:r w:rsidR="00485691" w:rsidRPr="00CE151F">
        <w:rPr>
          <w:color w:val="333333"/>
          <w:szCs w:val="20"/>
          <w:shd w:val="clear" w:color="auto" w:fill="FFFFFF"/>
        </w:rPr>
        <w:t xml:space="preserve"> </w:t>
      </w:r>
      <w:r w:rsidR="00CF0387" w:rsidRPr="00CE151F">
        <w:rPr>
          <w:color w:val="222222"/>
          <w:szCs w:val="20"/>
          <w:shd w:val="clear" w:color="auto" w:fill="FFFFFF"/>
        </w:rPr>
        <w:t>An </w:t>
      </w:r>
      <w:r w:rsidR="00CF0387" w:rsidRPr="00CE151F">
        <w:rPr>
          <w:bCs/>
          <w:color w:val="222222"/>
          <w:szCs w:val="20"/>
          <w:shd w:val="clear" w:color="auto" w:fill="FFFFFF"/>
        </w:rPr>
        <w:t>electric vehicle</w:t>
      </w:r>
      <w:r w:rsidR="00CF0387" w:rsidRPr="00CE151F">
        <w:rPr>
          <w:color w:val="222222"/>
          <w:szCs w:val="20"/>
          <w:shd w:val="clear" w:color="auto" w:fill="FFFFFF"/>
        </w:rPr>
        <w:t> (EV), also referred to as an </w:t>
      </w:r>
      <w:r w:rsidR="00CF0387" w:rsidRPr="00CE151F">
        <w:rPr>
          <w:bCs/>
          <w:color w:val="222222"/>
          <w:szCs w:val="20"/>
          <w:shd w:val="clear" w:color="auto" w:fill="FFFFFF"/>
        </w:rPr>
        <w:t>electric</w:t>
      </w:r>
      <w:r w:rsidR="00CF0387" w:rsidRPr="00CE151F">
        <w:rPr>
          <w:color w:val="222222"/>
          <w:szCs w:val="20"/>
          <w:shd w:val="clear" w:color="auto" w:fill="FFFFFF"/>
        </w:rPr>
        <w:t> drive </w:t>
      </w:r>
      <w:r w:rsidR="00CF0387" w:rsidRPr="00CE151F">
        <w:rPr>
          <w:bCs/>
          <w:color w:val="222222"/>
          <w:szCs w:val="20"/>
          <w:shd w:val="clear" w:color="auto" w:fill="FFFFFF"/>
        </w:rPr>
        <w:t>vehicle</w:t>
      </w:r>
      <w:r w:rsidR="00CF0387" w:rsidRPr="00CE151F">
        <w:rPr>
          <w:color w:val="222222"/>
          <w:szCs w:val="20"/>
          <w:shd w:val="clear" w:color="auto" w:fill="FFFFFF"/>
        </w:rPr>
        <w:t>, is a </w:t>
      </w:r>
      <w:r w:rsidR="00CF0387" w:rsidRPr="00CE151F">
        <w:rPr>
          <w:bCs/>
          <w:color w:val="222222"/>
          <w:szCs w:val="20"/>
          <w:shd w:val="clear" w:color="auto" w:fill="FFFFFF"/>
        </w:rPr>
        <w:t xml:space="preserve">vehicle </w:t>
      </w:r>
      <w:r w:rsidR="00CF0387" w:rsidRPr="00CE151F">
        <w:rPr>
          <w:color w:val="222222"/>
          <w:szCs w:val="20"/>
          <w:shd w:val="clear" w:color="auto" w:fill="FFFFFF"/>
        </w:rPr>
        <w:t xml:space="preserve">which uses one or </w:t>
      </w:r>
    </w:p>
    <w:p w:rsidR="0048741D" w:rsidRDefault="0048741D" w:rsidP="00CE151F">
      <w:pPr>
        <w:spacing w:line="23" w:lineRule="atLeast"/>
        <w:jc w:val="both"/>
        <w:rPr>
          <w:color w:val="222222"/>
          <w:szCs w:val="20"/>
          <w:shd w:val="clear" w:color="auto" w:fill="FFFFFF"/>
        </w:rPr>
      </w:pPr>
    </w:p>
    <w:p w:rsidR="008B07FC" w:rsidRPr="008B07FC" w:rsidRDefault="00CF0387" w:rsidP="00CE151F">
      <w:pPr>
        <w:spacing w:line="23" w:lineRule="atLeast"/>
        <w:jc w:val="both"/>
        <w:rPr>
          <w:szCs w:val="20"/>
        </w:rPr>
      </w:pPr>
      <w:proofErr w:type="gramStart"/>
      <w:r w:rsidRPr="00CE151F">
        <w:rPr>
          <w:color w:val="222222"/>
          <w:szCs w:val="20"/>
          <w:shd w:val="clear" w:color="auto" w:fill="FFFFFF"/>
        </w:rPr>
        <w:t>more</w:t>
      </w:r>
      <w:proofErr w:type="gramEnd"/>
      <w:r w:rsidRPr="00CE151F">
        <w:rPr>
          <w:color w:val="222222"/>
          <w:szCs w:val="20"/>
          <w:shd w:val="clear" w:color="auto" w:fill="FFFFFF"/>
        </w:rPr>
        <w:t> </w:t>
      </w:r>
      <w:r w:rsidRPr="00CE151F">
        <w:rPr>
          <w:bCs/>
          <w:color w:val="222222"/>
          <w:szCs w:val="20"/>
          <w:shd w:val="clear" w:color="auto" w:fill="FFFFFF"/>
        </w:rPr>
        <w:t>electric</w:t>
      </w:r>
      <w:r w:rsidRPr="00CE151F">
        <w:rPr>
          <w:color w:val="222222"/>
          <w:szCs w:val="20"/>
          <w:shd w:val="clear" w:color="auto" w:fill="FFFFFF"/>
        </w:rPr>
        <w:t> motors for propulsion.</w:t>
      </w:r>
      <w:r w:rsidRPr="00CE151F">
        <w:rPr>
          <w:color w:val="222222"/>
          <w:shd w:val="clear" w:color="auto" w:fill="FFFFFF"/>
        </w:rPr>
        <w:t xml:space="preserve"> </w:t>
      </w:r>
      <w:r w:rsidR="0073512A" w:rsidRPr="00CE151F">
        <w:rPr>
          <w:szCs w:val="20"/>
          <w:shd w:val="clear" w:color="auto" w:fill="FFFFFF"/>
        </w:rPr>
        <w:t>At the beginning of the 21st century, interest in electric and other </w:t>
      </w:r>
      <w:hyperlink r:id="rId16" w:tooltip="Alternative fuel vehicle" w:history="1">
        <w:r w:rsidR="0073512A" w:rsidRPr="00CE151F">
          <w:rPr>
            <w:rStyle w:val="Hyperlink"/>
            <w:color w:val="auto"/>
            <w:szCs w:val="20"/>
            <w:u w:val="none"/>
            <w:shd w:val="clear" w:color="auto" w:fill="FFFFFF"/>
          </w:rPr>
          <w:t>alternative fuel vehicles</w:t>
        </w:r>
      </w:hyperlink>
      <w:r w:rsidR="0073512A" w:rsidRPr="00CE151F">
        <w:rPr>
          <w:szCs w:val="20"/>
          <w:shd w:val="clear" w:color="auto" w:fill="FFFFFF"/>
        </w:rPr>
        <w:t> has increased due to growing concern over the problems associated with </w:t>
      </w:r>
      <w:hyperlink r:id="rId17" w:tooltip="Fossil fuel" w:history="1">
        <w:r w:rsidR="0073512A" w:rsidRPr="00CE151F">
          <w:rPr>
            <w:rStyle w:val="Hyperlink"/>
            <w:color w:val="auto"/>
            <w:szCs w:val="20"/>
            <w:u w:val="none"/>
            <w:shd w:val="clear" w:color="auto" w:fill="FFFFFF"/>
          </w:rPr>
          <w:t>hydrocarbon-fueled</w:t>
        </w:r>
      </w:hyperlink>
      <w:r w:rsidR="00DC3C59" w:rsidRPr="00CE151F">
        <w:rPr>
          <w:szCs w:val="20"/>
          <w:shd w:val="clear" w:color="auto" w:fill="FFFFFF"/>
        </w:rPr>
        <w:t> vehicles. It includes</w:t>
      </w:r>
      <w:r w:rsidR="009D6842" w:rsidRPr="00CE151F">
        <w:rPr>
          <w:szCs w:val="20"/>
          <w:shd w:val="clear" w:color="auto" w:fill="FFFFFF"/>
        </w:rPr>
        <w:t xml:space="preserve"> damage to the environment</w:t>
      </w:r>
      <w:r w:rsidR="0048741D">
        <w:rPr>
          <w:szCs w:val="20"/>
          <w:shd w:val="clear" w:color="auto" w:fill="FFFFFF"/>
        </w:rPr>
        <w:t xml:space="preserve"> </w:t>
      </w:r>
      <w:r w:rsidR="0073512A" w:rsidRPr="00AC18D0">
        <w:rPr>
          <w:szCs w:val="20"/>
          <w:shd w:val="clear" w:color="auto" w:fill="FFFFFF"/>
        </w:rPr>
        <w:t>caused by their </w:t>
      </w:r>
      <w:hyperlink r:id="rId18" w:tooltip="Exhaust gas" w:history="1">
        <w:r w:rsidR="0073512A" w:rsidRPr="00AC18D0">
          <w:rPr>
            <w:rStyle w:val="Hyperlink"/>
            <w:color w:val="auto"/>
            <w:szCs w:val="20"/>
            <w:u w:val="none"/>
            <w:shd w:val="clear" w:color="auto" w:fill="FFFFFF"/>
          </w:rPr>
          <w:t>emissions</w:t>
        </w:r>
      </w:hyperlink>
      <w:r w:rsidR="0073512A" w:rsidRPr="00AC18D0">
        <w:rPr>
          <w:szCs w:val="20"/>
          <w:shd w:val="clear" w:color="auto" w:fill="FFFFFF"/>
        </w:rPr>
        <w:t>, and the sustainability of the current hydrocarbon-bas</w:t>
      </w:r>
      <w:r w:rsidR="00AC18D0">
        <w:rPr>
          <w:szCs w:val="20"/>
          <w:shd w:val="clear" w:color="auto" w:fill="FFFFFF"/>
        </w:rPr>
        <w:t xml:space="preserve">ed </w:t>
      </w:r>
      <w:r w:rsidR="003108E0">
        <w:rPr>
          <w:szCs w:val="20"/>
          <w:shd w:val="clear" w:color="auto" w:fill="FFFFFF"/>
        </w:rPr>
        <w:t>transportation infrastructure. Utility of electric energy generated through renewable sources</w:t>
      </w:r>
      <w:r w:rsidR="00485691" w:rsidRPr="00C25AF4">
        <w:rPr>
          <w:szCs w:val="20"/>
        </w:rPr>
        <w:t xml:space="preserve"> is the most viable way to achieve clean and efficient transportation that is crucial to the sustainable</w:t>
      </w:r>
      <w:r w:rsidR="00DB5707">
        <w:rPr>
          <w:szCs w:val="20"/>
        </w:rPr>
        <w:t xml:space="preserve"> development of the whole world</w:t>
      </w:r>
      <w:r w:rsidR="00E71B3F">
        <w:rPr>
          <w:szCs w:val="20"/>
        </w:rPr>
        <w:t xml:space="preserve"> </w:t>
      </w:r>
      <w:r w:rsidR="00DB5707">
        <w:rPr>
          <w:szCs w:val="20"/>
        </w:rPr>
        <w:t>[4].</w:t>
      </w:r>
    </w:p>
    <w:p w:rsidR="00AC18D0" w:rsidRPr="0070229E" w:rsidRDefault="008B07FC" w:rsidP="008B07FC">
      <w:pPr>
        <w:spacing w:line="23" w:lineRule="atLeast"/>
        <w:jc w:val="center"/>
        <w:rPr>
          <w:szCs w:val="20"/>
        </w:rPr>
      </w:pPr>
      <w:r>
        <w:rPr>
          <w:szCs w:val="20"/>
        </w:rPr>
        <w:t>Table 1 -</w:t>
      </w:r>
      <w:r w:rsidR="00D974B5" w:rsidRPr="0070229E">
        <w:rPr>
          <w:szCs w:val="20"/>
        </w:rPr>
        <w:t xml:space="preserve"> Electric</w:t>
      </w:r>
      <w:r w:rsidR="00581907" w:rsidRPr="0070229E">
        <w:rPr>
          <w:szCs w:val="20"/>
        </w:rPr>
        <w:t xml:space="preserve"> vehicle</w:t>
      </w:r>
      <w:r w:rsidR="00D974B5" w:rsidRPr="0070229E">
        <w:rPr>
          <w:szCs w:val="20"/>
        </w:rPr>
        <w:t xml:space="preserve"> vs. Gasoline</w:t>
      </w:r>
      <w:r w:rsidR="00581907" w:rsidRPr="0070229E">
        <w:rPr>
          <w:szCs w:val="20"/>
        </w:rPr>
        <w:t xml:space="preserve"> vehicle</w:t>
      </w:r>
    </w:p>
    <w:tbl>
      <w:tblPr>
        <w:tblStyle w:val="TableGrid"/>
        <w:tblW w:w="4578" w:type="dxa"/>
        <w:tblLook w:val="04A0" w:firstRow="1" w:lastRow="0" w:firstColumn="1" w:lastColumn="0" w:noHBand="0" w:noVBand="1"/>
      </w:tblPr>
      <w:tblGrid>
        <w:gridCol w:w="478"/>
        <w:gridCol w:w="1249"/>
        <w:gridCol w:w="1567"/>
        <w:gridCol w:w="1284"/>
      </w:tblGrid>
      <w:tr w:rsidR="003B7F65" w:rsidRPr="008B07FC" w:rsidTr="009B4918">
        <w:trPr>
          <w:trHeight w:val="566"/>
        </w:trPr>
        <w:tc>
          <w:tcPr>
            <w:tcW w:w="439" w:type="dxa"/>
          </w:tcPr>
          <w:p w:rsidR="003B7F65" w:rsidRPr="008B07FC" w:rsidRDefault="003B7F65" w:rsidP="00F97508">
            <w:pPr>
              <w:spacing w:line="240" w:lineRule="auto"/>
              <w:jc w:val="center"/>
              <w:rPr>
                <w:b/>
                <w:szCs w:val="20"/>
              </w:rPr>
            </w:pPr>
            <w:r w:rsidRPr="008B07FC">
              <w:rPr>
                <w:b/>
                <w:szCs w:val="20"/>
              </w:rPr>
              <w:t>Sr. no.</w:t>
            </w:r>
          </w:p>
        </w:tc>
        <w:tc>
          <w:tcPr>
            <w:tcW w:w="1178" w:type="dxa"/>
          </w:tcPr>
          <w:p w:rsidR="003B7F65" w:rsidRPr="008B07FC" w:rsidRDefault="003B7F65" w:rsidP="00F97508">
            <w:pPr>
              <w:spacing w:line="240" w:lineRule="auto"/>
              <w:jc w:val="center"/>
              <w:rPr>
                <w:b/>
                <w:szCs w:val="20"/>
              </w:rPr>
            </w:pPr>
            <w:r w:rsidRPr="008B07FC">
              <w:rPr>
                <w:b/>
                <w:szCs w:val="20"/>
              </w:rPr>
              <w:t>Parameters</w:t>
            </w:r>
          </w:p>
        </w:tc>
        <w:tc>
          <w:tcPr>
            <w:tcW w:w="1667" w:type="dxa"/>
          </w:tcPr>
          <w:p w:rsidR="003B7F65" w:rsidRPr="008B07FC" w:rsidRDefault="003B7F65" w:rsidP="00F97508">
            <w:pPr>
              <w:spacing w:line="240" w:lineRule="auto"/>
              <w:jc w:val="center"/>
              <w:rPr>
                <w:b/>
                <w:szCs w:val="20"/>
              </w:rPr>
            </w:pPr>
            <w:r w:rsidRPr="008B07FC">
              <w:rPr>
                <w:b/>
                <w:szCs w:val="20"/>
              </w:rPr>
              <w:t>IC</w:t>
            </w:r>
            <w:r w:rsidR="001B4A31">
              <w:rPr>
                <w:b/>
                <w:szCs w:val="20"/>
              </w:rPr>
              <w:t xml:space="preserve"> </w:t>
            </w:r>
            <w:r w:rsidRPr="008B07FC">
              <w:rPr>
                <w:b/>
                <w:szCs w:val="20"/>
              </w:rPr>
              <w:t>E</w:t>
            </w:r>
            <w:r w:rsidR="001B4A31">
              <w:rPr>
                <w:b/>
                <w:szCs w:val="20"/>
              </w:rPr>
              <w:t>ngine</w:t>
            </w:r>
            <w:r w:rsidRPr="008B07FC">
              <w:rPr>
                <w:b/>
                <w:szCs w:val="20"/>
              </w:rPr>
              <w:t xml:space="preserve"> Vehicles</w:t>
            </w:r>
          </w:p>
        </w:tc>
        <w:tc>
          <w:tcPr>
            <w:tcW w:w="1294" w:type="dxa"/>
          </w:tcPr>
          <w:p w:rsidR="003B7F65" w:rsidRPr="008B07FC" w:rsidRDefault="003B7F65" w:rsidP="00F97508">
            <w:pPr>
              <w:spacing w:line="240" w:lineRule="auto"/>
              <w:jc w:val="center"/>
              <w:rPr>
                <w:b/>
                <w:szCs w:val="20"/>
              </w:rPr>
            </w:pPr>
            <w:r w:rsidRPr="008B07FC">
              <w:rPr>
                <w:b/>
                <w:szCs w:val="20"/>
              </w:rPr>
              <w:t>Electric Vehicles</w:t>
            </w:r>
          </w:p>
        </w:tc>
      </w:tr>
      <w:tr w:rsidR="003B7F65" w:rsidRPr="008B07FC" w:rsidTr="00F97508">
        <w:trPr>
          <w:trHeight w:val="1619"/>
        </w:trPr>
        <w:tc>
          <w:tcPr>
            <w:tcW w:w="439" w:type="dxa"/>
          </w:tcPr>
          <w:p w:rsidR="003B7F65" w:rsidRPr="008B07FC" w:rsidRDefault="003B7F65" w:rsidP="00F97508">
            <w:pPr>
              <w:spacing w:line="240" w:lineRule="auto"/>
              <w:jc w:val="center"/>
              <w:rPr>
                <w:szCs w:val="20"/>
              </w:rPr>
            </w:pPr>
            <w:r w:rsidRPr="008B07FC">
              <w:rPr>
                <w:szCs w:val="20"/>
              </w:rPr>
              <w:t>1</w:t>
            </w:r>
            <w:r w:rsidR="001B4A31">
              <w:rPr>
                <w:szCs w:val="20"/>
              </w:rPr>
              <w:t>.</w:t>
            </w:r>
          </w:p>
        </w:tc>
        <w:tc>
          <w:tcPr>
            <w:tcW w:w="1178" w:type="dxa"/>
          </w:tcPr>
          <w:p w:rsidR="003B7F65" w:rsidRPr="008B07FC" w:rsidRDefault="003B7F65" w:rsidP="00F97508">
            <w:pPr>
              <w:spacing w:line="240" w:lineRule="auto"/>
              <w:jc w:val="center"/>
              <w:rPr>
                <w:szCs w:val="20"/>
              </w:rPr>
            </w:pPr>
            <w:r w:rsidRPr="008B07FC">
              <w:rPr>
                <w:szCs w:val="20"/>
              </w:rPr>
              <w:t>Efficiency</w:t>
            </w:r>
          </w:p>
        </w:tc>
        <w:tc>
          <w:tcPr>
            <w:tcW w:w="1667" w:type="dxa"/>
          </w:tcPr>
          <w:p w:rsidR="003B7F65" w:rsidRPr="008B07FC" w:rsidRDefault="003B7F65" w:rsidP="00F97508">
            <w:pPr>
              <w:spacing w:line="240" w:lineRule="auto"/>
              <w:jc w:val="center"/>
              <w:rPr>
                <w:szCs w:val="20"/>
              </w:rPr>
            </w:pPr>
            <w:r w:rsidRPr="008B07FC">
              <w:rPr>
                <w:szCs w:val="20"/>
              </w:rPr>
              <w:t>Converts 20% of the energy stored in gasoline to power the vehicle</w:t>
            </w:r>
            <w:r w:rsidR="001B4A31">
              <w:rPr>
                <w:szCs w:val="20"/>
              </w:rPr>
              <w:t>.</w:t>
            </w:r>
          </w:p>
        </w:tc>
        <w:tc>
          <w:tcPr>
            <w:tcW w:w="1294" w:type="dxa"/>
          </w:tcPr>
          <w:p w:rsidR="003B7F65" w:rsidRPr="008B07FC" w:rsidRDefault="003B7F65" w:rsidP="00F97508">
            <w:pPr>
              <w:spacing w:line="240" w:lineRule="auto"/>
              <w:jc w:val="center"/>
              <w:rPr>
                <w:szCs w:val="20"/>
              </w:rPr>
            </w:pPr>
            <w:r w:rsidRPr="008B07FC">
              <w:rPr>
                <w:szCs w:val="20"/>
              </w:rPr>
              <w:t xml:space="preserve">Converts 75% of the chemical energy from the batteries to power the vehicle. </w:t>
            </w:r>
          </w:p>
        </w:tc>
      </w:tr>
      <w:tr w:rsidR="003B7F65" w:rsidRPr="008B07FC" w:rsidTr="008B07FC">
        <w:trPr>
          <w:trHeight w:val="705"/>
        </w:trPr>
        <w:tc>
          <w:tcPr>
            <w:tcW w:w="439" w:type="dxa"/>
          </w:tcPr>
          <w:p w:rsidR="003B7F65" w:rsidRPr="008B07FC" w:rsidRDefault="003B7F65" w:rsidP="00F97508">
            <w:pPr>
              <w:spacing w:line="240" w:lineRule="auto"/>
              <w:jc w:val="center"/>
              <w:rPr>
                <w:szCs w:val="20"/>
              </w:rPr>
            </w:pPr>
            <w:r w:rsidRPr="008B07FC">
              <w:rPr>
                <w:szCs w:val="20"/>
              </w:rPr>
              <w:t>2</w:t>
            </w:r>
            <w:r w:rsidR="001B4A31">
              <w:rPr>
                <w:szCs w:val="20"/>
              </w:rPr>
              <w:t>.</w:t>
            </w:r>
          </w:p>
        </w:tc>
        <w:tc>
          <w:tcPr>
            <w:tcW w:w="1178" w:type="dxa"/>
          </w:tcPr>
          <w:p w:rsidR="003B7F65" w:rsidRPr="008B07FC" w:rsidRDefault="003B7F65" w:rsidP="00F97508">
            <w:pPr>
              <w:spacing w:line="240" w:lineRule="auto"/>
              <w:jc w:val="center"/>
              <w:rPr>
                <w:szCs w:val="20"/>
              </w:rPr>
            </w:pPr>
            <w:r w:rsidRPr="008B07FC">
              <w:rPr>
                <w:szCs w:val="20"/>
              </w:rPr>
              <w:t>Speed (Average Top Speed)</w:t>
            </w:r>
          </w:p>
        </w:tc>
        <w:tc>
          <w:tcPr>
            <w:tcW w:w="1667" w:type="dxa"/>
          </w:tcPr>
          <w:p w:rsidR="003B7F65" w:rsidRPr="008B07FC" w:rsidRDefault="003B7F65" w:rsidP="00F97508">
            <w:pPr>
              <w:spacing w:line="240" w:lineRule="auto"/>
              <w:jc w:val="center"/>
              <w:rPr>
                <w:szCs w:val="20"/>
              </w:rPr>
            </w:pPr>
            <w:r w:rsidRPr="008B07FC">
              <w:rPr>
                <w:szCs w:val="20"/>
              </w:rPr>
              <w:t>199.5 km per hour (kmph)</w:t>
            </w:r>
            <w:r w:rsidR="001B4A31">
              <w:rPr>
                <w:szCs w:val="20"/>
              </w:rPr>
              <w:t>.</w:t>
            </w:r>
          </w:p>
        </w:tc>
        <w:tc>
          <w:tcPr>
            <w:tcW w:w="1294" w:type="dxa"/>
          </w:tcPr>
          <w:p w:rsidR="003B7F65" w:rsidRPr="008B07FC" w:rsidRDefault="003B7F65" w:rsidP="00F97508">
            <w:pPr>
              <w:spacing w:line="240" w:lineRule="auto"/>
              <w:jc w:val="center"/>
              <w:rPr>
                <w:szCs w:val="20"/>
              </w:rPr>
            </w:pPr>
            <w:r w:rsidRPr="008B07FC">
              <w:rPr>
                <w:szCs w:val="20"/>
              </w:rPr>
              <w:t>48-153 km per hour (kmph)</w:t>
            </w:r>
            <w:r w:rsidR="001B4A31">
              <w:rPr>
                <w:szCs w:val="20"/>
              </w:rPr>
              <w:t>.</w:t>
            </w:r>
          </w:p>
        </w:tc>
      </w:tr>
      <w:tr w:rsidR="003B7F65" w:rsidRPr="008B07FC" w:rsidTr="008B07FC">
        <w:trPr>
          <w:trHeight w:val="580"/>
        </w:trPr>
        <w:tc>
          <w:tcPr>
            <w:tcW w:w="439" w:type="dxa"/>
          </w:tcPr>
          <w:p w:rsidR="003B7F65" w:rsidRPr="008B07FC" w:rsidRDefault="003B7F65" w:rsidP="00F97508">
            <w:pPr>
              <w:spacing w:line="240" w:lineRule="auto"/>
              <w:jc w:val="center"/>
              <w:rPr>
                <w:szCs w:val="20"/>
              </w:rPr>
            </w:pPr>
            <w:r w:rsidRPr="008B07FC">
              <w:rPr>
                <w:szCs w:val="20"/>
              </w:rPr>
              <w:t>3</w:t>
            </w:r>
            <w:r w:rsidR="001B4A31">
              <w:rPr>
                <w:szCs w:val="20"/>
              </w:rPr>
              <w:t>.</w:t>
            </w:r>
          </w:p>
        </w:tc>
        <w:tc>
          <w:tcPr>
            <w:tcW w:w="1178" w:type="dxa"/>
          </w:tcPr>
          <w:p w:rsidR="003B7F65" w:rsidRPr="008B07FC" w:rsidRDefault="003B7F65" w:rsidP="00F97508">
            <w:pPr>
              <w:spacing w:line="240" w:lineRule="auto"/>
              <w:jc w:val="center"/>
              <w:rPr>
                <w:szCs w:val="20"/>
              </w:rPr>
            </w:pPr>
            <w:r w:rsidRPr="008B07FC">
              <w:rPr>
                <w:szCs w:val="20"/>
              </w:rPr>
              <w:t xml:space="preserve">Acceleration (average) </w:t>
            </w:r>
          </w:p>
        </w:tc>
        <w:tc>
          <w:tcPr>
            <w:tcW w:w="1667" w:type="dxa"/>
          </w:tcPr>
          <w:p w:rsidR="003B7F65" w:rsidRPr="008B07FC" w:rsidRDefault="003B7F65" w:rsidP="00F97508">
            <w:pPr>
              <w:spacing w:line="240" w:lineRule="auto"/>
              <w:jc w:val="center"/>
              <w:rPr>
                <w:szCs w:val="20"/>
              </w:rPr>
            </w:pPr>
            <w:r w:rsidRPr="008B07FC">
              <w:rPr>
                <w:szCs w:val="20"/>
              </w:rPr>
              <w:t>0-96.5 kmph in 8.4 seconds</w:t>
            </w:r>
            <w:r w:rsidR="001B4A31">
              <w:rPr>
                <w:szCs w:val="20"/>
              </w:rPr>
              <w:t>.</w:t>
            </w:r>
          </w:p>
        </w:tc>
        <w:tc>
          <w:tcPr>
            <w:tcW w:w="1294" w:type="dxa"/>
          </w:tcPr>
          <w:p w:rsidR="003B7F65" w:rsidRPr="008B07FC" w:rsidRDefault="003B7F65" w:rsidP="00F97508">
            <w:pPr>
              <w:spacing w:line="240" w:lineRule="auto"/>
              <w:jc w:val="center"/>
              <w:rPr>
                <w:szCs w:val="20"/>
              </w:rPr>
            </w:pPr>
            <w:r w:rsidRPr="008B07FC">
              <w:rPr>
                <w:szCs w:val="20"/>
              </w:rPr>
              <w:t>0-96.5 kmph in 4-6 seconds</w:t>
            </w:r>
            <w:r w:rsidR="001B4A31">
              <w:rPr>
                <w:szCs w:val="20"/>
              </w:rPr>
              <w:t>.</w:t>
            </w:r>
          </w:p>
        </w:tc>
      </w:tr>
      <w:tr w:rsidR="003B7F65" w:rsidRPr="008B07FC" w:rsidTr="0048741D">
        <w:trPr>
          <w:trHeight w:val="1415"/>
        </w:trPr>
        <w:tc>
          <w:tcPr>
            <w:tcW w:w="439" w:type="dxa"/>
          </w:tcPr>
          <w:p w:rsidR="003B7F65" w:rsidRPr="008B07FC" w:rsidRDefault="003B7F65" w:rsidP="00F97508">
            <w:pPr>
              <w:spacing w:line="240" w:lineRule="auto"/>
              <w:jc w:val="center"/>
              <w:rPr>
                <w:szCs w:val="20"/>
              </w:rPr>
            </w:pPr>
            <w:r w:rsidRPr="008B07FC">
              <w:rPr>
                <w:szCs w:val="20"/>
              </w:rPr>
              <w:t>4</w:t>
            </w:r>
            <w:r w:rsidR="001B4A31">
              <w:rPr>
                <w:szCs w:val="20"/>
              </w:rPr>
              <w:t>.</w:t>
            </w:r>
          </w:p>
        </w:tc>
        <w:tc>
          <w:tcPr>
            <w:tcW w:w="1178" w:type="dxa"/>
          </w:tcPr>
          <w:p w:rsidR="003B7F65" w:rsidRPr="008B07FC" w:rsidRDefault="003B7F65" w:rsidP="00F97508">
            <w:pPr>
              <w:spacing w:line="240" w:lineRule="auto"/>
              <w:jc w:val="center"/>
              <w:rPr>
                <w:szCs w:val="20"/>
              </w:rPr>
            </w:pPr>
            <w:r w:rsidRPr="008B07FC">
              <w:rPr>
                <w:szCs w:val="20"/>
              </w:rPr>
              <w:t>Maintenance</w:t>
            </w:r>
          </w:p>
        </w:tc>
        <w:tc>
          <w:tcPr>
            <w:tcW w:w="1667" w:type="dxa"/>
          </w:tcPr>
          <w:p w:rsidR="003B7F65" w:rsidRPr="008B07FC" w:rsidRDefault="0070229E" w:rsidP="00F97508">
            <w:pPr>
              <w:spacing w:line="240" w:lineRule="auto"/>
              <w:jc w:val="center"/>
              <w:rPr>
                <w:szCs w:val="20"/>
              </w:rPr>
            </w:pPr>
            <w:r w:rsidRPr="008B07FC">
              <w:rPr>
                <w:szCs w:val="20"/>
              </w:rPr>
              <w:t>High maintenance owing to more number of moving parts</w:t>
            </w:r>
            <w:r w:rsidR="001B4A31">
              <w:rPr>
                <w:szCs w:val="20"/>
              </w:rPr>
              <w:t>.</w:t>
            </w:r>
          </w:p>
        </w:tc>
        <w:tc>
          <w:tcPr>
            <w:tcW w:w="1294" w:type="dxa"/>
          </w:tcPr>
          <w:p w:rsidR="003B7F65" w:rsidRPr="008B07FC" w:rsidRDefault="0070229E" w:rsidP="00F97508">
            <w:pPr>
              <w:spacing w:line="240" w:lineRule="auto"/>
              <w:jc w:val="center"/>
              <w:rPr>
                <w:szCs w:val="20"/>
              </w:rPr>
            </w:pPr>
            <w:r w:rsidRPr="008B07FC">
              <w:rPr>
                <w:szCs w:val="20"/>
              </w:rPr>
              <w:t xml:space="preserve">Maintenance is minimal due to lesser number of moving parts. </w:t>
            </w:r>
          </w:p>
        </w:tc>
      </w:tr>
      <w:tr w:rsidR="003B7F65" w:rsidRPr="008B07FC" w:rsidTr="008B07FC">
        <w:trPr>
          <w:trHeight w:val="1504"/>
        </w:trPr>
        <w:tc>
          <w:tcPr>
            <w:tcW w:w="439" w:type="dxa"/>
          </w:tcPr>
          <w:p w:rsidR="003B7F65" w:rsidRPr="008B07FC" w:rsidRDefault="003B7F65" w:rsidP="00F97508">
            <w:pPr>
              <w:spacing w:line="240" w:lineRule="auto"/>
              <w:jc w:val="center"/>
              <w:rPr>
                <w:szCs w:val="20"/>
              </w:rPr>
            </w:pPr>
            <w:r w:rsidRPr="008B07FC">
              <w:rPr>
                <w:szCs w:val="20"/>
              </w:rPr>
              <w:lastRenderedPageBreak/>
              <w:t>5</w:t>
            </w:r>
            <w:r w:rsidR="001B4A31">
              <w:rPr>
                <w:szCs w:val="20"/>
              </w:rPr>
              <w:t>.</w:t>
            </w:r>
          </w:p>
        </w:tc>
        <w:tc>
          <w:tcPr>
            <w:tcW w:w="1178" w:type="dxa"/>
          </w:tcPr>
          <w:p w:rsidR="003B7F65" w:rsidRPr="008B07FC" w:rsidRDefault="003B7F65" w:rsidP="00F97508">
            <w:pPr>
              <w:spacing w:line="240" w:lineRule="auto"/>
              <w:jc w:val="center"/>
              <w:rPr>
                <w:szCs w:val="20"/>
              </w:rPr>
            </w:pPr>
            <w:r w:rsidRPr="008B07FC">
              <w:rPr>
                <w:szCs w:val="20"/>
              </w:rPr>
              <w:t>Mileage (average</w:t>
            </w:r>
            <w:r w:rsidR="001B4A31">
              <w:rPr>
                <w:szCs w:val="20"/>
              </w:rPr>
              <w:t>)</w:t>
            </w:r>
          </w:p>
        </w:tc>
        <w:tc>
          <w:tcPr>
            <w:tcW w:w="1667" w:type="dxa"/>
          </w:tcPr>
          <w:p w:rsidR="003B7F65" w:rsidRPr="008B07FC" w:rsidRDefault="0070229E" w:rsidP="00F97508">
            <w:pPr>
              <w:spacing w:line="240" w:lineRule="auto"/>
              <w:jc w:val="center"/>
              <w:rPr>
                <w:szCs w:val="20"/>
              </w:rPr>
            </w:pPr>
            <w:r w:rsidRPr="008B07FC">
              <w:rPr>
                <w:szCs w:val="20"/>
              </w:rPr>
              <w:t xml:space="preserve">Can go over 480-500 kms before </w:t>
            </w:r>
            <w:r w:rsidR="00415D57" w:rsidRPr="008B07FC">
              <w:rPr>
                <w:szCs w:val="20"/>
              </w:rPr>
              <w:t>refueling</w:t>
            </w:r>
            <w:r w:rsidRPr="008B07FC">
              <w:rPr>
                <w:szCs w:val="20"/>
              </w:rPr>
              <w:t>. Typically achieves 10-12 kmpl</w:t>
            </w:r>
            <w:r w:rsidR="001B4A31">
              <w:rPr>
                <w:szCs w:val="20"/>
              </w:rPr>
              <w:t>.</w:t>
            </w:r>
          </w:p>
        </w:tc>
        <w:tc>
          <w:tcPr>
            <w:tcW w:w="1294" w:type="dxa"/>
          </w:tcPr>
          <w:p w:rsidR="003B7F65" w:rsidRPr="008B07FC" w:rsidRDefault="0070229E" w:rsidP="00F97508">
            <w:pPr>
              <w:spacing w:line="240" w:lineRule="auto"/>
              <w:jc w:val="center"/>
              <w:rPr>
                <w:szCs w:val="20"/>
              </w:rPr>
            </w:pPr>
            <w:r w:rsidRPr="008B07FC">
              <w:rPr>
                <w:szCs w:val="20"/>
              </w:rPr>
              <w:t>Can travel 120-200 kms before recharging.</w:t>
            </w:r>
          </w:p>
        </w:tc>
      </w:tr>
      <w:tr w:rsidR="003B7F65" w:rsidRPr="008B07FC" w:rsidTr="008B07FC">
        <w:trPr>
          <w:trHeight w:val="682"/>
        </w:trPr>
        <w:tc>
          <w:tcPr>
            <w:tcW w:w="439" w:type="dxa"/>
          </w:tcPr>
          <w:p w:rsidR="003B7F65" w:rsidRPr="008B07FC" w:rsidRDefault="003B7F65" w:rsidP="00F97508">
            <w:pPr>
              <w:spacing w:line="240" w:lineRule="auto"/>
              <w:jc w:val="center"/>
              <w:rPr>
                <w:szCs w:val="20"/>
              </w:rPr>
            </w:pPr>
            <w:r w:rsidRPr="008B07FC">
              <w:rPr>
                <w:szCs w:val="20"/>
              </w:rPr>
              <w:t>6</w:t>
            </w:r>
            <w:r w:rsidR="001B4A31">
              <w:rPr>
                <w:szCs w:val="20"/>
              </w:rPr>
              <w:t>.</w:t>
            </w:r>
          </w:p>
        </w:tc>
        <w:tc>
          <w:tcPr>
            <w:tcW w:w="1178" w:type="dxa"/>
          </w:tcPr>
          <w:p w:rsidR="003B7F65" w:rsidRPr="008B07FC" w:rsidRDefault="003B7F65" w:rsidP="00F97508">
            <w:pPr>
              <w:spacing w:line="240" w:lineRule="auto"/>
              <w:jc w:val="center"/>
              <w:rPr>
                <w:szCs w:val="20"/>
              </w:rPr>
            </w:pPr>
            <w:r w:rsidRPr="008B07FC">
              <w:rPr>
                <w:szCs w:val="20"/>
              </w:rPr>
              <w:t>Cost (average)</w:t>
            </w:r>
          </w:p>
        </w:tc>
        <w:tc>
          <w:tcPr>
            <w:tcW w:w="1667" w:type="dxa"/>
          </w:tcPr>
          <w:p w:rsidR="003B7F65" w:rsidRPr="008B07FC" w:rsidRDefault="0070229E" w:rsidP="00F97508">
            <w:pPr>
              <w:spacing w:line="240" w:lineRule="auto"/>
              <w:jc w:val="center"/>
              <w:rPr>
                <w:szCs w:val="20"/>
              </w:rPr>
            </w:pPr>
            <w:r w:rsidRPr="008B07FC">
              <w:rPr>
                <w:szCs w:val="20"/>
              </w:rPr>
              <w:t>INR 0.7-1.1 million</w:t>
            </w:r>
            <w:r w:rsidR="001B4A31">
              <w:rPr>
                <w:szCs w:val="20"/>
              </w:rPr>
              <w:t>.</w:t>
            </w:r>
          </w:p>
        </w:tc>
        <w:tc>
          <w:tcPr>
            <w:tcW w:w="1294" w:type="dxa"/>
          </w:tcPr>
          <w:p w:rsidR="003B7F65" w:rsidRPr="008B07FC" w:rsidRDefault="0070229E" w:rsidP="00F97508">
            <w:pPr>
              <w:spacing w:line="240" w:lineRule="auto"/>
              <w:jc w:val="center"/>
              <w:rPr>
                <w:szCs w:val="20"/>
              </w:rPr>
            </w:pPr>
            <w:r w:rsidRPr="008B07FC">
              <w:rPr>
                <w:szCs w:val="20"/>
              </w:rPr>
              <w:t>INR 0.9-6 million</w:t>
            </w:r>
            <w:r w:rsidR="001B4A31">
              <w:rPr>
                <w:szCs w:val="20"/>
              </w:rPr>
              <w:t>.</w:t>
            </w:r>
          </w:p>
        </w:tc>
      </w:tr>
    </w:tbl>
    <w:p w:rsidR="00D974B5" w:rsidRPr="0070229E" w:rsidRDefault="00D974B5" w:rsidP="009D6842">
      <w:pPr>
        <w:spacing w:line="23" w:lineRule="atLeast"/>
        <w:jc w:val="both"/>
        <w:rPr>
          <w:szCs w:val="20"/>
        </w:rPr>
      </w:pPr>
    </w:p>
    <w:p w:rsidR="00DC25B2" w:rsidRPr="0070229E" w:rsidRDefault="00DB296A" w:rsidP="008B07FC">
      <w:pPr>
        <w:spacing w:line="23" w:lineRule="atLeast"/>
        <w:jc w:val="center"/>
        <w:rPr>
          <w:b/>
          <w:szCs w:val="20"/>
        </w:rPr>
      </w:pPr>
      <w:r>
        <w:rPr>
          <w:b/>
          <w:szCs w:val="20"/>
        </w:rPr>
        <w:t>HAZARDOUS</w:t>
      </w:r>
      <w:r w:rsidR="00DC25B2" w:rsidRPr="0070229E">
        <w:rPr>
          <w:b/>
          <w:szCs w:val="20"/>
        </w:rPr>
        <w:t xml:space="preserve"> EFFECTS</w:t>
      </w:r>
      <w:r w:rsidR="00C62A58" w:rsidRPr="0070229E">
        <w:rPr>
          <w:b/>
          <w:szCs w:val="20"/>
        </w:rPr>
        <w:t xml:space="preserve"> OF</w:t>
      </w:r>
      <w:r w:rsidR="00A80BF8" w:rsidRPr="0070229E">
        <w:rPr>
          <w:b/>
          <w:szCs w:val="20"/>
        </w:rPr>
        <w:t xml:space="preserve"> </w:t>
      </w:r>
      <w:r>
        <w:rPr>
          <w:b/>
          <w:szCs w:val="20"/>
        </w:rPr>
        <w:t xml:space="preserve">IC ENGINE </w:t>
      </w:r>
      <w:r w:rsidR="003108E0">
        <w:rPr>
          <w:b/>
          <w:szCs w:val="20"/>
        </w:rPr>
        <w:t>VEHICLES</w:t>
      </w:r>
      <w:r>
        <w:rPr>
          <w:b/>
          <w:szCs w:val="20"/>
        </w:rPr>
        <w:t xml:space="preserve"> ON ENVIRONMENT</w:t>
      </w:r>
    </w:p>
    <w:p w:rsidR="00DC25B2" w:rsidRDefault="00DC25B2" w:rsidP="00CE151F">
      <w:pPr>
        <w:spacing w:line="23" w:lineRule="atLeast"/>
        <w:jc w:val="both"/>
        <w:rPr>
          <w:rStyle w:val="a"/>
          <w:color w:val="000000"/>
          <w:szCs w:val="20"/>
          <w:bdr w:val="none" w:sz="0" w:space="0" w:color="auto" w:frame="1"/>
          <w:shd w:val="clear" w:color="auto" w:fill="FFFFFF"/>
        </w:rPr>
      </w:pPr>
      <w:r w:rsidRPr="0070229E">
        <w:rPr>
          <w:szCs w:val="20"/>
          <w:shd w:val="clear" w:color="auto" w:fill="FFFFFF"/>
        </w:rPr>
        <w:t>The automobiles play an important role in the transport system</w:t>
      </w:r>
      <w:r w:rsidRPr="0070229E">
        <w:rPr>
          <w:szCs w:val="20"/>
        </w:rPr>
        <w:t>.</w:t>
      </w:r>
      <w:r w:rsidRPr="0070229E">
        <w:rPr>
          <w:szCs w:val="20"/>
          <w:shd w:val="clear" w:color="auto" w:fill="FFFFFF"/>
        </w:rPr>
        <w:t xml:space="preserve"> With an increase in population and living standard,</w:t>
      </w:r>
      <w:r w:rsidRPr="0070229E">
        <w:rPr>
          <w:szCs w:val="20"/>
        </w:rPr>
        <w:t xml:space="preserve"> there is an increasing trend in fuel consumption - especially gasoline and diesel – because, today, over 90% vehicles on the road use gasoline and diesel fuels</w:t>
      </w:r>
      <w:r w:rsidRPr="0070229E">
        <w:rPr>
          <w:szCs w:val="20"/>
          <w:shd w:val="clear" w:color="auto" w:fill="FFFFFF"/>
        </w:rPr>
        <w:t xml:space="preserve">. In addition to this there is steep increase in the number of two wheelers during the last two decades. All these are increasing </w:t>
      </w:r>
      <w:r w:rsidRPr="00E37ABE">
        <w:rPr>
          <w:szCs w:val="20"/>
          <w:shd w:val="clear" w:color="auto" w:fill="FFFFFF"/>
        </w:rPr>
        <w:t>exhaust</w:t>
      </w:r>
      <w:r w:rsidRPr="0070229E">
        <w:rPr>
          <w:szCs w:val="20"/>
          <w:shd w:val="clear" w:color="auto" w:fill="FFFFFF"/>
        </w:rPr>
        <w:t xml:space="preserve"> pollution and </w:t>
      </w:r>
      <w:r w:rsidRPr="0070229E">
        <w:rPr>
          <w:color w:val="000000" w:themeColor="text1"/>
          <w:szCs w:val="20"/>
          <w:shd w:val="clear" w:color="auto" w:fill="FFFFFF"/>
        </w:rPr>
        <w:t xml:space="preserve">particularly in metros </w:t>
      </w:r>
      <w:r w:rsidRPr="0070229E">
        <w:rPr>
          <w:szCs w:val="20"/>
          <w:shd w:val="clear" w:color="auto" w:fill="FFFFFF"/>
        </w:rPr>
        <w:t xml:space="preserve">as density of these vehicles </w:t>
      </w:r>
      <w:r w:rsidR="00A80BF8" w:rsidRPr="0070229E">
        <w:rPr>
          <w:szCs w:val="20"/>
          <w:shd w:val="clear" w:color="auto" w:fill="FFFFFF"/>
        </w:rPr>
        <w:t xml:space="preserve">there is </w:t>
      </w:r>
      <w:r w:rsidRPr="0070229E">
        <w:rPr>
          <w:szCs w:val="20"/>
          <w:shd w:val="clear" w:color="auto" w:fill="FFFFFF"/>
        </w:rPr>
        <w:t>very high. The main pollutants contrib</w:t>
      </w:r>
      <w:r w:rsidR="00A80BF8" w:rsidRPr="0070229E">
        <w:rPr>
          <w:szCs w:val="20"/>
          <w:shd w:val="clear" w:color="auto" w:fill="FFFFFF"/>
        </w:rPr>
        <w:t>uted by I.C. engines are CO, NO</w:t>
      </w:r>
      <w:r w:rsidR="00A80BF8" w:rsidRPr="0070229E">
        <w:rPr>
          <w:szCs w:val="20"/>
          <w:shd w:val="clear" w:color="auto" w:fill="FFFFFF"/>
          <w:vertAlign w:val="subscript"/>
        </w:rPr>
        <w:t>x</w:t>
      </w:r>
      <w:r w:rsidRPr="0070229E">
        <w:rPr>
          <w:szCs w:val="20"/>
          <w:shd w:val="clear" w:color="auto" w:fill="FFFFFF"/>
        </w:rPr>
        <w:t xml:space="preserve">, unburned hydro-carbons (HC), </w:t>
      </w:r>
      <w:r w:rsidR="00C62A58" w:rsidRPr="0070229E">
        <w:rPr>
          <w:szCs w:val="20"/>
          <w:shd w:val="clear" w:color="auto" w:fill="FFFFFF"/>
        </w:rPr>
        <w:t>particulate matter (</w:t>
      </w:r>
      <w:r w:rsidRPr="0070229E">
        <w:rPr>
          <w:color w:val="000000" w:themeColor="text1"/>
          <w:szCs w:val="20"/>
          <w:shd w:val="clear" w:color="auto" w:fill="FFFFFF"/>
        </w:rPr>
        <w:t>PM</w:t>
      </w:r>
      <w:r w:rsidR="00C62A58" w:rsidRPr="0070229E">
        <w:rPr>
          <w:color w:val="000000" w:themeColor="text1"/>
          <w:szCs w:val="20"/>
          <w:shd w:val="clear" w:color="auto" w:fill="FFFFFF"/>
        </w:rPr>
        <w:t>)</w:t>
      </w:r>
      <w:r w:rsidRPr="0070229E">
        <w:rPr>
          <w:color w:val="000000" w:themeColor="text1"/>
          <w:szCs w:val="20"/>
          <w:shd w:val="clear" w:color="auto" w:fill="FFFFFF"/>
        </w:rPr>
        <w:t xml:space="preserve">, </w:t>
      </w:r>
      <w:r w:rsidRPr="0070229E">
        <w:rPr>
          <w:szCs w:val="20"/>
          <w:shd w:val="clear" w:color="auto" w:fill="FFFFFF"/>
        </w:rPr>
        <w:t>CO</w:t>
      </w:r>
      <w:r w:rsidRPr="0070229E">
        <w:rPr>
          <w:szCs w:val="20"/>
          <w:shd w:val="clear" w:color="auto" w:fill="FFFFFF"/>
          <w:vertAlign w:val="subscript"/>
        </w:rPr>
        <w:t>2</w:t>
      </w:r>
      <w:r w:rsidRPr="0070229E">
        <w:rPr>
          <w:szCs w:val="20"/>
          <w:shd w:val="clear" w:color="auto" w:fill="FFFFFF"/>
        </w:rPr>
        <w:t>, O</w:t>
      </w:r>
      <w:r w:rsidRPr="0070229E">
        <w:rPr>
          <w:szCs w:val="20"/>
          <w:shd w:val="clear" w:color="auto" w:fill="FFFFFF"/>
          <w:vertAlign w:val="subscript"/>
        </w:rPr>
        <w:t>3</w:t>
      </w:r>
      <w:r w:rsidRPr="0070229E">
        <w:rPr>
          <w:szCs w:val="20"/>
          <w:shd w:val="clear" w:color="auto" w:fill="FFFFFF"/>
        </w:rPr>
        <w:t xml:space="preserve"> and other particulate emissions [</w:t>
      </w:r>
      <w:r w:rsidR="003932E6">
        <w:rPr>
          <w:szCs w:val="20"/>
          <w:shd w:val="clear" w:color="auto" w:fill="FFFFFF"/>
        </w:rPr>
        <w:t>5</w:t>
      </w:r>
      <w:r w:rsidRPr="0070229E">
        <w:rPr>
          <w:szCs w:val="20"/>
          <w:shd w:val="clear" w:color="auto" w:fill="FFFFFF"/>
        </w:rPr>
        <w:t>].</w:t>
      </w:r>
      <w:r w:rsidR="00EA67B2">
        <w:rPr>
          <w:szCs w:val="20"/>
          <w:shd w:val="clear" w:color="auto" w:fill="FFFFFF"/>
        </w:rPr>
        <w:t xml:space="preserve"> </w:t>
      </w:r>
      <w:r w:rsidRPr="0070229E">
        <w:rPr>
          <w:rStyle w:val="a"/>
          <w:color w:val="000000"/>
          <w:szCs w:val="20"/>
          <w:bdr w:val="none" w:sz="0" w:space="0" w:color="auto" w:frame="1"/>
          <w:shd w:val="clear" w:color="auto" w:fill="FFFFFF"/>
        </w:rPr>
        <w:t xml:space="preserve">The effects on the environment are usually identified with pollutant emission through the tail-pipe of combustors, but handling of fuels, fuel losses at the inlet, and product losses from the combustor shell, are other sources (up to 20% of the hydrocarbon emissions in a car do not go </w:t>
      </w:r>
      <w:r w:rsidRPr="00EA67B2">
        <w:rPr>
          <w:rStyle w:val="a"/>
          <w:szCs w:val="20"/>
          <w:bdr w:val="none" w:sz="0" w:space="0" w:color="auto" w:frame="1"/>
          <w:shd w:val="clear" w:color="auto" w:fill="FFFFFF"/>
        </w:rPr>
        <w:t>out along the tail-pipe). Mass losses and energy losses may be a danger to humans, animals, plants and </w:t>
      </w:r>
      <w:r w:rsidR="00C860F2" w:rsidRPr="00EA67B2">
        <w:rPr>
          <w:rStyle w:val="a"/>
          <w:szCs w:val="20"/>
          <w:bdr w:val="none" w:sz="0" w:space="0" w:color="auto" w:frame="1"/>
          <w:shd w:val="clear" w:color="auto" w:fill="FFFFFF"/>
        </w:rPr>
        <w:t>goods</w:t>
      </w:r>
      <w:r w:rsidR="00C860F2">
        <w:rPr>
          <w:rStyle w:val="a"/>
          <w:szCs w:val="20"/>
          <w:bdr w:val="none" w:sz="0" w:space="0" w:color="auto" w:frame="1"/>
          <w:shd w:val="clear" w:color="auto" w:fill="FFFFFF"/>
        </w:rPr>
        <w:t>:</w:t>
      </w:r>
      <w:r w:rsidRPr="00EA67B2">
        <w:rPr>
          <w:rStyle w:val="a"/>
          <w:szCs w:val="20"/>
          <w:bdr w:val="none" w:sz="0" w:space="0" w:color="auto" w:frame="1"/>
          <w:shd w:val="clear" w:color="auto" w:fill="FFFFFF"/>
        </w:rPr>
        <w:t xml:space="preserve"> explosion danger (in confined places), open flame danger, toxicity from CO (and other toxic gases in chemical fires), suffocation or anoxia from CO</w:t>
      </w:r>
      <w:r w:rsidRPr="00EA67B2">
        <w:rPr>
          <w:rStyle w:val="a"/>
          <w:szCs w:val="20"/>
          <w:bdr w:val="none" w:sz="0" w:space="0" w:color="auto" w:frame="1"/>
          <w:shd w:val="clear" w:color="auto" w:fill="FFFFFF"/>
          <w:vertAlign w:val="subscript"/>
        </w:rPr>
        <w:t>2</w:t>
      </w:r>
      <w:r w:rsidRPr="00EA67B2">
        <w:rPr>
          <w:rStyle w:val="a"/>
          <w:szCs w:val="20"/>
          <w:bdr w:val="none" w:sz="0" w:space="0" w:color="auto" w:frame="1"/>
          <w:shd w:val="clear" w:color="auto" w:fill="FFFFFF"/>
        </w:rPr>
        <w:t xml:space="preserve">, hyperthermia by heat, respiratory and visual irritation by smoke and noxious gases, etc. </w:t>
      </w:r>
      <w:r w:rsidR="002E6F76">
        <w:rPr>
          <w:rStyle w:val="a"/>
          <w:szCs w:val="20"/>
          <w:bdr w:val="none" w:sz="0" w:space="0" w:color="auto" w:frame="1"/>
          <w:shd w:val="clear" w:color="auto" w:fill="FFFFFF"/>
        </w:rPr>
        <w:t xml:space="preserve">[6]. </w:t>
      </w:r>
      <w:r w:rsidR="00EA67B2" w:rsidRPr="00EA67B2">
        <w:rPr>
          <w:rStyle w:val="a"/>
          <w:szCs w:val="20"/>
          <w:bdr w:val="none" w:sz="0" w:space="0" w:color="auto" w:frame="1"/>
          <w:shd w:val="clear" w:color="auto" w:fill="FFFFFF"/>
        </w:rPr>
        <w:t xml:space="preserve">Since there are limited reserves of fossil fuels, </w:t>
      </w:r>
      <w:r w:rsidR="00EA67B2" w:rsidRPr="00EA67B2">
        <w:rPr>
          <w:szCs w:val="20"/>
        </w:rPr>
        <w:t xml:space="preserve">they will be depleted one day due to </w:t>
      </w:r>
      <w:r w:rsidR="00EA67B2" w:rsidRPr="00EA67B2">
        <w:rPr>
          <w:szCs w:val="20"/>
          <w:shd w:val="clear" w:color="auto" w:fill="FFFFFF"/>
        </w:rPr>
        <w:t>the current hydrocarbon-based transportation infrastructure</w:t>
      </w:r>
      <w:r w:rsidR="00EA67B2">
        <w:rPr>
          <w:szCs w:val="20"/>
          <w:shd w:val="clear" w:color="auto" w:fill="FFFFFF"/>
        </w:rPr>
        <w:t>.</w:t>
      </w:r>
      <w:r w:rsidR="00EA67B2">
        <w:rPr>
          <w:color w:val="FF0000"/>
          <w:szCs w:val="20"/>
          <w:shd w:val="clear" w:color="auto" w:fill="FFFFFF"/>
        </w:rPr>
        <w:t xml:space="preserve"> </w:t>
      </w:r>
      <w:r w:rsidRPr="0070229E">
        <w:rPr>
          <w:rStyle w:val="a"/>
          <w:color w:val="000000"/>
          <w:szCs w:val="20"/>
          <w:bdr w:val="none" w:sz="0" w:space="0" w:color="auto" w:frame="1"/>
          <w:shd w:val="clear" w:color="auto" w:fill="FFFFFF"/>
        </w:rPr>
        <w:t>Mechanical pollution (noise) and electromagnetic pollution (interferences, EMI), are dealt apart. To avoid this more and more use of electric vehicles should be adopted. Using electric vehicle decreases the dependence on non-renewable sources of energy and hence reduces harmf</w:t>
      </w:r>
      <w:r w:rsidR="003932E6">
        <w:rPr>
          <w:rStyle w:val="a"/>
          <w:color w:val="000000"/>
          <w:szCs w:val="20"/>
          <w:bdr w:val="none" w:sz="0" w:space="0" w:color="auto" w:frame="1"/>
          <w:shd w:val="clear" w:color="auto" w:fill="FFFFFF"/>
        </w:rPr>
        <w:t>ul impacts on environment [</w:t>
      </w:r>
      <w:r w:rsidR="002E6F76">
        <w:rPr>
          <w:rStyle w:val="a"/>
          <w:color w:val="000000"/>
          <w:szCs w:val="20"/>
          <w:bdr w:val="none" w:sz="0" w:space="0" w:color="auto" w:frame="1"/>
          <w:shd w:val="clear" w:color="auto" w:fill="FFFFFF"/>
        </w:rPr>
        <w:t>7</w:t>
      </w:r>
      <w:r w:rsidRPr="0070229E">
        <w:rPr>
          <w:rStyle w:val="a"/>
          <w:color w:val="000000"/>
          <w:szCs w:val="20"/>
          <w:bdr w:val="none" w:sz="0" w:space="0" w:color="auto" w:frame="1"/>
          <w:shd w:val="clear" w:color="auto" w:fill="FFFFFF"/>
        </w:rPr>
        <w:t>].</w:t>
      </w:r>
    </w:p>
    <w:p w:rsidR="00DF58A3" w:rsidRDefault="004A4794" w:rsidP="009D6842">
      <w:pPr>
        <w:spacing w:line="23" w:lineRule="atLeast"/>
        <w:jc w:val="both"/>
        <w:rPr>
          <w:rStyle w:val="a"/>
          <w:szCs w:val="20"/>
          <w:shd w:val="clear" w:color="auto" w:fill="FFFFFF"/>
        </w:rPr>
      </w:pPr>
      <w:r>
        <w:rPr>
          <w:noProof/>
          <w:szCs w:val="20"/>
          <w:shd w:val="clear" w:color="auto" w:fill="FFFFFF"/>
          <w:lang w:bidi="mr-IN"/>
        </w:rPr>
        <w:lastRenderedPageBreak/>
        <w:drawing>
          <wp:inline distT="0" distB="0" distL="0" distR="0">
            <wp:extent cx="2870200" cy="1845244"/>
            <wp:effectExtent l="0" t="0" r="635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trol-versus-Electric-Vehicle-Emissions-600x372.jpg"/>
                    <pic:cNvPicPr/>
                  </pic:nvPicPr>
                  <pic:blipFill rotWithShape="1">
                    <a:blip r:embed="rId19">
                      <a:extLst>
                        <a:ext uri="{28A0092B-C50C-407E-A947-70E740481C1C}">
                          <a14:useLocalDpi xmlns:a14="http://schemas.microsoft.com/office/drawing/2010/main" val="0"/>
                        </a:ext>
                      </a:extLst>
                    </a:blip>
                    <a:srcRect l="7271" t="-469" r="6786" b="11361"/>
                    <a:stretch/>
                  </pic:blipFill>
                  <pic:spPr bwMode="auto">
                    <a:xfrm>
                      <a:off x="0" y="0"/>
                      <a:ext cx="2897460" cy="1862769"/>
                    </a:xfrm>
                    <a:prstGeom prst="rect">
                      <a:avLst/>
                    </a:prstGeom>
                    <a:ln>
                      <a:noFill/>
                    </a:ln>
                    <a:extLst>
                      <a:ext uri="{53640926-AAD7-44D8-BBD7-CCE9431645EC}">
                        <a14:shadowObscured xmlns:a14="http://schemas.microsoft.com/office/drawing/2010/main"/>
                      </a:ext>
                    </a:extLst>
                  </pic:spPr>
                </pic:pic>
              </a:graphicData>
            </a:graphic>
          </wp:inline>
        </w:drawing>
      </w:r>
    </w:p>
    <w:p w:rsidR="004A4794" w:rsidRPr="00020C25" w:rsidRDefault="004A4794" w:rsidP="00020C25">
      <w:pPr>
        <w:jc w:val="center"/>
        <w:rPr>
          <w:rStyle w:val="a"/>
          <w:szCs w:val="20"/>
        </w:rPr>
      </w:pPr>
      <w:r>
        <w:rPr>
          <w:szCs w:val="20"/>
        </w:rPr>
        <w:t>Fig. 1- fig shows petrol vs electric vehicle emissions</w:t>
      </w:r>
    </w:p>
    <w:p w:rsidR="00E14DFF" w:rsidRPr="0070229E" w:rsidRDefault="004C7882" w:rsidP="008B07FC">
      <w:pPr>
        <w:spacing w:line="23" w:lineRule="atLeast"/>
        <w:jc w:val="center"/>
        <w:rPr>
          <w:b/>
          <w:szCs w:val="20"/>
        </w:rPr>
      </w:pPr>
      <w:r w:rsidRPr="0070229E">
        <w:rPr>
          <w:b/>
          <w:szCs w:val="20"/>
        </w:rPr>
        <w:t>ELECTRIC</w:t>
      </w:r>
      <w:r w:rsidR="00581907" w:rsidRPr="0070229E">
        <w:rPr>
          <w:b/>
          <w:szCs w:val="20"/>
        </w:rPr>
        <w:t xml:space="preserve"> VEHICLE</w:t>
      </w:r>
      <w:r w:rsidRPr="0070229E">
        <w:rPr>
          <w:b/>
          <w:szCs w:val="20"/>
        </w:rPr>
        <w:t xml:space="preserve"> TRANSMISSION SYSTEM</w:t>
      </w:r>
    </w:p>
    <w:p w:rsidR="001C5ABF" w:rsidRPr="0070229E" w:rsidRDefault="004A41F7" w:rsidP="00DB296A">
      <w:pPr>
        <w:pStyle w:val="NormalWeb"/>
        <w:shd w:val="clear" w:color="auto" w:fill="FFFFFF"/>
        <w:spacing w:before="0" w:beforeAutospacing="0" w:after="240" w:afterAutospacing="0" w:line="23" w:lineRule="atLeast"/>
        <w:jc w:val="both"/>
        <w:rPr>
          <w:color w:val="333333"/>
          <w:sz w:val="20"/>
          <w:szCs w:val="20"/>
        </w:rPr>
      </w:pPr>
      <w:r w:rsidRPr="0070229E">
        <w:rPr>
          <w:sz w:val="20"/>
          <w:szCs w:val="20"/>
        </w:rPr>
        <w:t>Electric vehicles (EVs) use an electric motor for traction, and chemical batteries, fuel cells, ultra</w:t>
      </w:r>
      <w:r w:rsidR="008A567E" w:rsidRPr="0070229E">
        <w:rPr>
          <w:sz w:val="20"/>
          <w:szCs w:val="20"/>
        </w:rPr>
        <w:t>-</w:t>
      </w:r>
      <w:r w:rsidRPr="0070229E">
        <w:rPr>
          <w:sz w:val="20"/>
          <w:szCs w:val="20"/>
        </w:rPr>
        <w:t>capacitors, and/or flywheels for the</w:t>
      </w:r>
      <w:r w:rsidR="003E16EA" w:rsidRPr="0070229E">
        <w:rPr>
          <w:sz w:val="20"/>
          <w:szCs w:val="20"/>
        </w:rPr>
        <w:t>ir corresponding energy sources</w:t>
      </w:r>
      <w:r w:rsidR="003932E6">
        <w:rPr>
          <w:sz w:val="20"/>
          <w:szCs w:val="20"/>
        </w:rPr>
        <w:t>.</w:t>
      </w:r>
      <w:r w:rsidR="00342CD4" w:rsidRPr="0070229E">
        <w:rPr>
          <w:sz w:val="20"/>
          <w:szCs w:val="20"/>
        </w:rPr>
        <w:t xml:space="preserve"> </w:t>
      </w:r>
      <w:r w:rsidR="003E16EA" w:rsidRPr="0070229E">
        <w:rPr>
          <w:sz w:val="20"/>
          <w:szCs w:val="20"/>
        </w:rPr>
        <w:t>Electric vehicle is an automobile propelled by one or more electric motors, drawing power from an onboard source of electricity. Electric cars are mechanically simpler and more durable than gasoline-powered cars. They produce less pollution than do gasoline-powered cars. An electric car stores its energy on board-typically in batteries, but alternatively with capacitors or flywheel storage devices</w:t>
      </w:r>
      <w:r w:rsidR="00D61C51" w:rsidRPr="0070229E">
        <w:rPr>
          <w:sz w:val="20"/>
          <w:szCs w:val="20"/>
        </w:rPr>
        <w:t>.</w:t>
      </w:r>
      <w:r w:rsidR="001C5ABF" w:rsidRPr="0070229E">
        <w:rPr>
          <w:sz w:val="20"/>
          <w:szCs w:val="20"/>
        </w:rPr>
        <w:t xml:space="preserve"> </w:t>
      </w:r>
      <w:r w:rsidR="001C5ABF" w:rsidRPr="0070229E">
        <w:rPr>
          <w:color w:val="333333"/>
          <w:sz w:val="20"/>
          <w:szCs w:val="20"/>
        </w:rPr>
        <w:t xml:space="preserve">Electric cars can use AC or DC motors for </w:t>
      </w:r>
      <w:r w:rsidR="00091F4F">
        <w:rPr>
          <w:color w:val="333333"/>
          <w:sz w:val="20"/>
          <w:szCs w:val="20"/>
        </w:rPr>
        <w:t xml:space="preserve">actuation </w:t>
      </w:r>
      <w:r w:rsidR="00C860F2" w:rsidRPr="00091F4F">
        <w:rPr>
          <w:color w:val="333333"/>
          <w:sz w:val="20"/>
          <w:szCs w:val="20"/>
        </w:rPr>
        <w:t>as</w:t>
      </w:r>
      <w:r w:rsidR="00C860F2">
        <w:rPr>
          <w:color w:val="333333"/>
          <w:sz w:val="20"/>
          <w:szCs w:val="20"/>
        </w:rPr>
        <w:t>:</w:t>
      </w:r>
    </w:p>
    <w:p w:rsidR="00342CD4" w:rsidRPr="0070229E" w:rsidRDefault="001C5ABF" w:rsidP="00DB296A">
      <w:pPr>
        <w:numPr>
          <w:ilvl w:val="0"/>
          <w:numId w:val="2"/>
        </w:numPr>
        <w:shd w:val="clear" w:color="auto" w:fill="FFFFFF"/>
        <w:spacing w:before="100" w:beforeAutospacing="1" w:after="72" w:line="23" w:lineRule="atLeast"/>
        <w:ind w:left="360" w:right="360"/>
        <w:jc w:val="both"/>
        <w:rPr>
          <w:color w:val="333333"/>
          <w:szCs w:val="20"/>
        </w:rPr>
      </w:pPr>
      <w:r w:rsidRPr="0070229E">
        <w:rPr>
          <w:color w:val="333333"/>
          <w:szCs w:val="20"/>
        </w:rPr>
        <w:t>If the motor is a </w:t>
      </w:r>
      <w:r w:rsidRPr="0070229E">
        <w:rPr>
          <w:b/>
          <w:bCs/>
          <w:color w:val="333333"/>
          <w:szCs w:val="20"/>
        </w:rPr>
        <w:t>DC motor</w:t>
      </w:r>
      <w:r w:rsidRPr="0070229E">
        <w:rPr>
          <w:color w:val="333333"/>
          <w:szCs w:val="20"/>
        </w:rPr>
        <w:t>, then it may run on anything</w:t>
      </w:r>
      <w:r w:rsidR="00342CD4" w:rsidRPr="0070229E">
        <w:rPr>
          <w:color w:val="333333"/>
          <w:szCs w:val="20"/>
        </w:rPr>
        <w:t xml:space="preserve"> from 96 to 192 volts.</w:t>
      </w:r>
    </w:p>
    <w:p w:rsidR="00CC3D97" w:rsidRPr="0070229E" w:rsidRDefault="00A80BF8" w:rsidP="00DB296A">
      <w:pPr>
        <w:numPr>
          <w:ilvl w:val="0"/>
          <w:numId w:val="2"/>
        </w:numPr>
        <w:shd w:val="clear" w:color="auto" w:fill="FFFFFF"/>
        <w:spacing w:before="100" w:beforeAutospacing="1" w:after="72" w:line="23" w:lineRule="atLeast"/>
        <w:ind w:left="360" w:right="360"/>
        <w:jc w:val="both"/>
        <w:rPr>
          <w:color w:val="333333"/>
          <w:szCs w:val="20"/>
        </w:rPr>
      </w:pPr>
      <w:r w:rsidRPr="0070229E">
        <w:rPr>
          <w:color w:val="333333"/>
          <w:szCs w:val="20"/>
        </w:rPr>
        <w:t>If it is a</w:t>
      </w:r>
      <w:r w:rsidR="001C5ABF" w:rsidRPr="0070229E">
        <w:rPr>
          <w:color w:val="333333"/>
          <w:szCs w:val="20"/>
        </w:rPr>
        <w:t> </w:t>
      </w:r>
      <w:r w:rsidRPr="0070229E">
        <w:rPr>
          <w:color w:val="000000" w:themeColor="text1"/>
          <w:szCs w:val="20"/>
        </w:rPr>
        <w:t xml:space="preserve">three-phase </w:t>
      </w:r>
      <w:r w:rsidR="001C5ABF" w:rsidRPr="0070229E">
        <w:rPr>
          <w:b/>
          <w:bCs/>
          <w:color w:val="333333"/>
          <w:szCs w:val="20"/>
        </w:rPr>
        <w:t>AC motor</w:t>
      </w:r>
      <w:r w:rsidRPr="0070229E">
        <w:rPr>
          <w:color w:val="333333"/>
          <w:szCs w:val="20"/>
        </w:rPr>
        <w:t xml:space="preserve">, then it is </w:t>
      </w:r>
      <w:r w:rsidR="001C5ABF" w:rsidRPr="0070229E">
        <w:rPr>
          <w:color w:val="000000" w:themeColor="text1"/>
          <w:szCs w:val="20"/>
        </w:rPr>
        <w:t xml:space="preserve">running at 240 volts AC with a </w:t>
      </w:r>
      <w:r w:rsidR="001C5ABF" w:rsidRPr="0070229E">
        <w:rPr>
          <w:color w:val="333333"/>
          <w:szCs w:val="20"/>
        </w:rPr>
        <w:t>300 volt battery pack.</w:t>
      </w:r>
    </w:p>
    <w:p w:rsidR="007A6727" w:rsidRPr="0070229E" w:rsidRDefault="00E71B3F" w:rsidP="009D6842">
      <w:pPr>
        <w:pStyle w:val="NormalWeb"/>
        <w:shd w:val="clear" w:color="auto" w:fill="FFFFFF"/>
        <w:spacing w:before="0" w:beforeAutospacing="0" w:after="240" w:afterAutospacing="0" w:line="23" w:lineRule="atLeast"/>
        <w:jc w:val="both"/>
        <w:rPr>
          <w:color w:val="000000" w:themeColor="text1"/>
          <w:sz w:val="20"/>
          <w:szCs w:val="20"/>
        </w:rPr>
      </w:pPr>
      <w:r w:rsidRPr="0070229E">
        <w:rPr>
          <w:color w:val="333333"/>
          <w:sz w:val="20"/>
          <w:szCs w:val="20"/>
          <w:shd w:val="clear" w:color="auto" w:fill="FFFFFF"/>
        </w:rPr>
        <w:t>The limitation of DC motor</w:t>
      </w:r>
      <w:r w:rsidR="008A567E" w:rsidRPr="0070229E">
        <w:rPr>
          <w:color w:val="333333"/>
          <w:sz w:val="20"/>
          <w:szCs w:val="20"/>
          <w:shd w:val="clear" w:color="auto" w:fill="FFFFFF"/>
        </w:rPr>
        <w:t xml:space="preserve"> is heat build-up in the motor.</w:t>
      </w:r>
      <w:r w:rsidR="008A567E" w:rsidRPr="0070229E">
        <w:rPr>
          <w:color w:val="FF0000"/>
          <w:sz w:val="20"/>
          <w:szCs w:val="20"/>
          <w:shd w:val="clear" w:color="auto" w:fill="FFFFFF"/>
        </w:rPr>
        <w:t xml:space="preserve"> </w:t>
      </w:r>
      <w:r w:rsidR="008A567E" w:rsidRPr="0070229E">
        <w:rPr>
          <w:color w:val="000000" w:themeColor="text1"/>
          <w:sz w:val="20"/>
          <w:szCs w:val="20"/>
          <w:shd w:val="clear" w:color="auto" w:fill="FFFFFF"/>
        </w:rPr>
        <w:t>As</w:t>
      </w:r>
      <w:r w:rsidRPr="0070229E">
        <w:rPr>
          <w:color w:val="000000" w:themeColor="text1"/>
          <w:sz w:val="20"/>
          <w:szCs w:val="20"/>
          <w:shd w:val="clear" w:color="auto" w:fill="FFFFFF"/>
        </w:rPr>
        <w:t xml:space="preserve"> the motor heats up </w:t>
      </w:r>
      <w:r w:rsidR="008A567E" w:rsidRPr="0070229E">
        <w:rPr>
          <w:color w:val="000000" w:themeColor="text1"/>
          <w:sz w:val="20"/>
          <w:szCs w:val="20"/>
          <w:shd w:val="clear" w:color="auto" w:fill="FFFFFF"/>
        </w:rPr>
        <w:t xml:space="preserve">due </w:t>
      </w:r>
      <w:r w:rsidRPr="0070229E">
        <w:rPr>
          <w:color w:val="000000" w:themeColor="text1"/>
          <w:sz w:val="20"/>
          <w:szCs w:val="20"/>
          <w:shd w:val="clear" w:color="auto" w:fill="FFFFFF"/>
        </w:rPr>
        <w:t xml:space="preserve">to </w:t>
      </w:r>
      <w:r w:rsidR="008A567E" w:rsidRPr="0070229E">
        <w:rPr>
          <w:color w:val="000000" w:themeColor="text1"/>
          <w:sz w:val="20"/>
          <w:szCs w:val="20"/>
          <w:shd w:val="clear" w:color="auto" w:fill="FFFFFF"/>
        </w:rPr>
        <w:t>too much overdriving</w:t>
      </w:r>
      <w:r w:rsidR="00DB296A">
        <w:rPr>
          <w:color w:val="000000" w:themeColor="text1"/>
          <w:sz w:val="20"/>
          <w:szCs w:val="20"/>
          <w:shd w:val="clear" w:color="auto" w:fill="FFFFFF"/>
        </w:rPr>
        <w:t>,</w:t>
      </w:r>
      <w:r w:rsidR="008A567E" w:rsidRPr="0070229E">
        <w:rPr>
          <w:color w:val="000000" w:themeColor="text1"/>
          <w:sz w:val="20"/>
          <w:szCs w:val="20"/>
          <w:shd w:val="clear" w:color="auto" w:fill="FFFFFF"/>
        </w:rPr>
        <w:t xml:space="preserve"> </w:t>
      </w:r>
      <w:r w:rsidRPr="0070229E">
        <w:rPr>
          <w:color w:val="000000" w:themeColor="text1"/>
          <w:sz w:val="20"/>
          <w:szCs w:val="20"/>
          <w:shd w:val="clear" w:color="auto" w:fill="FFFFFF"/>
        </w:rPr>
        <w:t>it self-destructs.</w:t>
      </w:r>
      <w:r w:rsidR="007A6727" w:rsidRPr="0070229E">
        <w:rPr>
          <w:color w:val="000000" w:themeColor="text1"/>
          <w:sz w:val="20"/>
          <w:szCs w:val="20"/>
        </w:rPr>
        <w:t xml:space="preserve"> </w:t>
      </w:r>
      <w:r w:rsidR="007A6727" w:rsidRPr="0070229E">
        <w:rPr>
          <w:color w:val="333333"/>
          <w:sz w:val="20"/>
          <w:szCs w:val="20"/>
        </w:rPr>
        <w:t>AC installations allow the use of almost any industrial three-phase AC motor, and that can make finding a motor with a specific size, shape or power rating easier. AC motors and controllers often have a </w:t>
      </w:r>
      <w:r w:rsidR="007A6727" w:rsidRPr="0070229E">
        <w:rPr>
          <w:bCs/>
          <w:color w:val="333333"/>
          <w:sz w:val="20"/>
          <w:szCs w:val="20"/>
        </w:rPr>
        <w:t>regen</w:t>
      </w:r>
      <w:r w:rsidR="00C031A3" w:rsidRPr="0070229E">
        <w:rPr>
          <w:bCs/>
          <w:color w:val="333333"/>
          <w:sz w:val="20"/>
          <w:szCs w:val="20"/>
        </w:rPr>
        <w:t>erative</w:t>
      </w:r>
      <w:r w:rsidR="00CC3D97" w:rsidRPr="0070229E">
        <w:rPr>
          <w:b/>
          <w:bCs/>
          <w:color w:val="333333"/>
          <w:sz w:val="20"/>
          <w:szCs w:val="20"/>
        </w:rPr>
        <w:t xml:space="preserve"> </w:t>
      </w:r>
      <w:r w:rsidR="007A6727" w:rsidRPr="0070229E">
        <w:rPr>
          <w:color w:val="333333"/>
          <w:sz w:val="20"/>
          <w:szCs w:val="20"/>
        </w:rPr>
        <w:t>feature. During</w:t>
      </w:r>
      <w:r w:rsidR="00C80513" w:rsidRPr="0070229E">
        <w:rPr>
          <w:color w:val="333333"/>
          <w:sz w:val="20"/>
          <w:szCs w:val="20"/>
        </w:rPr>
        <w:t xml:space="preserve"> braking </w:t>
      </w:r>
      <w:r w:rsidR="007A6727" w:rsidRPr="0070229E">
        <w:rPr>
          <w:color w:val="333333"/>
          <w:sz w:val="20"/>
          <w:szCs w:val="20"/>
        </w:rPr>
        <w:t>the motor turns into a generator and delivers power back to the batteries</w:t>
      </w:r>
      <w:r w:rsidR="00DB296A">
        <w:rPr>
          <w:color w:val="333333"/>
          <w:sz w:val="20"/>
          <w:szCs w:val="20"/>
        </w:rPr>
        <w:t xml:space="preserve"> [8]</w:t>
      </w:r>
      <w:r w:rsidR="008A567E" w:rsidRPr="0070229E">
        <w:rPr>
          <w:color w:val="000000" w:themeColor="text1"/>
          <w:sz w:val="20"/>
          <w:szCs w:val="20"/>
        </w:rPr>
        <w:t>.</w:t>
      </w:r>
    </w:p>
    <w:p w:rsidR="004A41F7" w:rsidRPr="0070229E" w:rsidRDefault="00A80BF8" w:rsidP="009D6842">
      <w:pPr>
        <w:pStyle w:val="NormalWeb"/>
        <w:shd w:val="clear" w:color="auto" w:fill="FFFFFF"/>
        <w:spacing w:before="0" w:beforeAutospacing="0" w:after="240" w:afterAutospacing="0" w:line="23" w:lineRule="atLeast"/>
        <w:jc w:val="both"/>
        <w:rPr>
          <w:color w:val="333333"/>
          <w:sz w:val="20"/>
          <w:szCs w:val="20"/>
        </w:rPr>
      </w:pPr>
      <w:r w:rsidRPr="0070229E">
        <w:rPr>
          <w:color w:val="000000" w:themeColor="text1"/>
          <w:sz w:val="20"/>
          <w:szCs w:val="20"/>
        </w:rPr>
        <w:t>The torque devel</w:t>
      </w:r>
      <w:r w:rsidR="00F552EB" w:rsidRPr="0070229E">
        <w:rPr>
          <w:color w:val="000000" w:themeColor="text1"/>
          <w:sz w:val="20"/>
          <w:szCs w:val="20"/>
        </w:rPr>
        <w:t xml:space="preserve">oped in </w:t>
      </w:r>
      <w:r w:rsidR="00A638B5" w:rsidRPr="0070229E">
        <w:rPr>
          <w:color w:val="000000" w:themeColor="text1"/>
          <w:sz w:val="20"/>
          <w:szCs w:val="20"/>
        </w:rPr>
        <w:t>an</w:t>
      </w:r>
      <w:r w:rsidR="00F552EB" w:rsidRPr="0070229E">
        <w:rPr>
          <w:color w:val="000000" w:themeColor="text1"/>
          <w:sz w:val="20"/>
          <w:szCs w:val="20"/>
        </w:rPr>
        <w:t xml:space="preserve"> A</w:t>
      </w:r>
      <w:r w:rsidRPr="0070229E">
        <w:rPr>
          <w:color w:val="000000" w:themeColor="text1"/>
          <w:sz w:val="20"/>
          <w:szCs w:val="20"/>
        </w:rPr>
        <w:t>C motor is given as,</w:t>
      </w:r>
    </w:p>
    <w:p w:rsidR="00240735" w:rsidRDefault="00180840" w:rsidP="00240735">
      <w:pPr>
        <w:spacing w:line="23" w:lineRule="atLeast"/>
        <w:jc w:val="both"/>
        <w:rPr>
          <w:szCs w:val="20"/>
          <w:vertAlign w:val="subscript"/>
        </w:rPr>
      </w:pPr>
      <w:r w:rsidRPr="00240735">
        <w:rPr>
          <w:position w:val="-12"/>
          <w:szCs w:val="20"/>
          <w:vertAlign w:val="subscript"/>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pt" o:ole="">
            <v:imagedata r:id="rId20" o:title=""/>
          </v:shape>
          <o:OLEObject Type="Embed" ProgID="Equation.3" ShapeID="_x0000_i1025" DrawAspect="Content" ObjectID="_1618950368" r:id="rId21"/>
        </w:object>
      </w:r>
      <m:oMath>
        <m:r>
          <w:rPr>
            <w:rFonts w:ascii="Cambria Math" w:hAnsi="Cambria Math"/>
            <w:szCs w:val="20"/>
            <w:vertAlign w:val="subscript"/>
          </w:rPr>
          <m:t>=</m:t>
        </m:r>
      </m:oMath>
      <w:r w:rsidRPr="00180840">
        <w:rPr>
          <w:position w:val="-30"/>
          <w:szCs w:val="20"/>
          <w:vertAlign w:val="subscript"/>
        </w:rPr>
        <w:object w:dxaOrig="4140" w:dyaOrig="680">
          <v:shape id="_x0000_i1026" type="#_x0000_t75" style="width:206.25pt;height:33.75pt" o:ole="">
            <v:imagedata r:id="rId22" o:title=""/>
          </v:shape>
          <o:OLEObject Type="Embed" ProgID="Equation.3" ShapeID="_x0000_i1026" DrawAspect="Content" ObjectID="_1618950369" r:id="rId23"/>
        </w:object>
      </w:r>
      <w:r w:rsidR="00F552EB" w:rsidRPr="00240735">
        <w:rPr>
          <w:szCs w:val="20"/>
          <w:vertAlign w:val="subscript"/>
        </w:rPr>
        <w:t xml:space="preserve"> </w:t>
      </w:r>
    </w:p>
    <w:p w:rsidR="00EA67B2" w:rsidRDefault="00F552EB" w:rsidP="00B70A90">
      <w:pPr>
        <w:tabs>
          <w:tab w:val="left" w:pos="1620"/>
          <w:tab w:val="left" w:pos="2070"/>
          <w:tab w:val="left" w:pos="2610"/>
          <w:tab w:val="left" w:pos="2700"/>
        </w:tabs>
        <w:spacing w:line="23" w:lineRule="atLeast"/>
        <w:jc w:val="both"/>
        <w:rPr>
          <w:szCs w:val="20"/>
        </w:rPr>
      </w:pPr>
      <w:r w:rsidRPr="00240735">
        <w:rPr>
          <w:position w:val="-12"/>
          <w:szCs w:val="20"/>
          <w:vertAlign w:val="subscript"/>
        </w:rPr>
        <w:object w:dxaOrig="279" w:dyaOrig="360">
          <v:shape id="_x0000_i1027" type="#_x0000_t75" style="width:14.25pt;height:18pt" o:ole="">
            <v:imagedata r:id="rId24" o:title=""/>
          </v:shape>
          <o:OLEObject Type="Embed" ProgID="Equation.3" ShapeID="_x0000_i1027" DrawAspect="Content" ObjectID="_1618950370" r:id="rId25"/>
        </w:object>
      </w:r>
      <w:r w:rsidR="00A638A3" w:rsidRPr="00240735">
        <w:rPr>
          <w:szCs w:val="20"/>
          <w:vertAlign w:val="subscript"/>
        </w:rPr>
        <w:t xml:space="preserve"> </w:t>
      </w:r>
      <w:r w:rsidR="00A638A3" w:rsidRPr="00240735">
        <w:rPr>
          <w:szCs w:val="20"/>
        </w:rPr>
        <w:t>=</w:t>
      </w:r>
      <w:r w:rsidR="00D31231" w:rsidRPr="00240735">
        <w:rPr>
          <w:szCs w:val="20"/>
          <w:vertAlign w:val="subscript"/>
        </w:rPr>
        <w:t xml:space="preserve"> </w:t>
      </w:r>
      <w:r w:rsidR="00180840" w:rsidRPr="00180840">
        <w:rPr>
          <w:position w:val="-30"/>
          <w:szCs w:val="20"/>
        </w:rPr>
        <w:object w:dxaOrig="1200" w:dyaOrig="720">
          <v:shape id="_x0000_i1028" type="#_x0000_t75" style="width:59.25pt;height:36.75pt" o:ole="">
            <v:imagedata r:id="rId26" o:title=""/>
          </v:shape>
          <o:OLEObject Type="Embed" ProgID="Equation.3" ShapeID="_x0000_i1028" DrawAspect="Content" ObjectID="_1618950371" r:id="rId27"/>
        </w:object>
      </w:r>
      <w:r w:rsidR="00EB7579" w:rsidRPr="00240735">
        <w:rPr>
          <w:szCs w:val="20"/>
        </w:rPr>
        <w:t xml:space="preserve"> </w:t>
      </w:r>
      <w:r w:rsidR="00EA67B2" w:rsidRPr="00240735">
        <w:rPr>
          <w:szCs w:val="20"/>
        </w:rPr>
        <w:t xml:space="preserve">     </w:t>
      </w:r>
      <w:r w:rsidR="00240735" w:rsidRPr="00240735">
        <w:rPr>
          <w:szCs w:val="20"/>
        </w:rPr>
        <w:t xml:space="preserve">  </w:t>
      </w:r>
      <w:r w:rsidR="00EA67B2" w:rsidRPr="00240735">
        <w:rPr>
          <w:szCs w:val="20"/>
        </w:rPr>
        <w:t>……… (1)</w:t>
      </w:r>
    </w:p>
    <w:p w:rsidR="00FC1C2E" w:rsidRDefault="00C36AAF" w:rsidP="00C36AAF">
      <w:pPr>
        <w:spacing w:line="23" w:lineRule="atLeast"/>
        <w:jc w:val="both"/>
        <w:rPr>
          <w:szCs w:val="20"/>
        </w:rPr>
      </w:pPr>
      <w:proofErr w:type="gramStart"/>
      <w:r w:rsidRPr="00180840">
        <w:rPr>
          <w:szCs w:val="20"/>
        </w:rPr>
        <w:t>w</w:t>
      </w:r>
      <w:r w:rsidR="00180840">
        <w:rPr>
          <w:szCs w:val="20"/>
        </w:rPr>
        <w:t>here</w:t>
      </w:r>
      <w:proofErr w:type="gramEnd"/>
      <w:r w:rsidRPr="00180840">
        <w:rPr>
          <w:szCs w:val="20"/>
        </w:rPr>
        <w:t>,</w:t>
      </w:r>
    </w:p>
    <w:p w:rsidR="00FC1C2E" w:rsidRDefault="008E4FEA" w:rsidP="00C36AAF">
      <w:pPr>
        <w:spacing w:line="23" w:lineRule="atLeast"/>
        <w:jc w:val="both"/>
        <w:rPr>
          <w:szCs w:val="20"/>
        </w:rPr>
      </w:pPr>
      <w:r w:rsidRPr="00180840">
        <w:rPr>
          <w:position w:val="-30"/>
          <w:szCs w:val="20"/>
        </w:rPr>
        <w:object w:dxaOrig="1800" w:dyaOrig="680">
          <v:shape id="_x0000_i1029" type="#_x0000_t75" style="width:90pt;height:33.75pt" o:ole="">
            <v:imagedata r:id="rId28" o:title=""/>
          </v:shape>
          <o:OLEObject Type="Embed" ProgID="Equation.3" ShapeID="_x0000_i1029" DrawAspect="Content" ObjectID="_1618950372" r:id="rId29"/>
        </w:object>
      </w:r>
    </w:p>
    <w:p w:rsidR="00EE7E8A" w:rsidRDefault="00623273" w:rsidP="00C36AAF">
      <w:pPr>
        <w:spacing w:line="23" w:lineRule="atLeast"/>
        <w:jc w:val="both"/>
        <w:rPr>
          <w:szCs w:val="20"/>
        </w:rPr>
      </w:pPr>
      <w:r w:rsidRPr="00FC1C2E">
        <w:rPr>
          <w:position w:val="-12"/>
          <w:szCs w:val="20"/>
        </w:rPr>
        <w:object w:dxaOrig="520" w:dyaOrig="360">
          <v:shape id="_x0000_i1030" type="#_x0000_t75" style="width:26.25pt;height:18pt" o:ole="">
            <v:imagedata r:id="rId30" o:title=""/>
          </v:shape>
          <o:OLEObject Type="Embed" ProgID="Equation.3" ShapeID="_x0000_i1030" DrawAspect="Content" ObjectID="_1618950373" r:id="rId31"/>
        </w:object>
      </w:r>
      <w:r w:rsidR="00180840">
        <w:rPr>
          <w:szCs w:val="20"/>
        </w:rPr>
        <w:t xml:space="preserve"> </w:t>
      </w:r>
      <w:proofErr w:type="gramStart"/>
      <w:r w:rsidR="00FC1C2E">
        <w:t>angular</w:t>
      </w:r>
      <w:proofErr w:type="gramEnd"/>
      <w:r w:rsidR="00FC1C2E">
        <w:t xml:space="preserve"> velocity of stator</w:t>
      </w:r>
    </w:p>
    <w:p w:rsidR="00C36AAF" w:rsidRPr="00020C25" w:rsidRDefault="008E4FEA" w:rsidP="00C36AAF">
      <w:pPr>
        <w:spacing w:line="23" w:lineRule="atLeast"/>
        <w:jc w:val="both"/>
        <w:rPr>
          <w:szCs w:val="20"/>
        </w:rPr>
      </w:pPr>
      <w:r w:rsidRPr="008E4FEA">
        <w:rPr>
          <w:position w:val="-10"/>
          <w:szCs w:val="20"/>
        </w:rPr>
        <w:object w:dxaOrig="1200" w:dyaOrig="320">
          <v:shape id="_x0000_i1031" type="#_x0000_t75" style="width:60pt;height:15.75pt" o:ole="">
            <v:imagedata r:id="rId32" o:title=""/>
          </v:shape>
          <o:OLEObject Type="Embed" ProgID="Equation.3" ShapeID="_x0000_i1031" DrawAspect="Content" ObjectID="_1618950374" r:id="rId33"/>
        </w:object>
      </w:r>
    </w:p>
    <w:p w:rsidR="008E4FEA" w:rsidRDefault="008E4FEA" w:rsidP="00C36AAF">
      <w:pPr>
        <w:spacing w:line="23" w:lineRule="atLeast"/>
        <w:jc w:val="both"/>
        <w:rPr>
          <w:szCs w:val="20"/>
        </w:rPr>
      </w:pPr>
      <w:r w:rsidRPr="008E4FEA">
        <w:rPr>
          <w:position w:val="-10"/>
          <w:szCs w:val="20"/>
        </w:rPr>
        <w:object w:dxaOrig="780" w:dyaOrig="320">
          <v:shape id="_x0000_i1032" type="#_x0000_t75" style="width:39pt;height:15.75pt" o:ole="">
            <v:imagedata r:id="rId34" o:title=""/>
          </v:shape>
          <o:OLEObject Type="Embed" ProgID="Equation.3" ShapeID="_x0000_i1032" DrawAspect="Content" ObjectID="_1618950375" r:id="rId35"/>
        </w:object>
      </w:r>
      <w:r w:rsidR="00180840">
        <w:rPr>
          <w:szCs w:val="20"/>
        </w:rPr>
        <w:t xml:space="preserve">  </w:t>
      </w:r>
    </w:p>
    <w:p w:rsidR="008E4FEA" w:rsidRDefault="00CE151F" w:rsidP="009D6842">
      <w:pPr>
        <w:spacing w:line="23" w:lineRule="atLeast"/>
        <w:jc w:val="both"/>
        <w:rPr>
          <w:szCs w:val="20"/>
        </w:rPr>
      </w:pPr>
      <w:r w:rsidRPr="008E4FEA">
        <w:rPr>
          <w:position w:val="-6"/>
          <w:szCs w:val="20"/>
        </w:rPr>
        <w:object w:dxaOrig="1420" w:dyaOrig="279">
          <v:shape id="_x0000_i1033" type="#_x0000_t75" style="width:83.25pt;height:14.25pt" o:ole="">
            <v:imagedata r:id="rId36" o:title=""/>
          </v:shape>
          <o:OLEObject Type="Embed" ProgID="Equation.3" ShapeID="_x0000_i1033" DrawAspect="Content" ObjectID="_1618950376" r:id="rId37"/>
        </w:object>
      </w:r>
    </w:p>
    <w:p w:rsidR="00180840" w:rsidRPr="00240735" w:rsidRDefault="00CE151F" w:rsidP="009D6842">
      <w:pPr>
        <w:spacing w:line="23" w:lineRule="atLeast"/>
        <w:jc w:val="both"/>
        <w:rPr>
          <w:szCs w:val="20"/>
        </w:rPr>
      </w:pPr>
      <w:r w:rsidRPr="008E4FEA">
        <w:rPr>
          <w:position w:val="-6"/>
          <w:szCs w:val="20"/>
        </w:rPr>
        <w:object w:dxaOrig="1440" w:dyaOrig="279">
          <v:shape id="_x0000_i1034" type="#_x0000_t75" style="width:83.25pt;height:14.25pt" o:ole="">
            <v:imagedata r:id="rId38" o:title=""/>
          </v:shape>
          <o:OLEObject Type="Embed" ProgID="Equation.3" ShapeID="_x0000_i1034" DrawAspect="Content" ObjectID="_1618950377" r:id="rId39"/>
        </w:object>
      </w:r>
    </w:p>
    <w:p w:rsidR="00240735" w:rsidRDefault="00240735" w:rsidP="009D6842">
      <w:pPr>
        <w:spacing w:line="23" w:lineRule="atLeast"/>
        <w:jc w:val="both"/>
        <w:rPr>
          <w:color w:val="000000"/>
          <w:szCs w:val="20"/>
          <w:shd w:val="clear" w:color="auto" w:fill="FFFFFF"/>
        </w:rPr>
      </w:pPr>
      <w:r w:rsidRPr="00240735">
        <w:rPr>
          <w:color w:val="000000"/>
          <w:szCs w:val="20"/>
          <w:shd w:val="clear" w:color="auto" w:fill="FFFFFF"/>
        </w:rPr>
        <w:t>At the start condition the value of s = 1. Therefore, the starting is obtained by putting the value of s = 1 in the equation (1), we get</w:t>
      </w:r>
    </w:p>
    <w:p w:rsidR="00180840" w:rsidRPr="00240735" w:rsidRDefault="00CE151F" w:rsidP="00B70A90">
      <w:pPr>
        <w:tabs>
          <w:tab w:val="left" w:pos="2070"/>
        </w:tabs>
        <w:spacing w:line="23" w:lineRule="atLeast"/>
        <w:jc w:val="both"/>
        <w:rPr>
          <w:szCs w:val="20"/>
        </w:rPr>
      </w:pPr>
      <w:r w:rsidRPr="00180840">
        <w:rPr>
          <w:position w:val="-24"/>
          <w:szCs w:val="20"/>
        </w:rPr>
        <w:object w:dxaOrig="1440" w:dyaOrig="660">
          <v:shape id="_x0000_i1035" type="#_x0000_t75" style="width:76.5pt;height:34.5pt" o:ole="">
            <v:imagedata r:id="rId40" o:title=""/>
          </v:shape>
          <o:OLEObject Type="Embed" ProgID="Equation.3" ShapeID="_x0000_i1035" DrawAspect="Content" ObjectID="_1618950378" r:id="rId41"/>
        </w:object>
      </w:r>
      <w:r w:rsidR="00180840">
        <w:rPr>
          <w:szCs w:val="20"/>
        </w:rPr>
        <w:t xml:space="preserve">          ……… (2)</w:t>
      </w:r>
    </w:p>
    <w:p w:rsidR="00C80513" w:rsidRDefault="00606993" w:rsidP="00B70A90">
      <w:pPr>
        <w:tabs>
          <w:tab w:val="left" w:pos="2070"/>
        </w:tabs>
        <w:spacing w:line="23" w:lineRule="atLeast"/>
        <w:jc w:val="both"/>
        <w:rPr>
          <w:szCs w:val="20"/>
        </w:rPr>
      </w:pPr>
      <w:r w:rsidRPr="00240735">
        <w:rPr>
          <w:position w:val="-12"/>
          <w:szCs w:val="20"/>
        </w:rPr>
        <w:object w:dxaOrig="1160" w:dyaOrig="380">
          <v:shape id="_x0000_i1036" type="#_x0000_t75" style="width:64.5pt;height:21pt" o:ole="">
            <v:imagedata r:id="rId42" o:title=""/>
          </v:shape>
          <o:OLEObject Type="Embed" ProgID="Equation.3" ShapeID="_x0000_i1036" DrawAspect="Content" ObjectID="_1618950379" r:id="rId43"/>
        </w:object>
      </w:r>
      <w:r w:rsidR="00B70A90">
        <w:rPr>
          <w:szCs w:val="20"/>
        </w:rPr>
        <w:t xml:space="preserve">               </w:t>
      </w:r>
      <w:r w:rsidR="00DB4204">
        <w:rPr>
          <w:szCs w:val="20"/>
        </w:rPr>
        <w:t>..…….</w:t>
      </w:r>
      <w:r w:rsidR="00867117">
        <w:rPr>
          <w:szCs w:val="20"/>
        </w:rPr>
        <w:t>.</w:t>
      </w:r>
      <w:r w:rsidR="00DB4204">
        <w:rPr>
          <w:szCs w:val="20"/>
        </w:rPr>
        <w:t xml:space="preserve"> </w:t>
      </w:r>
      <w:r w:rsidR="00EA67B2">
        <w:rPr>
          <w:szCs w:val="20"/>
        </w:rPr>
        <w:t>(</w:t>
      </w:r>
      <w:r w:rsidR="00180840">
        <w:rPr>
          <w:szCs w:val="20"/>
        </w:rPr>
        <w:t>3</w:t>
      </w:r>
      <w:r w:rsidR="00EA67B2">
        <w:rPr>
          <w:szCs w:val="20"/>
        </w:rPr>
        <w:t>)</w:t>
      </w:r>
    </w:p>
    <w:p w:rsidR="0069689F" w:rsidRPr="00623273" w:rsidRDefault="00A638A3" w:rsidP="009D6842">
      <w:pPr>
        <w:spacing w:line="23" w:lineRule="atLeast"/>
        <w:jc w:val="both"/>
        <w:rPr>
          <w:color w:val="000000"/>
          <w:szCs w:val="20"/>
          <w:shd w:val="clear" w:color="auto" w:fill="FFFFFF"/>
        </w:rPr>
      </w:pPr>
      <w:r w:rsidRPr="0070229E">
        <w:rPr>
          <w:color w:val="000000"/>
          <w:szCs w:val="20"/>
          <w:shd w:val="clear" w:color="auto" w:fill="FFFFFF"/>
        </w:rPr>
        <w:t>Hence, it is clear from the above equation</w:t>
      </w:r>
      <w:r w:rsidR="009B4918">
        <w:rPr>
          <w:color w:val="000000"/>
          <w:szCs w:val="20"/>
          <w:shd w:val="clear" w:color="auto" w:fill="FFFFFF"/>
        </w:rPr>
        <w:t xml:space="preserve"> (3</w:t>
      </w:r>
      <w:r w:rsidR="00240735">
        <w:rPr>
          <w:color w:val="000000"/>
          <w:szCs w:val="20"/>
          <w:shd w:val="clear" w:color="auto" w:fill="FFFFFF"/>
        </w:rPr>
        <w:t>)</w:t>
      </w:r>
      <w:r w:rsidRPr="0070229E">
        <w:rPr>
          <w:color w:val="000000"/>
          <w:szCs w:val="20"/>
          <w:shd w:val="clear" w:color="auto" w:fill="FFFFFF"/>
        </w:rPr>
        <w:t xml:space="preserve"> that the starting torque is proportional to the square of the stator applied voltage</w:t>
      </w:r>
      <w:r w:rsidR="00DB296A">
        <w:rPr>
          <w:color w:val="000000"/>
          <w:szCs w:val="20"/>
          <w:shd w:val="clear" w:color="auto" w:fill="FFFFFF"/>
        </w:rPr>
        <w:t xml:space="preserve"> [9]</w:t>
      </w:r>
      <w:r w:rsidRPr="0070229E">
        <w:rPr>
          <w:color w:val="000000"/>
          <w:szCs w:val="20"/>
          <w:shd w:val="clear" w:color="auto" w:fill="FFFFFF"/>
        </w:rPr>
        <w:t>.</w:t>
      </w:r>
    </w:p>
    <w:p w:rsidR="00E14DFF" w:rsidRPr="0070229E" w:rsidRDefault="00680152" w:rsidP="00606993">
      <w:pPr>
        <w:spacing w:line="23" w:lineRule="atLeast"/>
        <w:jc w:val="center"/>
        <w:rPr>
          <w:b/>
          <w:szCs w:val="20"/>
        </w:rPr>
      </w:pPr>
      <w:r w:rsidRPr="0070229E">
        <w:rPr>
          <w:b/>
          <w:szCs w:val="20"/>
        </w:rPr>
        <w:t>ENERGY STORAGE</w:t>
      </w:r>
    </w:p>
    <w:p w:rsidR="00867126" w:rsidRPr="0070229E" w:rsidRDefault="008F1662" w:rsidP="00606993">
      <w:pPr>
        <w:spacing w:line="23" w:lineRule="atLeast"/>
        <w:jc w:val="both"/>
        <w:rPr>
          <w:szCs w:val="20"/>
        </w:rPr>
      </w:pPr>
      <w:r w:rsidRPr="0070229E">
        <w:rPr>
          <w:szCs w:val="20"/>
        </w:rPr>
        <w:t xml:space="preserve">Energy storage systems (ESSs) are becoming essential in power markets to increase the use of renewable </w:t>
      </w:r>
      <w:r w:rsidR="00A878B5" w:rsidRPr="0070229E">
        <w:rPr>
          <w:szCs w:val="20"/>
        </w:rPr>
        <w:t>energy</w:t>
      </w:r>
      <w:r w:rsidR="00971B1B">
        <w:rPr>
          <w:szCs w:val="20"/>
        </w:rPr>
        <w:t xml:space="preserve"> and to </w:t>
      </w:r>
      <w:r w:rsidR="00A878B5" w:rsidRPr="0070229E">
        <w:rPr>
          <w:szCs w:val="20"/>
        </w:rPr>
        <w:t>reduce CO2 emission</w:t>
      </w:r>
      <w:r w:rsidR="003932E6">
        <w:rPr>
          <w:szCs w:val="20"/>
        </w:rPr>
        <w:t xml:space="preserve"> [10</w:t>
      </w:r>
      <w:r w:rsidRPr="0070229E">
        <w:rPr>
          <w:szCs w:val="20"/>
        </w:rPr>
        <w:t>]</w:t>
      </w:r>
      <w:r w:rsidR="00A878B5" w:rsidRPr="0070229E">
        <w:rPr>
          <w:szCs w:val="20"/>
        </w:rPr>
        <w:t>.</w:t>
      </w:r>
      <w:r w:rsidRPr="0070229E">
        <w:rPr>
          <w:szCs w:val="20"/>
        </w:rPr>
        <w:t xml:space="preserve"> “Energy storages” are defined as the devices that store energy, deliver energy outside (discharge), and acce</w:t>
      </w:r>
      <w:r w:rsidR="003932E6">
        <w:rPr>
          <w:szCs w:val="20"/>
        </w:rPr>
        <w:t>pt energy from outside (charge)</w:t>
      </w:r>
      <w:r w:rsidR="00DB5707" w:rsidRPr="0070229E">
        <w:rPr>
          <w:szCs w:val="20"/>
        </w:rPr>
        <w:t>.</w:t>
      </w:r>
      <w:r w:rsidRPr="0070229E">
        <w:rPr>
          <w:szCs w:val="20"/>
        </w:rPr>
        <w:t xml:space="preserve"> </w:t>
      </w:r>
      <w:r w:rsidR="00FD616B" w:rsidRPr="0070229E">
        <w:rPr>
          <w:szCs w:val="20"/>
        </w:rPr>
        <w:t>For allocation on an EV, specific energy is the first consideration since it limits the vehicle range.</w:t>
      </w:r>
    </w:p>
    <w:p w:rsidR="00517B3F" w:rsidRDefault="0016439A" w:rsidP="00606993">
      <w:pPr>
        <w:spacing w:line="23" w:lineRule="atLeast"/>
        <w:jc w:val="both"/>
        <w:rPr>
          <w:szCs w:val="20"/>
        </w:rPr>
      </w:pPr>
      <w:r w:rsidRPr="0070229E">
        <w:rPr>
          <w:szCs w:val="20"/>
        </w:rPr>
        <w:t>Since the first announcement of the Li-ion battery in 1991, Li-ion battery technology has seen an unprecedented rise to what is now considered to be the most promising rechargeable battery of the future. Although still at the development stage, the Li-ion battery has already gained acceptance for EV</w:t>
      </w:r>
      <w:r w:rsidR="00DB5707" w:rsidRPr="0070229E">
        <w:rPr>
          <w:szCs w:val="20"/>
        </w:rPr>
        <w:t xml:space="preserve"> applications [</w:t>
      </w:r>
      <w:r w:rsidR="003932E6">
        <w:rPr>
          <w:szCs w:val="20"/>
        </w:rPr>
        <w:t>11</w:t>
      </w:r>
      <w:r w:rsidR="00536ECF" w:rsidRPr="0070229E">
        <w:rPr>
          <w:szCs w:val="20"/>
        </w:rPr>
        <w:t>]</w:t>
      </w:r>
      <w:r w:rsidR="00DB5707" w:rsidRPr="0070229E">
        <w:rPr>
          <w:szCs w:val="20"/>
        </w:rPr>
        <w:t>.</w:t>
      </w:r>
      <w:r w:rsidR="00517B3F">
        <w:rPr>
          <w:szCs w:val="20"/>
        </w:rPr>
        <w:t xml:space="preserve"> </w:t>
      </w:r>
    </w:p>
    <w:p w:rsidR="0016439A" w:rsidRPr="00E35781" w:rsidRDefault="0016439A" w:rsidP="00606993">
      <w:pPr>
        <w:spacing w:line="23" w:lineRule="atLeast"/>
        <w:jc w:val="both"/>
        <w:rPr>
          <w:szCs w:val="20"/>
        </w:rPr>
      </w:pPr>
      <w:r w:rsidRPr="0070229E">
        <w:rPr>
          <w:szCs w:val="20"/>
        </w:rPr>
        <w:t>The Li-ion battery uses a lithiated ca</w:t>
      </w:r>
      <w:r w:rsidR="00141FD0" w:rsidRPr="0070229E">
        <w:rPr>
          <w:szCs w:val="20"/>
        </w:rPr>
        <w:t>rbon intercalation material (Li</w:t>
      </w:r>
      <w:r w:rsidR="00141FD0" w:rsidRPr="0070229E">
        <w:rPr>
          <w:szCs w:val="20"/>
          <w:vertAlign w:val="subscript"/>
        </w:rPr>
        <w:t>x</w:t>
      </w:r>
      <w:r w:rsidRPr="0070229E">
        <w:rPr>
          <w:szCs w:val="20"/>
        </w:rPr>
        <w:t>C) for the negative electrode instead of metallic lithium, a lithiated transition m</w:t>
      </w:r>
      <w:r w:rsidR="00141FD0" w:rsidRPr="0070229E">
        <w:rPr>
          <w:szCs w:val="20"/>
        </w:rPr>
        <w:t>etal intercalation oxide (Li</w:t>
      </w:r>
      <w:r w:rsidR="00141FD0" w:rsidRPr="0070229E">
        <w:rPr>
          <w:szCs w:val="20"/>
          <w:vertAlign w:val="subscript"/>
        </w:rPr>
        <w:t>1-x</w:t>
      </w:r>
      <w:r w:rsidR="00A80BF8" w:rsidRPr="0070229E">
        <w:rPr>
          <w:szCs w:val="20"/>
        </w:rPr>
        <w:t xml:space="preserve"> M</w:t>
      </w:r>
      <w:r w:rsidR="00A80BF8" w:rsidRPr="0070229E">
        <w:rPr>
          <w:szCs w:val="20"/>
          <w:vertAlign w:val="subscript"/>
        </w:rPr>
        <w:t>y</w:t>
      </w:r>
      <w:r w:rsidR="00A80BF8" w:rsidRPr="0070229E">
        <w:rPr>
          <w:szCs w:val="20"/>
        </w:rPr>
        <w:t>O</w:t>
      </w:r>
      <w:r w:rsidR="00A80BF8" w:rsidRPr="0070229E">
        <w:rPr>
          <w:szCs w:val="20"/>
          <w:vertAlign w:val="subscript"/>
        </w:rPr>
        <w:t>z</w:t>
      </w:r>
      <w:r w:rsidRPr="0070229E">
        <w:rPr>
          <w:szCs w:val="20"/>
        </w:rPr>
        <w:t xml:space="preserve">) for the positive electrode, and a liquid </w:t>
      </w:r>
      <w:r w:rsidRPr="00E35781">
        <w:rPr>
          <w:szCs w:val="20"/>
        </w:rPr>
        <w:t>organic solution or a solid polymer for the electrolyte. Lithium ions swing through the electrolyte between the positive and negative electrodes during discharge and charge</w:t>
      </w:r>
      <w:r w:rsidR="008833DE" w:rsidRPr="00E35781">
        <w:rPr>
          <w:szCs w:val="20"/>
        </w:rPr>
        <w:t xml:space="preserve"> [</w:t>
      </w:r>
      <w:r w:rsidR="003932E6">
        <w:rPr>
          <w:szCs w:val="20"/>
        </w:rPr>
        <w:t>12</w:t>
      </w:r>
      <w:r w:rsidR="00536ECF" w:rsidRPr="00E35781">
        <w:rPr>
          <w:szCs w:val="20"/>
        </w:rPr>
        <w:t>]</w:t>
      </w:r>
      <w:r w:rsidRPr="00E35781">
        <w:rPr>
          <w:szCs w:val="20"/>
        </w:rPr>
        <w:t>. The general electrochemical reaction is described as</w:t>
      </w:r>
      <w:r w:rsidR="002F733D">
        <w:rPr>
          <w:szCs w:val="20"/>
        </w:rPr>
        <w:t>:</w:t>
      </w:r>
    </w:p>
    <w:p w:rsidR="002F733D" w:rsidRPr="0070229E" w:rsidRDefault="003B7F65" w:rsidP="002F733D">
      <w:pPr>
        <w:spacing w:line="23" w:lineRule="atLeast"/>
        <w:jc w:val="center"/>
        <w:rPr>
          <w:szCs w:val="20"/>
          <w:vertAlign w:val="subscript"/>
        </w:rPr>
      </w:pPr>
      <w:r w:rsidRPr="00E35781">
        <w:rPr>
          <w:position w:val="-14"/>
          <w:szCs w:val="20"/>
          <w:vertAlign w:val="subscript"/>
        </w:rPr>
        <w:object w:dxaOrig="3400" w:dyaOrig="380">
          <v:shape id="_x0000_i1037" type="#_x0000_t75" style="width:170.25pt;height:19.5pt" o:ole="">
            <v:imagedata r:id="rId44" o:title=""/>
          </v:shape>
          <o:OLEObject Type="Embed" ProgID="Equation.3" ShapeID="_x0000_i1037" DrawAspect="Content" ObjectID="_1618950380" r:id="rId45"/>
        </w:object>
      </w:r>
    </w:p>
    <w:p w:rsidR="003B7F65" w:rsidRPr="0070229E" w:rsidRDefault="003B7F65" w:rsidP="008B07FC">
      <w:pPr>
        <w:spacing w:line="23" w:lineRule="atLeast"/>
        <w:jc w:val="center"/>
        <w:rPr>
          <w:szCs w:val="20"/>
          <w:vertAlign w:val="subscript"/>
        </w:rPr>
      </w:pPr>
      <w:r w:rsidRPr="0070229E">
        <w:rPr>
          <w:noProof/>
          <w:szCs w:val="20"/>
          <w:vertAlign w:val="subscript"/>
          <w:lang w:bidi="mr-IN"/>
        </w:rPr>
        <w:lastRenderedPageBreak/>
        <w:drawing>
          <wp:inline distT="0" distB="0" distL="0" distR="0">
            <wp:extent cx="2874471" cy="2720623"/>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ion-battery-diagram-vector-16286325.jpg"/>
                    <pic:cNvPicPr/>
                  </pic:nvPicPr>
                  <pic:blipFill rotWithShape="1">
                    <a:blip r:embed="rId46" cstate="print">
                      <a:extLst>
                        <a:ext uri="{28A0092B-C50C-407E-A947-70E740481C1C}">
                          <a14:useLocalDpi xmlns:a14="http://schemas.microsoft.com/office/drawing/2010/main" val="0"/>
                        </a:ext>
                      </a:extLst>
                    </a:blip>
                    <a:srcRect t="-1" b="8241"/>
                    <a:stretch/>
                  </pic:blipFill>
                  <pic:spPr>
                    <a:xfrm>
                      <a:off x="0" y="0"/>
                      <a:ext cx="3160797" cy="2991624"/>
                    </a:xfrm>
                    <a:prstGeom prst="rect">
                      <a:avLst/>
                    </a:prstGeom>
                  </pic:spPr>
                </pic:pic>
              </a:graphicData>
            </a:graphic>
          </wp:inline>
        </w:drawing>
      </w:r>
    </w:p>
    <w:p w:rsidR="00415D57" w:rsidRDefault="00415D57" w:rsidP="00415D57">
      <w:pPr>
        <w:jc w:val="center"/>
        <w:rPr>
          <w:szCs w:val="20"/>
        </w:rPr>
      </w:pPr>
      <w:r>
        <w:rPr>
          <w:szCs w:val="20"/>
        </w:rPr>
        <w:t xml:space="preserve">Fig. </w:t>
      </w:r>
      <w:r w:rsidR="004A4794">
        <w:rPr>
          <w:szCs w:val="20"/>
        </w:rPr>
        <w:t>2</w:t>
      </w:r>
      <w:r>
        <w:rPr>
          <w:szCs w:val="20"/>
        </w:rPr>
        <w:t xml:space="preserve">- fig shows </w:t>
      </w:r>
      <w:r w:rsidR="00444090">
        <w:rPr>
          <w:szCs w:val="20"/>
        </w:rPr>
        <w:t xml:space="preserve">the </w:t>
      </w:r>
      <w:r>
        <w:rPr>
          <w:szCs w:val="20"/>
        </w:rPr>
        <w:t>Lithium-ion battery</w:t>
      </w:r>
    </w:p>
    <w:p w:rsidR="002E6F76" w:rsidRDefault="0016439A" w:rsidP="00606993">
      <w:pPr>
        <w:spacing w:line="23" w:lineRule="atLeast"/>
        <w:jc w:val="both"/>
        <w:rPr>
          <w:szCs w:val="20"/>
        </w:rPr>
      </w:pPr>
      <w:r w:rsidRPr="0070229E">
        <w:rPr>
          <w:szCs w:val="20"/>
        </w:rPr>
        <w:t>On discharge, lithium ions are released from the negative electrode, migrate via the electrolyte, and are taken up by the positive electrode. On charge, the process is reversed. Possible positive e</w:t>
      </w:r>
      <w:r w:rsidR="00141FD0" w:rsidRPr="0070229E">
        <w:rPr>
          <w:szCs w:val="20"/>
        </w:rPr>
        <w:t>lectrode materials include Li</w:t>
      </w:r>
      <w:r w:rsidR="00141FD0" w:rsidRPr="0070229E">
        <w:rPr>
          <w:szCs w:val="20"/>
          <w:vertAlign w:val="subscript"/>
        </w:rPr>
        <w:t>1-x</w:t>
      </w:r>
      <w:r w:rsidRPr="0070229E">
        <w:rPr>
          <w:szCs w:val="20"/>
        </w:rPr>
        <w:t>C</w:t>
      </w:r>
      <w:r w:rsidR="00141FD0" w:rsidRPr="0070229E">
        <w:rPr>
          <w:szCs w:val="20"/>
        </w:rPr>
        <w:t>oO</w:t>
      </w:r>
      <w:r w:rsidR="00141FD0" w:rsidRPr="0070229E">
        <w:rPr>
          <w:szCs w:val="20"/>
          <w:vertAlign w:val="subscript"/>
        </w:rPr>
        <w:t>2</w:t>
      </w:r>
      <w:r w:rsidR="00141FD0" w:rsidRPr="0070229E">
        <w:rPr>
          <w:szCs w:val="20"/>
        </w:rPr>
        <w:t>, Li</w:t>
      </w:r>
      <w:r w:rsidR="00141FD0" w:rsidRPr="0070229E">
        <w:rPr>
          <w:szCs w:val="20"/>
          <w:vertAlign w:val="subscript"/>
        </w:rPr>
        <w:t>1-x</w:t>
      </w:r>
      <w:r w:rsidR="00141FD0" w:rsidRPr="0070229E">
        <w:rPr>
          <w:szCs w:val="20"/>
        </w:rPr>
        <w:t>NiO</w:t>
      </w:r>
      <w:r w:rsidR="00141FD0" w:rsidRPr="0070229E">
        <w:rPr>
          <w:szCs w:val="20"/>
          <w:vertAlign w:val="subscript"/>
        </w:rPr>
        <w:t>2</w:t>
      </w:r>
      <w:r w:rsidR="00141FD0" w:rsidRPr="0070229E">
        <w:rPr>
          <w:szCs w:val="20"/>
        </w:rPr>
        <w:t>, and Li</w:t>
      </w:r>
      <w:r w:rsidR="00141FD0" w:rsidRPr="0070229E">
        <w:rPr>
          <w:szCs w:val="20"/>
          <w:vertAlign w:val="subscript"/>
        </w:rPr>
        <w:t>1-x</w:t>
      </w:r>
      <w:r w:rsidR="00141FD0" w:rsidRPr="0070229E">
        <w:rPr>
          <w:szCs w:val="20"/>
        </w:rPr>
        <w:t>Mn</w:t>
      </w:r>
      <w:r w:rsidR="00141FD0" w:rsidRPr="0070229E">
        <w:rPr>
          <w:szCs w:val="20"/>
          <w:vertAlign w:val="subscript"/>
        </w:rPr>
        <w:t>2</w:t>
      </w:r>
      <w:r w:rsidR="00141FD0" w:rsidRPr="0070229E">
        <w:rPr>
          <w:szCs w:val="20"/>
        </w:rPr>
        <w:t>O</w:t>
      </w:r>
      <w:r w:rsidR="00141FD0" w:rsidRPr="0070229E">
        <w:rPr>
          <w:szCs w:val="20"/>
          <w:vertAlign w:val="subscript"/>
        </w:rPr>
        <w:t>4</w:t>
      </w:r>
      <w:r w:rsidRPr="0070229E">
        <w:rPr>
          <w:szCs w:val="20"/>
        </w:rPr>
        <w:t>,</w:t>
      </w:r>
      <w:r w:rsidR="00F41932" w:rsidRPr="0070229E">
        <w:rPr>
          <w:szCs w:val="20"/>
        </w:rPr>
        <w:t xml:space="preserve"> </w:t>
      </w:r>
      <w:r w:rsidRPr="0070229E">
        <w:rPr>
          <w:szCs w:val="20"/>
        </w:rPr>
        <w:t>which have the advantages of stability in air, high voltage, and reversibility for the lithium</w:t>
      </w:r>
      <w:r w:rsidR="00141FD0" w:rsidRPr="0070229E">
        <w:rPr>
          <w:szCs w:val="20"/>
        </w:rPr>
        <w:t xml:space="preserve"> intercalation reaction. The Li</w:t>
      </w:r>
      <w:r w:rsidR="00141FD0" w:rsidRPr="0070229E">
        <w:rPr>
          <w:szCs w:val="20"/>
          <w:vertAlign w:val="subscript"/>
        </w:rPr>
        <w:t>x</w:t>
      </w:r>
      <w:r w:rsidR="00141FD0" w:rsidRPr="0070229E">
        <w:rPr>
          <w:szCs w:val="20"/>
        </w:rPr>
        <w:t>C/Li</w:t>
      </w:r>
      <w:r w:rsidR="00141FD0" w:rsidRPr="0070229E">
        <w:rPr>
          <w:szCs w:val="20"/>
          <w:vertAlign w:val="subscript"/>
        </w:rPr>
        <w:t>1-x</w:t>
      </w:r>
      <w:r w:rsidR="00141FD0" w:rsidRPr="0070229E">
        <w:rPr>
          <w:szCs w:val="20"/>
        </w:rPr>
        <w:t>NiO</w:t>
      </w:r>
      <w:r w:rsidR="00141FD0" w:rsidRPr="0070229E">
        <w:rPr>
          <w:szCs w:val="20"/>
          <w:vertAlign w:val="subscript"/>
        </w:rPr>
        <w:t>2</w:t>
      </w:r>
      <w:r w:rsidRPr="0070229E">
        <w:rPr>
          <w:szCs w:val="20"/>
        </w:rPr>
        <w:t xml:space="preserve"> t</w:t>
      </w:r>
      <w:r w:rsidR="00141FD0" w:rsidRPr="0070229E">
        <w:rPr>
          <w:szCs w:val="20"/>
        </w:rPr>
        <w:t>ype, loosely written as C/LiNiO</w:t>
      </w:r>
      <w:r w:rsidR="00141FD0" w:rsidRPr="0070229E">
        <w:rPr>
          <w:szCs w:val="20"/>
          <w:vertAlign w:val="subscript"/>
        </w:rPr>
        <w:t>2</w:t>
      </w:r>
      <w:r w:rsidRPr="0070229E">
        <w:rPr>
          <w:szCs w:val="20"/>
        </w:rPr>
        <w:t xml:space="preserve"> or simply called the nickel-based Li-ion battery, has a nominal voltage of </w:t>
      </w:r>
      <w:r w:rsidR="00DB32F2" w:rsidRPr="0070229E">
        <w:rPr>
          <w:szCs w:val="20"/>
        </w:rPr>
        <w:t xml:space="preserve">4 V, a specific energy of 120 </w:t>
      </w:r>
      <w:r w:rsidR="00DB32F2" w:rsidRPr="00A33041">
        <w:rPr>
          <w:szCs w:val="20"/>
        </w:rPr>
        <w:t>Wh</w:t>
      </w:r>
      <w:r w:rsidRPr="0070229E">
        <w:rPr>
          <w:szCs w:val="20"/>
        </w:rPr>
        <w:t>/kg, an energy density of 200 Wh/l, a</w:t>
      </w:r>
      <w:r w:rsidR="00141FD0" w:rsidRPr="0070229E">
        <w:rPr>
          <w:szCs w:val="20"/>
        </w:rPr>
        <w:t>nd a specific power of 260 W/kg</w:t>
      </w:r>
      <w:r w:rsidRPr="0070229E">
        <w:rPr>
          <w:szCs w:val="20"/>
        </w:rPr>
        <w:t xml:space="preserve"> </w:t>
      </w:r>
      <w:r w:rsidR="003932E6">
        <w:rPr>
          <w:szCs w:val="20"/>
        </w:rPr>
        <w:t>[13</w:t>
      </w:r>
      <w:r w:rsidR="00141FD0" w:rsidRPr="0070229E">
        <w:rPr>
          <w:szCs w:val="20"/>
        </w:rPr>
        <w:t>] .</w:t>
      </w:r>
      <w:r w:rsidRPr="0070229E">
        <w:rPr>
          <w:szCs w:val="20"/>
        </w:rPr>
        <w:t>The cobalt-based type has a higher specific energy and energy density, but at a higher cost and significant increase in the self-discharge rate. The manganese-based type has the lowest cost and its specific energy and energy density lie between those of the cobalt- and nickel-based types. It is anticipated that the development of the Li-ion battery will</w:t>
      </w:r>
      <w:r w:rsidRPr="00867126">
        <w:rPr>
          <w:szCs w:val="20"/>
        </w:rPr>
        <w:t xml:space="preserve"> ultimately move to the manganese-based type because of the low cost, abundance, and environmental friendliness o</w:t>
      </w:r>
      <w:r w:rsidR="008833DE">
        <w:rPr>
          <w:szCs w:val="20"/>
        </w:rPr>
        <w:t xml:space="preserve">f the manganese-based materials </w:t>
      </w:r>
      <w:r w:rsidRPr="00867126">
        <w:rPr>
          <w:szCs w:val="20"/>
        </w:rPr>
        <w:t>[</w:t>
      </w:r>
      <w:r w:rsidR="006666F8" w:rsidRPr="00867126">
        <w:rPr>
          <w:szCs w:val="20"/>
        </w:rPr>
        <w:t>1</w:t>
      </w:r>
      <w:r w:rsidR="003932E6">
        <w:rPr>
          <w:szCs w:val="20"/>
        </w:rPr>
        <w:t>4</w:t>
      </w:r>
      <w:r w:rsidRPr="00867126">
        <w:rPr>
          <w:szCs w:val="20"/>
        </w:rPr>
        <w:t>]</w:t>
      </w:r>
      <w:r w:rsidR="008833DE">
        <w:rPr>
          <w:szCs w:val="20"/>
        </w:rPr>
        <w:t>.</w:t>
      </w:r>
      <w:r w:rsidR="002E6F76">
        <w:rPr>
          <w:szCs w:val="20"/>
        </w:rPr>
        <w:t xml:space="preserve"> </w:t>
      </w:r>
      <w:r w:rsidR="00E1116F">
        <w:rPr>
          <w:color w:val="000000"/>
          <w:szCs w:val="20"/>
          <w:shd w:val="clear" w:color="auto" w:fill="FFFFFF"/>
        </w:rPr>
        <w:t>Although</w:t>
      </w:r>
      <w:r w:rsidR="006666F8" w:rsidRPr="00867126">
        <w:rPr>
          <w:color w:val="000000"/>
          <w:szCs w:val="20"/>
          <w:shd w:val="clear" w:color="auto" w:fill="FFFFFF"/>
        </w:rPr>
        <w:t xml:space="preserve">, </w:t>
      </w:r>
      <w:r w:rsidR="00F41932" w:rsidRPr="00867126">
        <w:rPr>
          <w:color w:val="000000"/>
          <w:szCs w:val="20"/>
          <w:shd w:val="clear" w:color="auto" w:fill="FFFFFF"/>
        </w:rPr>
        <w:t xml:space="preserve">hydrogen fuel cells have more advantages such </w:t>
      </w:r>
      <w:r w:rsidR="00F41932" w:rsidRPr="00F552EB">
        <w:rPr>
          <w:color w:val="000000" w:themeColor="text1"/>
          <w:szCs w:val="20"/>
          <w:shd w:val="clear" w:color="auto" w:fill="FFFFFF"/>
        </w:rPr>
        <w:t xml:space="preserve">as </w:t>
      </w:r>
      <w:r w:rsidR="00F552EB" w:rsidRPr="00F552EB">
        <w:rPr>
          <w:color w:val="000000" w:themeColor="text1"/>
          <w:szCs w:val="20"/>
          <w:shd w:val="clear" w:color="auto" w:fill="FFFFFF"/>
        </w:rPr>
        <w:t>they</w:t>
      </w:r>
      <w:r w:rsidR="009C61D6" w:rsidRPr="00F552EB">
        <w:rPr>
          <w:color w:val="000000" w:themeColor="text1"/>
          <w:szCs w:val="20"/>
          <w:shd w:val="clear" w:color="auto" w:fill="FFFFFF"/>
        </w:rPr>
        <w:t xml:space="preserve"> </w:t>
      </w:r>
      <w:r w:rsidR="009C61D6" w:rsidRPr="00867126">
        <w:rPr>
          <w:color w:val="000000"/>
          <w:szCs w:val="20"/>
          <w:shd w:val="clear" w:color="auto" w:fill="FFFFFF"/>
        </w:rPr>
        <w:t xml:space="preserve">offer a potentially very clean, energy dense and easy to recharge energy source for vehicles and other systems, but are currently complicated, expensive and </w:t>
      </w:r>
      <w:r w:rsidR="00A80BF8" w:rsidRPr="00C567BA">
        <w:rPr>
          <w:color w:val="000000" w:themeColor="text1"/>
          <w:szCs w:val="20"/>
          <w:shd w:val="clear" w:color="auto" w:fill="FFFFFF"/>
        </w:rPr>
        <w:t>hazardou</w:t>
      </w:r>
      <w:r w:rsidR="009C61D6" w:rsidRPr="00C567BA">
        <w:rPr>
          <w:color w:val="000000" w:themeColor="text1"/>
          <w:szCs w:val="20"/>
          <w:shd w:val="clear" w:color="auto" w:fill="FFFFFF"/>
        </w:rPr>
        <w:t>s t</w:t>
      </w:r>
      <w:r w:rsidR="009C61D6" w:rsidRPr="00C567BA">
        <w:rPr>
          <w:color w:val="000000"/>
          <w:szCs w:val="20"/>
          <w:shd w:val="clear" w:color="auto" w:fill="FFFFFF"/>
        </w:rPr>
        <w:t>o operate</w:t>
      </w:r>
      <w:r w:rsidR="006666F8" w:rsidRPr="00C567BA">
        <w:rPr>
          <w:color w:val="000000"/>
          <w:szCs w:val="20"/>
          <w:shd w:val="clear" w:color="auto" w:fill="FFFFFF"/>
        </w:rPr>
        <w:t>.</w:t>
      </w:r>
    </w:p>
    <w:p w:rsidR="00DF34D8" w:rsidRPr="00867126" w:rsidRDefault="00C567BA" w:rsidP="00606993">
      <w:pPr>
        <w:spacing w:line="23" w:lineRule="atLeast"/>
        <w:jc w:val="both"/>
        <w:rPr>
          <w:szCs w:val="20"/>
        </w:rPr>
      </w:pPr>
      <w:r w:rsidRPr="00C567BA">
        <w:rPr>
          <w:szCs w:val="20"/>
          <w:shd w:val="clear" w:color="auto" w:fill="FFFFFF"/>
        </w:rPr>
        <w:t>An </w:t>
      </w:r>
      <w:r w:rsidRPr="00C567BA">
        <w:rPr>
          <w:bCs/>
          <w:szCs w:val="20"/>
          <w:shd w:val="clear" w:color="auto" w:fill="FFFFFF"/>
        </w:rPr>
        <w:t>electric vehicle charging station</w:t>
      </w:r>
      <w:r w:rsidRPr="00C567BA">
        <w:rPr>
          <w:szCs w:val="20"/>
          <w:shd w:val="clear" w:color="auto" w:fill="FFFFFF"/>
        </w:rPr>
        <w:t>, also</w:t>
      </w:r>
      <w:r w:rsidR="004A5A6D">
        <w:rPr>
          <w:szCs w:val="20"/>
          <w:shd w:val="clear" w:color="auto" w:fill="FFFFFF"/>
        </w:rPr>
        <w:t xml:space="preserve"> </w:t>
      </w:r>
      <w:r w:rsidRPr="00C567BA">
        <w:rPr>
          <w:szCs w:val="20"/>
          <w:shd w:val="clear" w:color="auto" w:fill="FFFFFF"/>
        </w:rPr>
        <w:t>called </w:t>
      </w:r>
      <w:r w:rsidRPr="00C567BA">
        <w:rPr>
          <w:bCs/>
          <w:szCs w:val="20"/>
          <w:shd w:val="clear" w:color="auto" w:fill="FFFFFF"/>
        </w:rPr>
        <w:t>ECS</w:t>
      </w:r>
      <w:r w:rsidRPr="00C567BA">
        <w:rPr>
          <w:szCs w:val="20"/>
          <w:shd w:val="clear" w:color="auto" w:fill="FFFFFF"/>
        </w:rPr>
        <w:t> (electronic charging station), is an element in an infrastructure that supplies </w:t>
      </w:r>
      <w:hyperlink r:id="rId47" w:tooltip="Electric energy" w:history="1">
        <w:r w:rsidRPr="00C567BA">
          <w:rPr>
            <w:rStyle w:val="Hyperlink"/>
            <w:color w:val="auto"/>
            <w:szCs w:val="20"/>
            <w:u w:val="none"/>
            <w:shd w:val="clear" w:color="auto" w:fill="FFFFFF"/>
          </w:rPr>
          <w:t>electric energy</w:t>
        </w:r>
      </w:hyperlink>
      <w:r w:rsidRPr="00C567BA">
        <w:rPr>
          <w:szCs w:val="20"/>
          <w:shd w:val="clear" w:color="auto" w:fill="FFFFFF"/>
        </w:rPr>
        <w:t> for the recharging of </w:t>
      </w:r>
      <w:hyperlink r:id="rId48" w:tooltip="Electric vehicle" w:history="1">
        <w:r w:rsidRPr="00C567BA">
          <w:rPr>
            <w:rStyle w:val="Hyperlink"/>
            <w:color w:val="auto"/>
            <w:szCs w:val="20"/>
            <w:u w:val="none"/>
            <w:shd w:val="clear" w:color="auto" w:fill="FFFFFF"/>
          </w:rPr>
          <w:t>electric vehicles</w:t>
        </w:r>
      </w:hyperlink>
      <w:r w:rsidRPr="00C567BA">
        <w:rPr>
          <w:szCs w:val="20"/>
          <w:shd w:val="clear" w:color="auto" w:fill="FFFFFF"/>
        </w:rPr>
        <w:t>, such as </w:t>
      </w:r>
      <w:hyperlink r:id="rId49" w:tooltip="Plug-in electric vehicle" w:history="1">
        <w:r w:rsidRPr="00C567BA">
          <w:rPr>
            <w:rStyle w:val="Hyperlink"/>
            <w:color w:val="auto"/>
            <w:szCs w:val="20"/>
            <w:u w:val="none"/>
            <w:shd w:val="clear" w:color="auto" w:fill="FFFFFF"/>
          </w:rPr>
          <w:t>plug-in electric vehicles</w:t>
        </w:r>
      </w:hyperlink>
      <w:r w:rsidRPr="00C567BA">
        <w:rPr>
          <w:szCs w:val="20"/>
          <w:shd w:val="clear" w:color="auto" w:fill="FFFFFF"/>
        </w:rPr>
        <w:t>, including </w:t>
      </w:r>
      <w:hyperlink r:id="rId50" w:tooltip="Electric car" w:history="1">
        <w:r w:rsidRPr="00C567BA">
          <w:rPr>
            <w:rStyle w:val="Hyperlink"/>
            <w:color w:val="auto"/>
            <w:szCs w:val="20"/>
            <w:u w:val="none"/>
            <w:shd w:val="clear" w:color="auto" w:fill="FFFFFF"/>
          </w:rPr>
          <w:t>electric cars</w:t>
        </w:r>
      </w:hyperlink>
      <w:r w:rsidRPr="00C567BA">
        <w:rPr>
          <w:szCs w:val="20"/>
          <w:shd w:val="clear" w:color="auto" w:fill="FFFFFF"/>
        </w:rPr>
        <w:t>, </w:t>
      </w:r>
      <w:hyperlink r:id="rId51" w:tooltip="Neighborhood electric vehicle" w:history="1">
        <w:r w:rsidRPr="00C567BA">
          <w:rPr>
            <w:rStyle w:val="Hyperlink"/>
            <w:color w:val="auto"/>
            <w:szCs w:val="20"/>
            <w:u w:val="none"/>
            <w:shd w:val="clear" w:color="auto" w:fill="FFFFFF"/>
          </w:rPr>
          <w:t>neighborhood electric vehicles</w:t>
        </w:r>
      </w:hyperlink>
      <w:r w:rsidRPr="00C567BA">
        <w:rPr>
          <w:szCs w:val="20"/>
          <w:shd w:val="clear" w:color="auto" w:fill="FFFFFF"/>
        </w:rPr>
        <w:t> and </w:t>
      </w:r>
      <w:hyperlink r:id="rId52" w:tooltip="Plug-in hybrid" w:history="1">
        <w:r w:rsidRPr="00C567BA">
          <w:rPr>
            <w:rStyle w:val="Hyperlink"/>
            <w:color w:val="auto"/>
            <w:szCs w:val="20"/>
            <w:u w:val="none"/>
            <w:shd w:val="clear" w:color="auto" w:fill="FFFFFF"/>
          </w:rPr>
          <w:t>plug-in hybrids</w:t>
        </w:r>
      </w:hyperlink>
      <w:r>
        <w:rPr>
          <w:szCs w:val="20"/>
        </w:rPr>
        <w:t xml:space="preserve"> [15].</w:t>
      </w:r>
      <w:r w:rsidR="004A5A6D">
        <w:rPr>
          <w:szCs w:val="20"/>
        </w:rPr>
        <w:t xml:space="preserve"> </w:t>
      </w:r>
      <w:r w:rsidR="004A5A6D" w:rsidRPr="00091F4F">
        <w:rPr>
          <w:szCs w:val="20"/>
        </w:rPr>
        <w:t xml:space="preserve">The electric energy can be produced through various number of sources such as </w:t>
      </w:r>
      <w:r w:rsidR="004A5A6D" w:rsidRPr="00091F4F">
        <w:rPr>
          <w:szCs w:val="20"/>
          <w:shd w:val="clear" w:color="auto" w:fill="FFFFFF"/>
        </w:rPr>
        <w:t> </w:t>
      </w:r>
      <w:hyperlink r:id="rId53" w:tooltip="Hydroelectric plant" w:history="1">
        <w:r w:rsidR="004A5A6D" w:rsidRPr="00091F4F">
          <w:rPr>
            <w:rStyle w:val="Hyperlink"/>
            <w:color w:val="auto"/>
            <w:szCs w:val="20"/>
            <w:u w:val="none"/>
            <w:shd w:val="clear" w:color="auto" w:fill="FFFFFF"/>
          </w:rPr>
          <w:t>Hydroelectric plants</w:t>
        </w:r>
      </w:hyperlink>
      <w:r w:rsidR="004A5A6D" w:rsidRPr="00091F4F">
        <w:rPr>
          <w:szCs w:val="20"/>
          <w:shd w:val="clear" w:color="auto" w:fill="FFFFFF"/>
        </w:rPr>
        <w:t>, </w:t>
      </w:r>
      <w:hyperlink r:id="rId54" w:tooltip="Nuclear power plant" w:history="1">
        <w:r w:rsidR="004A5A6D" w:rsidRPr="00091F4F">
          <w:rPr>
            <w:rStyle w:val="Hyperlink"/>
            <w:color w:val="auto"/>
            <w:szCs w:val="20"/>
            <w:u w:val="none"/>
            <w:shd w:val="clear" w:color="auto" w:fill="FFFFFF"/>
          </w:rPr>
          <w:t>nuclear power plants</w:t>
        </w:r>
      </w:hyperlink>
      <w:r w:rsidR="004A5A6D" w:rsidRPr="00091F4F">
        <w:rPr>
          <w:szCs w:val="20"/>
          <w:shd w:val="clear" w:color="auto" w:fill="FFFFFF"/>
        </w:rPr>
        <w:t>, </w:t>
      </w:r>
      <w:hyperlink r:id="rId55" w:tooltip="Thermal power plant" w:history="1">
        <w:r w:rsidR="004A5A6D" w:rsidRPr="00091F4F">
          <w:rPr>
            <w:rStyle w:val="Hyperlink"/>
            <w:color w:val="auto"/>
            <w:szCs w:val="20"/>
            <w:u w:val="none"/>
            <w:shd w:val="clear" w:color="auto" w:fill="FFFFFF"/>
          </w:rPr>
          <w:t>thermal power plants</w:t>
        </w:r>
      </w:hyperlink>
      <w:r w:rsidR="004A5A6D" w:rsidRPr="00091F4F">
        <w:rPr>
          <w:szCs w:val="20"/>
          <w:shd w:val="clear" w:color="auto" w:fill="FFFFFF"/>
        </w:rPr>
        <w:t> and </w:t>
      </w:r>
      <w:hyperlink r:id="rId56" w:tooltip="Renewable source" w:history="1">
        <w:r w:rsidR="004A5A6D" w:rsidRPr="00091F4F">
          <w:rPr>
            <w:rStyle w:val="Hyperlink"/>
            <w:color w:val="auto"/>
            <w:szCs w:val="20"/>
            <w:u w:val="none"/>
            <w:shd w:val="clear" w:color="auto" w:fill="FFFFFF"/>
          </w:rPr>
          <w:t>renewable sources</w:t>
        </w:r>
      </w:hyperlink>
      <w:r w:rsidR="00091F4F" w:rsidRPr="00091F4F">
        <w:rPr>
          <w:szCs w:val="20"/>
        </w:rPr>
        <w:t xml:space="preserve">. </w:t>
      </w:r>
      <w:r w:rsidR="004A5A6D" w:rsidRPr="00091F4F">
        <w:rPr>
          <w:szCs w:val="20"/>
          <w:shd w:val="clear" w:color="auto" w:fill="FFFFFF"/>
        </w:rPr>
        <w:t xml:space="preserve">Due to advancements in technology, and with mass production, renewable sources other than </w:t>
      </w:r>
      <w:r w:rsidR="004A5A6D" w:rsidRPr="00091F4F">
        <w:rPr>
          <w:color w:val="222222"/>
          <w:szCs w:val="20"/>
          <w:shd w:val="clear" w:color="auto" w:fill="FFFFFF"/>
        </w:rPr>
        <w:t>hydroelectricity (solar power, wind energy, tidal</w:t>
      </w:r>
      <w:r w:rsidR="004A5A6D">
        <w:rPr>
          <w:rFonts w:ascii="Arial" w:hAnsi="Arial" w:cs="Arial"/>
          <w:color w:val="222222"/>
          <w:sz w:val="21"/>
          <w:szCs w:val="21"/>
          <w:shd w:val="clear" w:color="auto" w:fill="FFFFFF"/>
        </w:rPr>
        <w:t xml:space="preserve"> </w:t>
      </w:r>
      <w:r w:rsidR="004A5A6D" w:rsidRPr="00091F4F">
        <w:rPr>
          <w:color w:val="222222"/>
          <w:szCs w:val="20"/>
          <w:shd w:val="clear" w:color="auto" w:fill="FFFFFF"/>
        </w:rPr>
        <w:t xml:space="preserve">power, etc.) experienced </w:t>
      </w:r>
      <w:r w:rsidR="004A5A6D" w:rsidRPr="00091F4F">
        <w:rPr>
          <w:color w:val="222222"/>
          <w:szCs w:val="20"/>
          <w:shd w:val="clear" w:color="auto" w:fill="FFFFFF"/>
        </w:rPr>
        <w:lastRenderedPageBreak/>
        <w:t>decreases in cost of production, and the energy is now in many cases cost-comparative with fossil fuels</w:t>
      </w:r>
      <w:r w:rsidR="00091F4F">
        <w:rPr>
          <w:color w:val="222222"/>
          <w:szCs w:val="20"/>
          <w:shd w:val="clear" w:color="auto" w:fill="FFFFFF"/>
        </w:rPr>
        <w:t xml:space="preserve"> </w:t>
      </w:r>
      <w:r w:rsidR="00091F4F">
        <w:rPr>
          <w:szCs w:val="20"/>
        </w:rPr>
        <w:t>[16].</w:t>
      </w:r>
    </w:p>
    <w:p w:rsidR="00D01C7C" w:rsidRPr="00867126" w:rsidRDefault="00F7325E" w:rsidP="00091F4F">
      <w:pPr>
        <w:spacing w:line="23" w:lineRule="atLeast"/>
        <w:jc w:val="center"/>
        <w:rPr>
          <w:b/>
          <w:szCs w:val="20"/>
        </w:rPr>
      </w:pPr>
      <w:r w:rsidRPr="00867126">
        <w:rPr>
          <w:b/>
          <w:szCs w:val="20"/>
        </w:rPr>
        <w:t>CONCLUSION</w:t>
      </w:r>
    </w:p>
    <w:p w:rsidR="00E35781" w:rsidRPr="0070229E" w:rsidRDefault="00D237CC" w:rsidP="00606993">
      <w:pPr>
        <w:spacing w:line="23" w:lineRule="atLeast"/>
        <w:jc w:val="both"/>
        <w:rPr>
          <w:szCs w:val="20"/>
        </w:rPr>
      </w:pPr>
      <w:r w:rsidRPr="00D237CC">
        <w:rPr>
          <w:szCs w:val="20"/>
        </w:rPr>
        <w:t xml:space="preserve">As seen in this report, the electric vehicle has many </w:t>
      </w:r>
      <w:r w:rsidRPr="0036702D">
        <w:rPr>
          <w:szCs w:val="20"/>
        </w:rPr>
        <w:t>advantages and benefits over the internal combustion engine.</w:t>
      </w:r>
      <w:r w:rsidR="00DF58A3">
        <w:rPr>
          <w:szCs w:val="20"/>
        </w:rPr>
        <w:t xml:space="preserve"> </w:t>
      </w:r>
      <w:r w:rsidRPr="0036702D">
        <w:rPr>
          <w:szCs w:val="20"/>
        </w:rPr>
        <w:t xml:space="preserve">The future of the EV relies on its battery. </w:t>
      </w:r>
      <w:r w:rsidR="0036702D" w:rsidRPr="0036702D">
        <w:rPr>
          <w:szCs w:val="20"/>
        </w:rPr>
        <w:t>If researchers can overcome with</w:t>
      </w:r>
      <w:r w:rsidR="00C22145">
        <w:rPr>
          <w:szCs w:val="20"/>
        </w:rPr>
        <w:t xml:space="preserve"> the</w:t>
      </w:r>
      <w:r w:rsidR="0036702D" w:rsidRPr="0036702D">
        <w:rPr>
          <w:szCs w:val="20"/>
        </w:rPr>
        <w:t xml:space="preserve"> storage </w:t>
      </w:r>
      <w:r w:rsidR="0036702D">
        <w:rPr>
          <w:szCs w:val="20"/>
        </w:rPr>
        <w:t xml:space="preserve">and safety </w:t>
      </w:r>
      <w:r w:rsidR="0036702D" w:rsidRPr="0036702D">
        <w:rPr>
          <w:szCs w:val="20"/>
        </w:rPr>
        <w:t>issues</w:t>
      </w:r>
      <w:r w:rsidR="0036702D">
        <w:rPr>
          <w:szCs w:val="20"/>
        </w:rPr>
        <w:t xml:space="preserve"> of hydrogen fuel cells, the EV’s future is promising as</w:t>
      </w:r>
      <w:r w:rsidR="0036702D" w:rsidRPr="0036702D">
        <w:rPr>
          <w:color w:val="000000"/>
          <w:szCs w:val="20"/>
          <w:shd w:val="clear" w:color="auto" w:fill="FFFFFF"/>
        </w:rPr>
        <w:t xml:space="preserve"> hydrogen could be a great solution to increase range and decrease charging time in electric vehicles. </w:t>
      </w:r>
      <w:r w:rsidR="00604622" w:rsidRPr="00604622">
        <w:rPr>
          <w:color w:val="000000"/>
          <w:szCs w:val="20"/>
          <w:shd w:val="clear" w:color="auto" w:fill="FFFFFF"/>
        </w:rPr>
        <w:t>EVs have great potential of becoming the future of transport while saving this planet from imminent calamities caused by global warmin</w:t>
      </w:r>
      <w:r w:rsidR="00604622">
        <w:rPr>
          <w:color w:val="000000"/>
          <w:szCs w:val="20"/>
          <w:shd w:val="clear" w:color="auto" w:fill="FFFFFF"/>
        </w:rPr>
        <w:t>g.</w:t>
      </w:r>
      <w:r w:rsidR="00604622">
        <w:rPr>
          <w:szCs w:val="20"/>
        </w:rPr>
        <w:t xml:space="preserve"> </w:t>
      </w:r>
      <w:r w:rsidR="00604622" w:rsidRPr="00604622">
        <w:rPr>
          <w:szCs w:val="20"/>
        </w:rPr>
        <w:t>They are a viable alternative to conventional vehicles that depend directly on the diminishing fossil fuel reserves</w:t>
      </w:r>
      <w:r w:rsidR="00091F4F">
        <w:rPr>
          <w:szCs w:val="20"/>
        </w:rPr>
        <w:t>.</w:t>
      </w:r>
    </w:p>
    <w:p w:rsidR="00F7325E" w:rsidRDefault="00F7325E" w:rsidP="00091F4F">
      <w:pPr>
        <w:spacing w:line="23" w:lineRule="atLeast"/>
        <w:jc w:val="center"/>
        <w:rPr>
          <w:szCs w:val="20"/>
        </w:rPr>
      </w:pPr>
      <w:r>
        <w:rPr>
          <w:b/>
          <w:szCs w:val="20"/>
        </w:rPr>
        <w:t>REFERENCES</w:t>
      </w:r>
    </w:p>
    <w:p w:rsidR="00E37ABE" w:rsidRPr="00495175" w:rsidRDefault="00F0622E" w:rsidP="00495175">
      <w:pPr>
        <w:pStyle w:val="ListParagraph"/>
        <w:numPr>
          <w:ilvl w:val="0"/>
          <w:numId w:val="5"/>
        </w:numPr>
        <w:spacing w:line="23" w:lineRule="atLeast"/>
        <w:jc w:val="both"/>
        <w:rPr>
          <w:rStyle w:val="HTMLCite"/>
          <w:sz w:val="16"/>
          <w:szCs w:val="16"/>
        </w:rPr>
      </w:pPr>
      <w:hyperlink r:id="rId57" w:history="1">
        <w:r w:rsidR="00E37ABE" w:rsidRPr="00495175">
          <w:rPr>
            <w:rStyle w:val="Hyperlink"/>
            <w:i/>
            <w:iCs/>
            <w:color w:val="auto"/>
            <w:sz w:val="16"/>
            <w:szCs w:val="16"/>
            <w:u w:val="none"/>
          </w:rPr>
          <w:t>"History of Technology: Internal Combustion          engines"</w:t>
        </w:r>
      </w:hyperlink>
      <w:r w:rsidR="00E37ABE" w:rsidRPr="00495175">
        <w:rPr>
          <w:rStyle w:val="HTMLCite"/>
          <w:sz w:val="16"/>
          <w:szCs w:val="16"/>
        </w:rPr>
        <w:t>. Encyclopædia Britannica. Britannica.com</w:t>
      </w:r>
      <w:r w:rsidR="00E37ABE" w:rsidRPr="00495175">
        <w:rPr>
          <w:rStyle w:val="reference-accessdate"/>
          <w:i/>
          <w:iCs/>
          <w:sz w:val="16"/>
          <w:szCs w:val="16"/>
        </w:rPr>
        <w:t>. Retrieved </w:t>
      </w:r>
      <w:r w:rsidR="00E37ABE" w:rsidRPr="00495175">
        <w:rPr>
          <w:rStyle w:val="nowrap"/>
          <w:i/>
          <w:iCs/>
          <w:sz w:val="16"/>
          <w:szCs w:val="16"/>
        </w:rPr>
        <w:t>2012-03-20</w:t>
      </w:r>
      <w:r w:rsidR="00E37ABE" w:rsidRPr="00495175">
        <w:rPr>
          <w:rStyle w:val="HTMLCite"/>
          <w:sz w:val="16"/>
          <w:szCs w:val="16"/>
        </w:rPr>
        <w:t>.</w:t>
      </w:r>
    </w:p>
    <w:p w:rsidR="00C567BA" w:rsidRPr="00495175" w:rsidRDefault="00E37ABE" w:rsidP="00495175">
      <w:pPr>
        <w:pStyle w:val="ListParagraph"/>
        <w:numPr>
          <w:ilvl w:val="0"/>
          <w:numId w:val="5"/>
        </w:numPr>
        <w:spacing w:line="23" w:lineRule="atLeast"/>
        <w:jc w:val="both"/>
        <w:rPr>
          <w:i/>
          <w:sz w:val="16"/>
          <w:szCs w:val="16"/>
        </w:rPr>
      </w:pPr>
      <w:r w:rsidRPr="00495175">
        <w:rPr>
          <w:rStyle w:val="HTMLCite"/>
          <w:sz w:val="16"/>
          <w:szCs w:val="16"/>
        </w:rPr>
        <w:t>Dr</w:t>
      </w:r>
      <w:r w:rsidRPr="00495175">
        <w:rPr>
          <w:b/>
          <w:i/>
          <w:color w:val="333333"/>
          <w:sz w:val="16"/>
          <w:szCs w:val="16"/>
        </w:rPr>
        <w:t>.</w:t>
      </w:r>
      <w:r w:rsidRPr="00495175">
        <w:rPr>
          <w:i/>
          <w:color w:val="333333"/>
          <w:sz w:val="16"/>
          <w:szCs w:val="16"/>
        </w:rPr>
        <w:t xml:space="preserve"> Kripal singh , Automobile engineering ,volume     1,standard publisher distributors, 2014</w:t>
      </w:r>
    </w:p>
    <w:p w:rsidR="00E37ABE" w:rsidRPr="00495175" w:rsidRDefault="00E37ABE" w:rsidP="00495175">
      <w:pPr>
        <w:pStyle w:val="ListParagraph"/>
        <w:numPr>
          <w:ilvl w:val="0"/>
          <w:numId w:val="5"/>
        </w:numPr>
        <w:spacing w:line="23" w:lineRule="atLeast"/>
        <w:jc w:val="both"/>
        <w:rPr>
          <w:i/>
          <w:sz w:val="16"/>
          <w:szCs w:val="16"/>
        </w:rPr>
      </w:pPr>
      <w:r w:rsidRPr="00495175">
        <w:rPr>
          <w:i/>
          <w:sz w:val="16"/>
          <w:szCs w:val="16"/>
          <w:shd w:val="clear" w:color="auto" w:fill="FFFFFF"/>
        </w:rPr>
        <w:t>Baglione, Melody L. (2007). </w:t>
      </w:r>
      <w:hyperlink r:id="rId58" w:history="1">
        <w:r w:rsidRPr="00495175">
          <w:rPr>
            <w:rStyle w:val="Hyperlink"/>
            <w:i/>
            <w:iCs/>
            <w:color w:val="auto"/>
            <w:sz w:val="16"/>
            <w:szCs w:val="16"/>
            <w:u w:val="none"/>
            <w:shd w:val="clear" w:color="auto" w:fill="FFFFFF"/>
          </w:rPr>
          <w:t xml:space="preserve">Development of System Analysis Methodologies and Tools for Modeling and Optimizing Vehicle System Efficiency </w:t>
        </w:r>
      </w:hyperlink>
      <w:r w:rsidRPr="00495175">
        <w:rPr>
          <w:i/>
          <w:sz w:val="16"/>
          <w:szCs w:val="16"/>
          <w:shd w:val="clear" w:color="auto" w:fill="FFFFFF"/>
        </w:rPr>
        <w:t>(Ph.D.). University of Michigan. pp. 52–54.</w:t>
      </w:r>
      <w:r w:rsidRPr="00495175">
        <w:rPr>
          <w:i/>
          <w:sz w:val="16"/>
          <w:szCs w:val="16"/>
        </w:rPr>
        <w:t xml:space="preserve"> </w:t>
      </w:r>
    </w:p>
    <w:p w:rsidR="00E37ABE" w:rsidRPr="00495175" w:rsidRDefault="00E37ABE" w:rsidP="00495175">
      <w:pPr>
        <w:pStyle w:val="ListParagraph"/>
        <w:numPr>
          <w:ilvl w:val="0"/>
          <w:numId w:val="5"/>
        </w:numPr>
        <w:spacing w:line="23" w:lineRule="atLeast"/>
        <w:jc w:val="both"/>
        <w:rPr>
          <w:i/>
          <w:sz w:val="16"/>
          <w:szCs w:val="16"/>
        </w:rPr>
      </w:pPr>
      <w:r w:rsidRPr="00495175">
        <w:rPr>
          <w:i/>
          <w:sz w:val="16"/>
          <w:szCs w:val="16"/>
        </w:rPr>
        <w:t>Howell D (2011) 2010 Annual progress report for energy storage R&amp;D, Vehicle Technologies    Program, Energy Efficiency and Renewable Energy. U.S. Department of Energy, Washington, DC.</w:t>
      </w:r>
    </w:p>
    <w:p w:rsidR="00E37ABE" w:rsidRPr="00495175" w:rsidRDefault="00E37ABE" w:rsidP="00495175">
      <w:pPr>
        <w:pStyle w:val="ListParagraph"/>
        <w:numPr>
          <w:ilvl w:val="0"/>
          <w:numId w:val="5"/>
        </w:numPr>
        <w:spacing w:line="23" w:lineRule="atLeast"/>
        <w:jc w:val="both"/>
        <w:rPr>
          <w:i/>
          <w:sz w:val="16"/>
          <w:szCs w:val="16"/>
        </w:rPr>
      </w:pPr>
      <w:r w:rsidRPr="00495175">
        <w:rPr>
          <w:i/>
          <w:sz w:val="16"/>
          <w:szCs w:val="16"/>
        </w:rPr>
        <w:t>Rashid MH. Power electronics handbook, 3rd ed. USA: Butterworth-Heinemann publications; 2011.</w:t>
      </w:r>
    </w:p>
    <w:p w:rsidR="00A16ADF" w:rsidRPr="00495175" w:rsidRDefault="00C567BA" w:rsidP="00495175">
      <w:pPr>
        <w:pStyle w:val="ListParagraph"/>
        <w:numPr>
          <w:ilvl w:val="0"/>
          <w:numId w:val="5"/>
        </w:numPr>
        <w:spacing w:line="23" w:lineRule="atLeast"/>
        <w:jc w:val="both"/>
        <w:rPr>
          <w:i/>
          <w:sz w:val="16"/>
          <w:szCs w:val="16"/>
        </w:rPr>
      </w:pPr>
      <w:r w:rsidRPr="00495175">
        <w:rPr>
          <w:i/>
          <w:sz w:val="16"/>
          <w:szCs w:val="16"/>
        </w:rPr>
        <w:t xml:space="preserve">Bergvall, C., Westerholm, R. 2009. Determination of highly carcinogenic dibenzopyrene isomers in particulate emissions from </w:t>
      </w:r>
      <w:r w:rsidR="00A16ADF" w:rsidRPr="00495175">
        <w:rPr>
          <w:i/>
          <w:sz w:val="16"/>
          <w:szCs w:val="16"/>
        </w:rPr>
        <w:t>two diesel – and two gasoline – fuelled light-duty vehicles. Atmospheric Environemt. 43(2009) 3883-3890</w:t>
      </w:r>
    </w:p>
    <w:p w:rsidR="00A16ADF" w:rsidRPr="00495175" w:rsidRDefault="00A16ADF" w:rsidP="00495175">
      <w:pPr>
        <w:pStyle w:val="ListParagraph"/>
        <w:numPr>
          <w:ilvl w:val="0"/>
          <w:numId w:val="5"/>
        </w:numPr>
        <w:spacing w:line="23" w:lineRule="atLeast"/>
        <w:jc w:val="both"/>
        <w:rPr>
          <w:i/>
          <w:sz w:val="16"/>
          <w:szCs w:val="16"/>
        </w:rPr>
      </w:pPr>
      <w:r w:rsidRPr="00495175">
        <w:rPr>
          <w:i/>
          <w:color w:val="222222"/>
          <w:sz w:val="16"/>
          <w:szCs w:val="16"/>
          <w:shd w:val="clear" w:color="auto" w:fill="FFFFFF"/>
        </w:rPr>
        <w:t>Doucette, Reed; McCulloch, Malcolm (2011). "Modeling the CO2 emissions from battery electric vehicles given the power generation mixes of different countries". </w:t>
      </w:r>
      <w:r w:rsidRPr="00495175">
        <w:rPr>
          <w:i/>
          <w:iCs/>
          <w:color w:val="222222"/>
          <w:sz w:val="16"/>
          <w:szCs w:val="16"/>
          <w:shd w:val="clear" w:color="auto" w:fill="FFFFFF"/>
        </w:rPr>
        <w:t>Energy Policy</w:t>
      </w:r>
      <w:r w:rsidRPr="00495175">
        <w:rPr>
          <w:i/>
          <w:color w:val="222222"/>
          <w:sz w:val="16"/>
          <w:szCs w:val="16"/>
          <w:shd w:val="clear" w:color="auto" w:fill="FFFFFF"/>
        </w:rPr>
        <w:t>. </w:t>
      </w:r>
      <w:r w:rsidRPr="00495175">
        <w:rPr>
          <w:b/>
          <w:bCs/>
          <w:i/>
          <w:color w:val="222222"/>
          <w:sz w:val="16"/>
          <w:szCs w:val="16"/>
          <w:shd w:val="clear" w:color="auto" w:fill="FFFFFF"/>
        </w:rPr>
        <w:t>39</w:t>
      </w:r>
      <w:r w:rsidRPr="00495175">
        <w:rPr>
          <w:i/>
          <w:color w:val="222222"/>
          <w:sz w:val="16"/>
          <w:szCs w:val="16"/>
          <w:shd w:val="clear" w:color="auto" w:fill="FFFFFF"/>
        </w:rPr>
        <w:t>: 803–811 – via Science Direct.</w:t>
      </w:r>
    </w:p>
    <w:p w:rsidR="00A16ADF" w:rsidRPr="00495175" w:rsidRDefault="00A16ADF" w:rsidP="00495175">
      <w:pPr>
        <w:pStyle w:val="ListParagraph"/>
        <w:numPr>
          <w:ilvl w:val="0"/>
          <w:numId w:val="5"/>
        </w:numPr>
        <w:shd w:val="clear" w:color="auto" w:fill="FFFFFF"/>
        <w:spacing w:after="160" w:line="23" w:lineRule="atLeast"/>
        <w:jc w:val="both"/>
        <w:rPr>
          <w:i/>
          <w:sz w:val="16"/>
          <w:szCs w:val="16"/>
        </w:rPr>
      </w:pPr>
      <w:r w:rsidRPr="00495175">
        <w:rPr>
          <w:i/>
          <w:sz w:val="16"/>
          <w:szCs w:val="16"/>
        </w:rPr>
        <w:t>Saurabh Chauhan (2015) “Motor torque calculations for Electric Vehicle”. International Journal of Scientific and Technology Research Volume.</w:t>
      </w:r>
    </w:p>
    <w:p w:rsidR="00A16ADF" w:rsidRPr="00495175" w:rsidRDefault="00C860F2" w:rsidP="00495175">
      <w:pPr>
        <w:pStyle w:val="ListParagraph"/>
        <w:numPr>
          <w:ilvl w:val="0"/>
          <w:numId w:val="5"/>
        </w:numPr>
        <w:shd w:val="clear" w:color="auto" w:fill="FFFFFF"/>
        <w:spacing w:after="160" w:line="23" w:lineRule="atLeast"/>
        <w:jc w:val="both"/>
        <w:rPr>
          <w:i/>
          <w:sz w:val="16"/>
          <w:szCs w:val="16"/>
        </w:rPr>
      </w:pPr>
      <w:r w:rsidRPr="00495175">
        <w:rPr>
          <w:i/>
          <w:sz w:val="16"/>
          <w:szCs w:val="16"/>
        </w:rPr>
        <w:t>A textbook</w:t>
      </w:r>
      <w:r w:rsidR="00A16ADF" w:rsidRPr="00495175">
        <w:rPr>
          <w:i/>
          <w:sz w:val="16"/>
          <w:szCs w:val="16"/>
        </w:rPr>
        <w:t xml:space="preserve"> of Electrical Technology, Basic Electrical Engineering - B.L. Theraja &amp; A.K. Theraja, S. Chand Publication (volume 1).</w:t>
      </w:r>
    </w:p>
    <w:p w:rsidR="00A16ADF" w:rsidRPr="00495175" w:rsidRDefault="00A16ADF" w:rsidP="00495175">
      <w:pPr>
        <w:pStyle w:val="ListParagraph"/>
        <w:numPr>
          <w:ilvl w:val="0"/>
          <w:numId w:val="5"/>
        </w:numPr>
        <w:shd w:val="clear" w:color="auto" w:fill="FFFFFF"/>
        <w:spacing w:after="160" w:line="23" w:lineRule="atLeast"/>
        <w:jc w:val="both"/>
        <w:rPr>
          <w:i/>
          <w:sz w:val="16"/>
          <w:szCs w:val="16"/>
        </w:rPr>
      </w:pPr>
      <w:r w:rsidRPr="00495175">
        <w:rPr>
          <w:i/>
          <w:sz w:val="16"/>
          <w:szCs w:val="16"/>
        </w:rPr>
        <w:t>Olivier JGJ, Janssens-Maenhout G, Muntean M, Peters JAHW. Trends in global CO2 emissions: 2014 Report. PBL Netherlands Environmental Assessment Agency, The Hague; 2014.</w:t>
      </w:r>
    </w:p>
    <w:p w:rsidR="00A16ADF" w:rsidRPr="00495175" w:rsidRDefault="00A16ADF" w:rsidP="00A16ADF">
      <w:pPr>
        <w:pStyle w:val="ListParagraph"/>
        <w:numPr>
          <w:ilvl w:val="0"/>
          <w:numId w:val="5"/>
        </w:numPr>
        <w:shd w:val="clear" w:color="auto" w:fill="FFFFFF"/>
        <w:spacing w:line="23" w:lineRule="atLeast"/>
        <w:jc w:val="both"/>
        <w:rPr>
          <w:rStyle w:val="author"/>
          <w:i/>
          <w:sz w:val="16"/>
          <w:szCs w:val="16"/>
          <w:shd w:val="clear" w:color="auto" w:fill="FFFFFF"/>
        </w:rPr>
      </w:pPr>
      <w:r w:rsidRPr="00495175">
        <w:rPr>
          <w:i/>
          <w:sz w:val="16"/>
          <w:szCs w:val="16"/>
        </w:rPr>
        <w:t xml:space="preserve">Hynrid </w:t>
      </w:r>
      <w:r w:rsidRPr="00495175">
        <w:rPr>
          <w:bCs/>
          <w:i/>
          <w:kern w:val="36"/>
          <w:sz w:val="16"/>
          <w:szCs w:val="16"/>
        </w:rPr>
        <w:t xml:space="preserve">Electric, and Fuel Cell Vehicles </w:t>
      </w:r>
      <w:r w:rsidRPr="00495175">
        <w:rPr>
          <w:i/>
          <w:sz w:val="16"/>
          <w:szCs w:val="16"/>
        </w:rPr>
        <w:br/>
      </w:r>
      <w:r w:rsidRPr="00495175">
        <w:rPr>
          <w:i/>
          <w:sz w:val="16"/>
          <w:szCs w:val="16"/>
          <w:shd w:val="clear" w:color="auto" w:fill="FFFFFF"/>
        </w:rPr>
        <w:t>by </w:t>
      </w:r>
      <w:hyperlink r:id="rId59" w:history="1">
        <w:r w:rsidRPr="00495175">
          <w:rPr>
            <w:rStyle w:val="Hyperlink"/>
            <w:i/>
            <w:color w:val="auto"/>
            <w:sz w:val="16"/>
            <w:szCs w:val="16"/>
            <w:u w:val="none"/>
            <w:shd w:val="clear" w:color="auto" w:fill="FFFFFF"/>
          </w:rPr>
          <w:t>Mehrdad Ehsani</w:t>
        </w:r>
      </w:hyperlink>
      <w:r w:rsidRPr="00495175">
        <w:rPr>
          <w:rStyle w:val="author"/>
          <w:i/>
          <w:sz w:val="16"/>
          <w:szCs w:val="16"/>
          <w:shd w:val="clear" w:color="auto" w:fill="FFFFFF"/>
        </w:rPr>
        <w:t> </w:t>
      </w:r>
      <w:r w:rsidRPr="00495175">
        <w:rPr>
          <w:rStyle w:val="a-color-secondary"/>
          <w:i/>
          <w:sz w:val="16"/>
          <w:szCs w:val="16"/>
          <w:shd w:val="clear" w:color="auto" w:fill="FFFFFF"/>
        </w:rPr>
        <w:t>, </w:t>
      </w:r>
      <w:hyperlink r:id="rId60" w:history="1">
        <w:r w:rsidRPr="00495175">
          <w:rPr>
            <w:rStyle w:val="Hyperlink"/>
            <w:i/>
            <w:color w:val="auto"/>
            <w:sz w:val="16"/>
            <w:szCs w:val="16"/>
            <w:u w:val="none"/>
            <w:shd w:val="clear" w:color="auto" w:fill="FFFFFF"/>
          </w:rPr>
          <w:t>Yimin Gao</w:t>
        </w:r>
      </w:hyperlink>
      <w:r w:rsidRPr="00495175">
        <w:rPr>
          <w:rStyle w:val="author"/>
          <w:i/>
          <w:sz w:val="16"/>
          <w:szCs w:val="16"/>
          <w:shd w:val="clear" w:color="auto" w:fill="FFFFFF"/>
        </w:rPr>
        <w:t> </w:t>
      </w:r>
      <w:r w:rsidRPr="00495175">
        <w:rPr>
          <w:rStyle w:val="a-color-secondary"/>
          <w:i/>
          <w:sz w:val="16"/>
          <w:szCs w:val="16"/>
          <w:shd w:val="clear" w:color="auto" w:fill="FFFFFF"/>
        </w:rPr>
        <w:t>, </w:t>
      </w:r>
      <w:hyperlink r:id="rId61" w:history="1">
        <w:r w:rsidRPr="00495175">
          <w:rPr>
            <w:rStyle w:val="Hyperlink"/>
            <w:i/>
            <w:color w:val="auto"/>
            <w:sz w:val="16"/>
            <w:szCs w:val="16"/>
            <w:u w:val="none"/>
            <w:shd w:val="clear" w:color="auto" w:fill="FFFFFF"/>
          </w:rPr>
          <w:t>Stefano Longo</w:t>
        </w:r>
      </w:hyperlink>
      <w:r w:rsidRPr="00495175">
        <w:rPr>
          <w:rStyle w:val="author"/>
          <w:i/>
          <w:sz w:val="16"/>
          <w:szCs w:val="16"/>
          <w:shd w:val="clear" w:color="auto" w:fill="FFFFFF"/>
        </w:rPr>
        <w:t> </w:t>
      </w:r>
      <w:r w:rsidRPr="00495175">
        <w:rPr>
          <w:rStyle w:val="a-color-secondary"/>
          <w:i/>
          <w:sz w:val="16"/>
          <w:szCs w:val="16"/>
          <w:shd w:val="clear" w:color="auto" w:fill="FFFFFF"/>
        </w:rPr>
        <w:t>, </w:t>
      </w:r>
      <w:hyperlink r:id="rId62" w:history="1">
        <w:r w:rsidRPr="00495175">
          <w:rPr>
            <w:rStyle w:val="Hyperlink"/>
            <w:i/>
            <w:color w:val="auto"/>
            <w:sz w:val="16"/>
            <w:szCs w:val="16"/>
            <w:u w:val="none"/>
            <w:shd w:val="clear" w:color="auto" w:fill="FFFFFF"/>
          </w:rPr>
          <w:t>Kambiz Ebrahimi</w:t>
        </w:r>
      </w:hyperlink>
      <w:r w:rsidRPr="00495175">
        <w:rPr>
          <w:rStyle w:val="author"/>
          <w:i/>
          <w:sz w:val="16"/>
          <w:szCs w:val="16"/>
          <w:shd w:val="clear" w:color="auto" w:fill="FFFFFF"/>
        </w:rPr>
        <w:t>, CRC press.</w:t>
      </w:r>
    </w:p>
    <w:p w:rsidR="00A16ADF" w:rsidRPr="00495175" w:rsidRDefault="00A16ADF" w:rsidP="00A16ADF">
      <w:pPr>
        <w:pStyle w:val="ListParagraph"/>
        <w:numPr>
          <w:ilvl w:val="0"/>
          <w:numId w:val="5"/>
        </w:numPr>
        <w:spacing w:line="23" w:lineRule="atLeast"/>
        <w:jc w:val="both"/>
        <w:rPr>
          <w:i/>
          <w:sz w:val="16"/>
          <w:szCs w:val="16"/>
        </w:rPr>
      </w:pPr>
      <w:r w:rsidRPr="00495175">
        <w:rPr>
          <w:i/>
          <w:sz w:val="16"/>
          <w:szCs w:val="16"/>
        </w:rPr>
        <w:t>Chau KT, Wong YS, Chan CC. An overview of energy sources for electric vehicles. Energy Convers Manag 1999; 40:1021–39.</w:t>
      </w:r>
    </w:p>
    <w:p w:rsidR="00A16ADF" w:rsidRPr="00495175" w:rsidRDefault="00A16ADF" w:rsidP="00A16ADF">
      <w:pPr>
        <w:pStyle w:val="ListParagraph"/>
        <w:numPr>
          <w:ilvl w:val="0"/>
          <w:numId w:val="5"/>
        </w:numPr>
        <w:spacing w:line="23" w:lineRule="atLeast"/>
        <w:jc w:val="both"/>
        <w:rPr>
          <w:i/>
          <w:sz w:val="16"/>
          <w:szCs w:val="16"/>
        </w:rPr>
      </w:pPr>
      <w:r w:rsidRPr="00495175">
        <w:rPr>
          <w:i/>
          <w:sz w:val="16"/>
          <w:szCs w:val="16"/>
        </w:rPr>
        <w:t>Dincer I, Rosen MA. Thermal energy storage: systems and applications, 2nd ed</w:t>
      </w:r>
      <w:proofErr w:type="gramStart"/>
      <w:r w:rsidRPr="00495175">
        <w:rPr>
          <w:i/>
          <w:sz w:val="16"/>
          <w:szCs w:val="16"/>
        </w:rPr>
        <w:t>..</w:t>
      </w:r>
      <w:proofErr w:type="gramEnd"/>
      <w:r w:rsidRPr="00495175">
        <w:rPr>
          <w:i/>
          <w:sz w:val="16"/>
          <w:szCs w:val="16"/>
        </w:rPr>
        <w:t xml:space="preserve"> USA: John Wiley &amp; Sons, Ltd; 2011.109. Duvall M, Alexander M. Batteries for electric drive vehicles - status 2005: performance, durability, and cost of advanced batteries for electric, hybrid electric, and plug-in hybrid electric vehicles. Electr Power Res Inst 2005, [November]</w:t>
      </w:r>
    </w:p>
    <w:p w:rsidR="00A16ADF" w:rsidRPr="00495175" w:rsidRDefault="00A16ADF" w:rsidP="00A16ADF">
      <w:pPr>
        <w:pStyle w:val="ListParagraph"/>
        <w:numPr>
          <w:ilvl w:val="0"/>
          <w:numId w:val="5"/>
        </w:numPr>
        <w:spacing w:line="23" w:lineRule="atLeast"/>
        <w:jc w:val="both"/>
        <w:rPr>
          <w:i/>
          <w:sz w:val="16"/>
          <w:szCs w:val="16"/>
        </w:rPr>
      </w:pPr>
      <w:r w:rsidRPr="00495175">
        <w:rPr>
          <w:i/>
          <w:sz w:val="16"/>
          <w:szCs w:val="16"/>
        </w:rPr>
        <w:t>Hadjipaschalis I, Poullikkas A, Efthimiou V. Overview of current and future energy storage technologies for electric power applications. Renew Sustain Energy Rev 2009; 13:1513–22.</w:t>
      </w:r>
    </w:p>
    <w:p w:rsidR="00A16ADF" w:rsidRPr="00495175" w:rsidRDefault="00F0622E" w:rsidP="00A16ADF">
      <w:pPr>
        <w:pStyle w:val="ListParagraph"/>
        <w:numPr>
          <w:ilvl w:val="0"/>
          <w:numId w:val="5"/>
        </w:numPr>
        <w:spacing w:line="23" w:lineRule="atLeast"/>
        <w:jc w:val="both"/>
        <w:rPr>
          <w:i/>
          <w:sz w:val="16"/>
          <w:szCs w:val="16"/>
        </w:rPr>
      </w:pPr>
      <w:hyperlink r:id="rId63" w:history="1">
        <w:r w:rsidR="00A16ADF" w:rsidRPr="00495175">
          <w:rPr>
            <w:rStyle w:val="Hyperlink"/>
            <w:i/>
            <w:color w:val="auto"/>
            <w:sz w:val="16"/>
            <w:szCs w:val="16"/>
            <w:u w:val="none"/>
          </w:rPr>
          <w:t>"Utilities, states work together to expand EV charging infrastructure - Daily Energy Insider"</w:t>
        </w:r>
      </w:hyperlink>
      <w:r w:rsidR="00A16ADF" w:rsidRPr="00495175">
        <w:rPr>
          <w:i/>
          <w:sz w:val="16"/>
          <w:szCs w:val="16"/>
          <w:shd w:val="clear" w:color="auto" w:fill="FFFFFF"/>
        </w:rPr>
        <w:t>. </w:t>
      </w:r>
      <w:r w:rsidR="00A16ADF" w:rsidRPr="00495175">
        <w:rPr>
          <w:i/>
          <w:iCs/>
          <w:sz w:val="16"/>
          <w:szCs w:val="16"/>
          <w:shd w:val="clear" w:color="auto" w:fill="FFFFFF"/>
        </w:rPr>
        <w:t>Daily Energy Insider</w:t>
      </w:r>
      <w:r w:rsidR="00A16ADF" w:rsidRPr="00495175">
        <w:rPr>
          <w:i/>
          <w:sz w:val="16"/>
          <w:szCs w:val="16"/>
          <w:shd w:val="clear" w:color="auto" w:fill="FFFFFF"/>
        </w:rPr>
        <w:t>. 2018-08-13</w:t>
      </w:r>
      <w:r w:rsidR="00A16ADF" w:rsidRPr="00495175">
        <w:rPr>
          <w:rStyle w:val="reference-accessdate"/>
          <w:i/>
          <w:sz w:val="16"/>
          <w:szCs w:val="16"/>
          <w:shd w:val="clear" w:color="auto" w:fill="FFFFFF"/>
        </w:rPr>
        <w:t>. Retrieved </w:t>
      </w:r>
      <w:r w:rsidR="00A16ADF" w:rsidRPr="00495175">
        <w:rPr>
          <w:rStyle w:val="nowrap"/>
          <w:i/>
          <w:sz w:val="16"/>
          <w:szCs w:val="16"/>
          <w:shd w:val="clear" w:color="auto" w:fill="FFFFFF"/>
        </w:rPr>
        <w:t>2018-08-30</w:t>
      </w:r>
      <w:r w:rsidR="00A16ADF" w:rsidRPr="00495175">
        <w:rPr>
          <w:i/>
          <w:sz w:val="16"/>
          <w:szCs w:val="16"/>
          <w:shd w:val="clear" w:color="auto" w:fill="FFFFFF"/>
        </w:rPr>
        <w:t>.</w:t>
      </w:r>
    </w:p>
    <w:p w:rsidR="00A16ADF" w:rsidRPr="00495175" w:rsidRDefault="00A16ADF" w:rsidP="00A16ADF">
      <w:pPr>
        <w:pStyle w:val="ListParagraph"/>
        <w:numPr>
          <w:ilvl w:val="0"/>
          <w:numId w:val="5"/>
        </w:numPr>
        <w:spacing w:line="23" w:lineRule="atLeast"/>
        <w:jc w:val="both"/>
        <w:rPr>
          <w:i/>
          <w:sz w:val="16"/>
          <w:szCs w:val="16"/>
        </w:rPr>
      </w:pPr>
      <w:r w:rsidRPr="00495175">
        <w:rPr>
          <w:rFonts w:eastAsia="Times New Roman"/>
          <w:i/>
          <w:sz w:val="16"/>
          <w:szCs w:val="16"/>
          <w:shd w:val="clear" w:color="auto" w:fill="FFFFFF"/>
        </w:rPr>
        <w:lastRenderedPageBreak/>
        <w:t>Smith, Karl (22 March 2013). </w:t>
      </w:r>
      <w:hyperlink r:id="rId64" w:history="1">
        <w:r w:rsidRPr="00495175">
          <w:rPr>
            <w:rFonts w:eastAsia="Times New Roman"/>
            <w:i/>
            <w:sz w:val="16"/>
            <w:szCs w:val="16"/>
          </w:rPr>
          <w:t>"Will Natural Gas Stay Cheap Enough To Replace Coal And Lower Us Carbon Emissions"</w:t>
        </w:r>
      </w:hyperlink>
      <w:proofErr w:type="gramStart"/>
      <w:r w:rsidRPr="00495175">
        <w:rPr>
          <w:rFonts w:eastAsia="Times New Roman"/>
          <w:i/>
          <w:sz w:val="16"/>
          <w:szCs w:val="16"/>
          <w:shd w:val="clear" w:color="auto" w:fill="FFFFFF"/>
        </w:rPr>
        <w:t>.</w:t>
      </w:r>
      <w:proofErr w:type="gramEnd"/>
      <w:r w:rsidRPr="00495175">
        <w:rPr>
          <w:rFonts w:eastAsia="Times New Roman"/>
          <w:i/>
          <w:sz w:val="16"/>
          <w:szCs w:val="16"/>
          <w:shd w:val="clear" w:color="auto" w:fill="FFFFFF"/>
        </w:rPr>
        <w:t> </w:t>
      </w:r>
      <w:r w:rsidRPr="00495175">
        <w:rPr>
          <w:rFonts w:eastAsia="Times New Roman"/>
          <w:i/>
          <w:iCs/>
          <w:sz w:val="16"/>
          <w:szCs w:val="16"/>
          <w:shd w:val="clear" w:color="auto" w:fill="FFFFFF"/>
        </w:rPr>
        <w:t>Forbes</w:t>
      </w:r>
      <w:r w:rsidRPr="00495175">
        <w:rPr>
          <w:rFonts w:eastAsia="Times New Roman"/>
          <w:i/>
          <w:sz w:val="16"/>
          <w:szCs w:val="16"/>
          <w:shd w:val="clear" w:color="auto" w:fill="FFFFFF"/>
        </w:rPr>
        <w:t>. Retrieved 20 June 2015.</w:t>
      </w:r>
    </w:p>
    <w:p w:rsidR="00A16ADF" w:rsidRPr="00495175" w:rsidRDefault="00A16ADF" w:rsidP="00A16ADF">
      <w:pPr>
        <w:pStyle w:val="ListParagraph"/>
        <w:spacing w:line="23" w:lineRule="atLeast"/>
        <w:ind w:left="360"/>
        <w:jc w:val="both"/>
        <w:rPr>
          <w:i/>
          <w:sz w:val="16"/>
          <w:szCs w:val="16"/>
        </w:rPr>
      </w:pPr>
    </w:p>
    <w:p w:rsidR="00781F4D" w:rsidRPr="00495175" w:rsidRDefault="00781F4D" w:rsidP="009D6842">
      <w:pPr>
        <w:spacing w:line="23" w:lineRule="atLeast"/>
        <w:jc w:val="both"/>
        <w:rPr>
          <w:i/>
          <w:sz w:val="16"/>
          <w:szCs w:val="16"/>
        </w:rPr>
      </w:pPr>
    </w:p>
    <w:p w:rsidR="00781F4D" w:rsidRPr="00495175" w:rsidRDefault="00781F4D" w:rsidP="009D6842">
      <w:pPr>
        <w:spacing w:line="23" w:lineRule="atLeast"/>
        <w:jc w:val="both"/>
        <w:rPr>
          <w:i/>
          <w:sz w:val="16"/>
          <w:szCs w:val="16"/>
        </w:rPr>
      </w:pPr>
    </w:p>
    <w:p w:rsidR="00781F4D" w:rsidRPr="002242A9" w:rsidRDefault="00781F4D" w:rsidP="009D6842">
      <w:pPr>
        <w:spacing w:line="23" w:lineRule="atLeast"/>
        <w:jc w:val="both"/>
        <w:rPr>
          <w:szCs w:val="20"/>
        </w:rPr>
      </w:pPr>
    </w:p>
    <w:p w:rsidR="00E14DFF" w:rsidRPr="00E14DFF" w:rsidRDefault="00E14DFF" w:rsidP="009D6842">
      <w:pPr>
        <w:spacing w:line="23" w:lineRule="atLeast"/>
        <w:jc w:val="both"/>
        <w:rPr>
          <w:sz w:val="28"/>
          <w:szCs w:val="28"/>
        </w:rPr>
      </w:pPr>
    </w:p>
    <w:p w:rsidR="00E14DFF" w:rsidRPr="00E14DFF" w:rsidRDefault="00E14DFF" w:rsidP="009D6842">
      <w:pPr>
        <w:spacing w:line="23" w:lineRule="atLeast"/>
        <w:jc w:val="both"/>
        <w:rPr>
          <w:sz w:val="28"/>
          <w:szCs w:val="28"/>
        </w:rPr>
      </w:pPr>
    </w:p>
    <w:p w:rsidR="00E14DFF" w:rsidRPr="00E14DFF" w:rsidRDefault="00E14DFF" w:rsidP="009D6842">
      <w:pPr>
        <w:spacing w:line="23" w:lineRule="atLeast"/>
        <w:jc w:val="both"/>
        <w:rPr>
          <w:sz w:val="28"/>
          <w:szCs w:val="28"/>
        </w:rPr>
      </w:pPr>
    </w:p>
    <w:sectPr w:rsidR="00E14DFF" w:rsidRPr="00E14DFF" w:rsidSect="00180840">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22E" w:rsidRDefault="00F0622E" w:rsidP="006A07BD">
      <w:pPr>
        <w:spacing w:after="0" w:line="240" w:lineRule="auto"/>
      </w:pPr>
      <w:r>
        <w:separator/>
      </w:r>
    </w:p>
  </w:endnote>
  <w:endnote w:type="continuationSeparator" w:id="0">
    <w:p w:rsidR="00F0622E" w:rsidRDefault="00F0622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B99" w:rsidRDefault="00595B99">
    <w:pPr>
      <w:pStyle w:val="Footer"/>
      <w:jc w:val="center"/>
    </w:pPr>
    <w:r>
      <w:fldChar w:fldCharType="begin"/>
    </w:r>
    <w:r>
      <w:instrText xml:space="preserve"> PAGE   \* MERGEFORMAT </w:instrText>
    </w:r>
    <w:r>
      <w:fldChar w:fldCharType="separate"/>
    </w:r>
    <w:r w:rsidR="000F0FF0">
      <w:rPr>
        <w:noProof/>
      </w:rPr>
      <w:t>31</w:t>
    </w:r>
    <w:r>
      <w:rPr>
        <w:noProof/>
      </w:rPr>
      <w:fldChar w:fldCharType="end"/>
    </w:r>
  </w:p>
  <w:p w:rsidR="00595B99" w:rsidRDefault="00595B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1D7A1B">
    <w:pPr>
      <w:pStyle w:val="Footer"/>
      <w:jc w:val="center"/>
    </w:pPr>
    <w:r>
      <w:fldChar w:fldCharType="begin"/>
    </w:r>
    <w:r>
      <w:instrText xml:space="preserve"> PAGE   \* MERGEFORMAT </w:instrText>
    </w:r>
    <w:r>
      <w:fldChar w:fldCharType="separate"/>
    </w:r>
    <w:r w:rsidR="000F0FF0">
      <w:rPr>
        <w:noProof/>
      </w:rPr>
      <w:t>34</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22E" w:rsidRDefault="00F0622E" w:rsidP="006A07BD">
      <w:pPr>
        <w:spacing w:after="0" w:line="240" w:lineRule="auto"/>
      </w:pPr>
      <w:r>
        <w:separator/>
      </w:r>
    </w:p>
  </w:footnote>
  <w:footnote w:type="continuationSeparator" w:id="0">
    <w:p w:rsidR="00F0622E" w:rsidRDefault="00F0622E"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1D" w:rsidRPr="00391030" w:rsidRDefault="0048741D" w:rsidP="0048741D">
    <w:pPr>
      <w:pStyle w:val="Header"/>
      <w:tabs>
        <w:tab w:val="right" w:pos="10490"/>
        <w:tab w:val="right" w:pos="10632"/>
      </w:tabs>
      <w:ind w:right="-472"/>
      <w:rPr>
        <w:b/>
        <w:bCs/>
        <w:sz w:val="24"/>
        <w:szCs w:val="24"/>
      </w:rPr>
    </w:pPr>
    <w:r w:rsidRPr="00391030">
      <w:rPr>
        <w:b/>
        <w:bCs/>
        <w:i/>
        <w:sz w:val="24"/>
        <w:szCs w:val="24"/>
      </w:rPr>
      <w:t>Impact Factor Value 4.046</w:t>
    </w:r>
    <w:r w:rsidRPr="00391030">
      <w:rPr>
        <w:b/>
        <w:bCs/>
        <w:sz w:val="24"/>
        <w:szCs w:val="24"/>
      </w:rPr>
      <w:t xml:space="preserve"> </w:t>
    </w:r>
    <w:r w:rsidRPr="00391030">
      <w:rPr>
        <w:b/>
        <w:bCs/>
        <w:sz w:val="24"/>
        <w:szCs w:val="24"/>
      </w:rPr>
      <w:tab/>
    </w:r>
    <w:r w:rsidRPr="00391030">
      <w:rPr>
        <w:b/>
        <w:bCs/>
        <w:sz w:val="24"/>
        <w:szCs w:val="24"/>
      </w:rPr>
      <w:tab/>
      <w:t xml:space="preserve">          </w:t>
    </w:r>
    <w:r>
      <w:rPr>
        <w:b/>
        <w:bCs/>
        <w:sz w:val="24"/>
        <w:szCs w:val="24"/>
      </w:rPr>
      <w:t xml:space="preserve">                   </w:t>
    </w:r>
    <w:r w:rsidRPr="00391030">
      <w:rPr>
        <w:b/>
        <w:bCs/>
        <w:sz w:val="24"/>
        <w:szCs w:val="24"/>
      </w:rPr>
      <w:t xml:space="preserve">   e-ISSN: 2456-3463</w:t>
    </w:r>
  </w:p>
  <w:p w:rsidR="0048741D" w:rsidRPr="00391030" w:rsidRDefault="0048741D" w:rsidP="0048741D">
    <w:pPr>
      <w:pStyle w:val="Header"/>
      <w:jc w:val="center"/>
      <w:rPr>
        <w:b/>
        <w:bCs/>
        <w:i/>
        <w:sz w:val="24"/>
        <w:szCs w:val="24"/>
      </w:rPr>
    </w:pPr>
    <w:r w:rsidRPr="00391030">
      <w:rPr>
        <w:b/>
        <w:bCs/>
        <w:i/>
        <w:sz w:val="24"/>
        <w:szCs w:val="24"/>
      </w:rPr>
      <w:t>National Conference on "Recent Advances in Engineering and Technology" SAMMANTRANA 19</w:t>
    </w:r>
  </w:p>
  <w:p w:rsidR="0048741D" w:rsidRPr="00391030" w:rsidRDefault="0048741D" w:rsidP="0048741D">
    <w:pPr>
      <w:pStyle w:val="Header"/>
      <w:jc w:val="center"/>
      <w:rPr>
        <w:b/>
        <w:bCs/>
        <w:i/>
        <w:sz w:val="24"/>
        <w:szCs w:val="24"/>
      </w:rPr>
    </w:pPr>
    <w:r>
      <w:rPr>
        <w:b/>
        <w:bCs/>
        <w:i/>
        <w:sz w:val="24"/>
        <w:szCs w:val="24"/>
      </w:rPr>
      <w:t xml:space="preserve"> </w:t>
    </w:r>
    <w:r w:rsidRPr="00391030">
      <w:rPr>
        <w:b/>
        <w:bCs/>
        <w:i/>
        <w:sz w:val="24"/>
        <w:szCs w:val="24"/>
      </w:rPr>
      <w:t>Organized by Government College of Engineering, Nagpur</w:t>
    </w:r>
  </w:p>
  <w:p w:rsidR="0048741D" w:rsidRPr="00391030" w:rsidRDefault="0048741D" w:rsidP="0048741D">
    <w:pPr>
      <w:pStyle w:val="Header"/>
      <w:jc w:val="center"/>
      <w:rPr>
        <w:b/>
        <w:bCs/>
        <w:sz w:val="24"/>
        <w:szCs w:val="24"/>
      </w:rPr>
    </w:pPr>
    <w:r w:rsidRPr="00391030">
      <w:rPr>
        <w:b/>
        <w:bCs/>
        <w:i/>
        <w:sz w:val="24"/>
        <w:szCs w:val="24"/>
      </w:rPr>
      <w:t>International Journal of Innovations in Engineering and Science,</w:t>
    </w:r>
    <w:r>
      <w:rPr>
        <w:b/>
        <w:bCs/>
        <w:i/>
        <w:sz w:val="24"/>
        <w:szCs w:val="24"/>
      </w:rPr>
      <w:t xml:space="preserve"> </w:t>
    </w:r>
    <w:proofErr w:type="spellStart"/>
    <w:r w:rsidRPr="00391030">
      <w:rPr>
        <w:b/>
        <w:bCs/>
        <w:i/>
        <w:sz w:val="24"/>
        <w:szCs w:val="24"/>
      </w:rPr>
      <w:t>Vol</w:t>
    </w:r>
    <w:proofErr w:type="spellEnd"/>
    <w:r w:rsidRPr="00391030">
      <w:rPr>
        <w:b/>
        <w:bCs/>
        <w:i/>
        <w:sz w:val="24"/>
        <w:szCs w:val="24"/>
      </w:rPr>
      <w:t xml:space="preserve"> 4 No.8,</w:t>
    </w:r>
    <w:r>
      <w:rPr>
        <w:b/>
        <w:bCs/>
        <w:i/>
        <w:sz w:val="24"/>
        <w:szCs w:val="24"/>
      </w:rPr>
      <w:t xml:space="preserve"> </w:t>
    </w:r>
    <w:r w:rsidRPr="00391030">
      <w:rPr>
        <w:b/>
        <w:bCs/>
        <w:i/>
        <w:sz w:val="24"/>
        <w:szCs w:val="24"/>
      </w:rPr>
      <w:t>2019</w:t>
    </w:r>
  </w:p>
  <w:p w:rsidR="0048741D" w:rsidRPr="00391030" w:rsidRDefault="0048741D" w:rsidP="0048741D">
    <w:pPr>
      <w:pStyle w:val="Header"/>
      <w:jc w:val="center"/>
      <w:rPr>
        <w:b/>
        <w:bCs/>
        <w:i/>
        <w:sz w:val="24"/>
        <w:szCs w:val="24"/>
      </w:rPr>
    </w:pPr>
    <w:r w:rsidRPr="00391030">
      <w:rPr>
        <w:b/>
        <w:bCs/>
        <w:i/>
        <w:sz w:val="24"/>
        <w:szCs w:val="24"/>
      </w:rPr>
      <w:t>www.ijies.net</w:t>
    </w:r>
  </w:p>
  <w:p w:rsidR="00595B99" w:rsidRDefault="00595B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AB" w:rsidRPr="00941481" w:rsidRDefault="00BD16AB" w:rsidP="00BD16AB">
    <w:pPr>
      <w:pStyle w:val="Header"/>
      <w:jc w:val="right"/>
      <w:rPr>
        <w:sz w:val="24"/>
        <w:szCs w:val="24"/>
      </w:rPr>
    </w:pPr>
    <w:proofErr w:type="gramStart"/>
    <w:r>
      <w:t>e-</w:t>
    </w:r>
    <w:r w:rsidRPr="00941481">
      <w:t>ISSN</w:t>
    </w:r>
    <w:proofErr w:type="gramEnd"/>
    <w:r w:rsidRPr="00941481">
      <w:t>: 2456-3463</w:t>
    </w:r>
  </w:p>
  <w:p w:rsidR="00BD16AB" w:rsidRDefault="00BD16AB" w:rsidP="00BD16AB">
    <w:pPr>
      <w:pStyle w:val="Header"/>
      <w:jc w:val="center"/>
    </w:pPr>
    <w:r w:rsidRPr="00941481">
      <w:rPr>
        <w:i/>
        <w:sz w:val="24"/>
        <w:szCs w:val="24"/>
      </w:rPr>
      <w:t xml:space="preserve">International Journal of Innovations in Engineering and Science, Vol. </w:t>
    </w:r>
    <w:r>
      <w:rPr>
        <w:i/>
        <w:sz w:val="24"/>
        <w:szCs w:val="24"/>
      </w:rPr>
      <w:t>2</w:t>
    </w:r>
    <w:r w:rsidRPr="00941481">
      <w:rPr>
        <w:i/>
        <w:sz w:val="24"/>
        <w:szCs w:val="24"/>
      </w:rPr>
      <w:t>, No.</w:t>
    </w:r>
    <w:r>
      <w:rPr>
        <w:i/>
        <w:sz w:val="24"/>
        <w:szCs w:val="24"/>
      </w:rPr>
      <w:t>1</w:t>
    </w:r>
    <w:r w:rsidRPr="00941481">
      <w:rPr>
        <w:i/>
        <w:sz w:val="24"/>
        <w:szCs w:val="24"/>
      </w:rPr>
      <w:t>, 201</w:t>
    </w:r>
    <w:r>
      <w:rPr>
        <w:i/>
        <w:sz w:val="24"/>
        <w:szCs w:val="24"/>
      </w:rPr>
      <w:t>7</w:t>
    </w:r>
  </w:p>
  <w:p w:rsidR="00BD16AB" w:rsidRPr="00A30F3A" w:rsidRDefault="00BD16AB" w:rsidP="00BD16AB">
    <w:pPr>
      <w:pStyle w:val="Header"/>
      <w:jc w:val="center"/>
      <w:rPr>
        <w:b/>
        <w:i/>
      </w:rPr>
    </w:pPr>
    <w:r w:rsidRPr="00A30F3A">
      <w:rPr>
        <w:b/>
        <w:i/>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C20B3"/>
    <w:multiLevelType w:val="multilevel"/>
    <w:tmpl w:val="30BE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5AA0FBB"/>
    <w:multiLevelType w:val="multilevel"/>
    <w:tmpl w:val="6816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BE67BD"/>
    <w:multiLevelType w:val="hybridMultilevel"/>
    <w:tmpl w:val="1C7C1938"/>
    <w:lvl w:ilvl="0" w:tplc="9C7A6A98">
      <w:start w:val="1"/>
      <w:numFmt w:val="decimal"/>
      <w:lvlText w:val="[%1]"/>
      <w:lvlJc w:val="left"/>
      <w:pPr>
        <w:ind w:left="360" w:hanging="360"/>
      </w:pPr>
      <w:rPr>
        <w:rFonts w:ascii="Times New Roman" w:hAnsi="Times New Roman" w:cs="Times New Roman" w:hint="default"/>
        <w:b w:val="0"/>
        <w:i w:val="0"/>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611822F8"/>
    <w:multiLevelType w:val="multilevel"/>
    <w:tmpl w:val="6816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0548A"/>
    <w:rsid w:val="00010D75"/>
    <w:rsid w:val="00020C25"/>
    <w:rsid w:val="00055817"/>
    <w:rsid w:val="00057512"/>
    <w:rsid w:val="0007212F"/>
    <w:rsid w:val="00075007"/>
    <w:rsid w:val="00091F4F"/>
    <w:rsid w:val="000A43D2"/>
    <w:rsid w:val="000B3009"/>
    <w:rsid w:val="000D6004"/>
    <w:rsid w:val="000E28FE"/>
    <w:rsid w:val="000F0FF0"/>
    <w:rsid w:val="00141FD0"/>
    <w:rsid w:val="00143133"/>
    <w:rsid w:val="001535F5"/>
    <w:rsid w:val="0016439A"/>
    <w:rsid w:val="00180840"/>
    <w:rsid w:val="001A15DF"/>
    <w:rsid w:val="001B4A31"/>
    <w:rsid w:val="001C5ABF"/>
    <w:rsid w:val="001D1EED"/>
    <w:rsid w:val="001D7A1B"/>
    <w:rsid w:val="001F07DE"/>
    <w:rsid w:val="001F13FD"/>
    <w:rsid w:val="00213D45"/>
    <w:rsid w:val="002242A9"/>
    <w:rsid w:val="00240735"/>
    <w:rsid w:val="002E6F76"/>
    <w:rsid w:val="002F1FE9"/>
    <w:rsid w:val="002F733D"/>
    <w:rsid w:val="00302B3D"/>
    <w:rsid w:val="003108E0"/>
    <w:rsid w:val="00313ECB"/>
    <w:rsid w:val="00331FAF"/>
    <w:rsid w:val="00342CD4"/>
    <w:rsid w:val="00355245"/>
    <w:rsid w:val="0036702D"/>
    <w:rsid w:val="00386DC9"/>
    <w:rsid w:val="00392F82"/>
    <w:rsid w:val="003932E6"/>
    <w:rsid w:val="003A40C8"/>
    <w:rsid w:val="003B7F65"/>
    <w:rsid w:val="003C3B57"/>
    <w:rsid w:val="003D3206"/>
    <w:rsid w:val="003E16EA"/>
    <w:rsid w:val="00415D57"/>
    <w:rsid w:val="00444090"/>
    <w:rsid w:val="00455229"/>
    <w:rsid w:val="00456F70"/>
    <w:rsid w:val="004676EB"/>
    <w:rsid w:val="00485691"/>
    <w:rsid w:val="0048741D"/>
    <w:rsid w:val="00495175"/>
    <w:rsid w:val="004A41F7"/>
    <w:rsid w:val="004A4794"/>
    <w:rsid w:val="004A5A6D"/>
    <w:rsid w:val="004C7882"/>
    <w:rsid w:val="004D5651"/>
    <w:rsid w:val="004F5F47"/>
    <w:rsid w:val="00506E41"/>
    <w:rsid w:val="00517B3F"/>
    <w:rsid w:val="00536ECF"/>
    <w:rsid w:val="00572381"/>
    <w:rsid w:val="005765D8"/>
    <w:rsid w:val="00581907"/>
    <w:rsid w:val="005959E8"/>
    <w:rsid w:val="00595B99"/>
    <w:rsid w:val="005B7952"/>
    <w:rsid w:val="005D347D"/>
    <w:rsid w:val="005D60BD"/>
    <w:rsid w:val="005E24B6"/>
    <w:rsid w:val="005E2F0C"/>
    <w:rsid w:val="00604622"/>
    <w:rsid w:val="00606993"/>
    <w:rsid w:val="006127AA"/>
    <w:rsid w:val="00623273"/>
    <w:rsid w:val="00641667"/>
    <w:rsid w:val="00664715"/>
    <w:rsid w:val="006666F8"/>
    <w:rsid w:val="00680152"/>
    <w:rsid w:val="006934D6"/>
    <w:rsid w:val="00693C36"/>
    <w:rsid w:val="00694315"/>
    <w:rsid w:val="0069689F"/>
    <w:rsid w:val="006A07BD"/>
    <w:rsid w:val="006B6D8A"/>
    <w:rsid w:val="006E280E"/>
    <w:rsid w:val="006E72A4"/>
    <w:rsid w:val="0070172E"/>
    <w:rsid w:val="0070229E"/>
    <w:rsid w:val="00733EA1"/>
    <w:rsid w:val="0073512A"/>
    <w:rsid w:val="007570AF"/>
    <w:rsid w:val="00770FEB"/>
    <w:rsid w:val="007718D6"/>
    <w:rsid w:val="00781F4D"/>
    <w:rsid w:val="007A6727"/>
    <w:rsid w:val="007C69B6"/>
    <w:rsid w:val="00842799"/>
    <w:rsid w:val="008527A5"/>
    <w:rsid w:val="00855778"/>
    <w:rsid w:val="00861D63"/>
    <w:rsid w:val="00867117"/>
    <w:rsid w:val="00867126"/>
    <w:rsid w:val="0088082D"/>
    <w:rsid w:val="008833DE"/>
    <w:rsid w:val="008A567E"/>
    <w:rsid w:val="008B07FC"/>
    <w:rsid w:val="008D1362"/>
    <w:rsid w:val="008E46B4"/>
    <w:rsid w:val="008E4FEA"/>
    <w:rsid w:val="008F1662"/>
    <w:rsid w:val="009221F5"/>
    <w:rsid w:val="00930C0E"/>
    <w:rsid w:val="009311D8"/>
    <w:rsid w:val="00946CE2"/>
    <w:rsid w:val="00971B1B"/>
    <w:rsid w:val="009774B0"/>
    <w:rsid w:val="00983085"/>
    <w:rsid w:val="0099463C"/>
    <w:rsid w:val="009A2FD2"/>
    <w:rsid w:val="009B4918"/>
    <w:rsid w:val="009C5906"/>
    <w:rsid w:val="009C61D6"/>
    <w:rsid w:val="009D6842"/>
    <w:rsid w:val="00A00065"/>
    <w:rsid w:val="00A16ADF"/>
    <w:rsid w:val="00A33041"/>
    <w:rsid w:val="00A36950"/>
    <w:rsid w:val="00A638A3"/>
    <w:rsid w:val="00A638B5"/>
    <w:rsid w:val="00A80BF8"/>
    <w:rsid w:val="00A878B5"/>
    <w:rsid w:val="00A879EC"/>
    <w:rsid w:val="00AC18D0"/>
    <w:rsid w:val="00AD4094"/>
    <w:rsid w:val="00B077E3"/>
    <w:rsid w:val="00B13962"/>
    <w:rsid w:val="00B35BD7"/>
    <w:rsid w:val="00B70A90"/>
    <w:rsid w:val="00B93310"/>
    <w:rsid w:val="00B97621"/>
    <w:rsid w:val="00BA6895"/>
    <w:rsid w:val="00BA7211"/>
    <w:rsid w:val="00BD16AB"/>
    <w:rsid w:val="00BF1B7B"/>
    <w:rsid w:val="00C031A3"/>
    <w:rsid w:val="00C05C28"/>
    <w:rsid w:val="00C1772B"/>
    <w:rsid w:val="00C22145"/>
    <w:rsid w:val="00C25AF4"/>
    <w:rsid w:val="00C36AAF"/>
    <w:rsid w:val="00C567BA"/>
    <w:rsid w:val="00C61A6A"/>
    <w:rsid w:val="00C62A58"/>
    <w:rsid w:val="00C80513"/>
    <w:rsid w:val="00C860F2"/>
    <w:rsid w:val="00C916BA"/>
    <w:rsid w:val="00C979B0"/>
    <w:rsid w:val="00CB3345"/>
    <w:rsid w:val="00CC3D97"/>
    <w:rsid w:val="00CE151F"/>
    <w:rsid w:val="00CF0387"/>
    <w:rsid w:val="00CF0A58"/>
    <w:rsid w:val="00CF18F1"/>
    <w:rsid w:val="00CF4612"/>
    <w:rsid w:val="00D01C7C"/>
    <w:rsid w:val="00D237CC"/>
    <w:rsid w:val="00D31231"/>
    <w:rsid w:val="00D3393C"/>
    <w:rsid w:val="00D53EFE"/>
    <w:rsid w:val="00D61C51"/>
    <w:rsid w:val="00D62EEA"/>
    <w:rsid w:val="00D652E4"/>
    <w:rsid w:val="00D87E84"/>
    <w:rsid w:val="00D901A9"/>
    <w:rsid w:val="00D974B5"/>
    <w:rsid w:val="00DB296A"/>
    <w:rsid w:val="00DB32F2"/>
    <w:rsid w:val="00DB4204"/>
    <w:rsid w:val="00DB5707"/>
    <w:rsid w:val="00DC25B2"/>
    <w:rsid w:val="00DC3C59"/>
    <w:rsid w:val="00DF34D8"/>
    <w:rsid w:val="00DF58A3"/>
    <w:rsid w:val="00DF768D"/>
    <w:rsid w:val="00E1116F"/>
    <w:rsid w:val="00E14DFF"/>
    <w:rsid w:val="00E2274A"/>
    <w:rsid w:val="00E35781"/>
    <w:rsid w:val="00E37ABE"/>
    <w:rsid w:val="00E44A4E"/>
    <w:rsid w:val="00E57C9C"/>
    <w:rsid w:val="00E57CE1"/>
    <w:rsid w:val="00E628E9"/>
    <w:rsid w:val="00E657FF"/>
    <w:rsid w:val="00E71B3F"/>
    <w:rsid w:val="00EA67B2"/>
    <w:rsid w:val="00EB25FB"/>
    <w:rsid w:val="00EB7579"/>
    <w:rsid w:val="00EE645A"/>
    <w:rsid w:val="00EE7E8A"/>
    <w:rsid w:val="00F0622E"/>
    <w:rsid w:val="00F34D51"/>
    <w:rsid w:val="00F41932"/>
    <w:rsid w:val="00F552EB"/>
    <w:rsid w:val="00F7325E"/>
    <w:rsid w:val="00F9231C"/>
    <w:rsid w:val="00F97508"/>
    <w:rsid w:val="00FC1C2E"/>
    <w:rsid w:val="00FD616B"/>
    <w:rsid w:val="00FE1BD5"/>
    <w:rsid w:val="00FF42D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style>
  <w:style w:type="paragraph" w:styleId="Heading4">
    <w:name w:val="heading 4"/>
    <w:basedOn w:val="Normal"/>
    <w:link w:val="Heading4Char"/>
    <w:uiPriority w:val="9"/>
    <w:qFormat/>
    <w:rsid w:val="006E72A4"/>
    <w:pPr>
      <w:spacing w:before="100" w:beforeAutospacing="1" w:after="100" w:afterAutospacing="1" w:line="240" w:lineRule="auto"/>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semiHidden/>
    <w:unhideWhenUsed/>
    <w:rsid w:val="009311D8"/>
    <w:rPr>
      <w:color w:val="0000FF"/>
      <w:u w:val="single"/>
    </w:rPr>
  </w:style>
  <w:style w:type="paragraph" w:styleId="NormalWeb">
    <w:name w:val="Normal (Web)"/>
    <w:basedOn w:val="Normal"/>
    <w:uiPriority w:val="99"/>
    <w:unhideWhenUsed/>
    <w:rsid w:val="001C5ABF"/>
    <w:pPr>
      <w:spacing w:before="100" w:beforeAutospacing="1" w:after="100" w:afterAutospacing="1" w:line="240" w:lineRule="auto"/>
    </w:pPr>
    <w:rPr>
      <w:sz w:val="24"/>
      <w:szCs w:val="24"/>
    </w:rPr>
  </w:style>
  <w:style w:type="character" w:styleId="PlaceholderText">
    <w:name w:val="Placeholder Text"/>
    <w:basedOn w:val="DefaultParagraphFont"/>
    <w:uiPriority w:val="99"/>
    <w:semiHidden/>
    <w:rsid w:val="00CC3D97"/>
    <w:rPr>
      <w:color w:val="808080"/>
    </w:rPr>
  </w:style>
  <w:style w:type="character" w:customStyle="1" w:styleId="a">
    <w:name w:val="a"/>
    <w:basedOn w:val="DefaultParagraphFont"/>
    <w:rsid w:val="000A43D2"/>
  </w:style>
  <w:style w:type="character" w:styleId="HTMLCite">
    <w:name w:val="HTML Cite"/>
    <w:basedOn w:val="DefaultParagraphFont"/>
    <w:uiPriority w:val="99"/>
    <w:semiHidden/>
    <w:unhideWhenUsed/>
    <w:rsid w:val="006E72A4"/>
    <w:rPr>
      <w:i/>
      <w:iCs/>
    </w:rPr>
  </w:style>
  <w:style w:type="character" w:customStyle="1" w:styleId="reference-accessdate">
    <w:name w:val="reference-accessdate"/>
    <w:basedOn w:val="DefaultParagraphFont"/>
    <w:rsid w:val="006E72A4"/>
  </w:style>
  <w:style w:type="character" w:customStyle="1" w:styleId="nowrap">
    <w:name w:val="nowrap"/>
    <w:basedOn w:val="DefaultParagraphFont"/>
    <w:rsid w:val="006E72A4"/>
  </w:style>
  <w:style w:type="character" w:customStyle="1" w:styleId="Heading4Char">
    <w:name w:val="Heading 4 Char"/>
    <w:basedOn w:val="DefaultParagraphFont"/>
    <w:link w:val="Heading4"/>
    <w:uiPriority w:val="9"/>
    <w:rsid w:val="006E72A4"/>
    <w:rPr>
      <w:rFonts w:ascii="Times New Roman" w:hAnsi="Times New Roman"/>
      <w:b/>
      <w:bCs/>
      <w:sz w:val="24"/>
      <w:szCs w:val="24"/>
    </w:rPr>
  </w:style>
  <w:style w:type="character" w:customStyle="1" w:styleId="author">
    <w:name w:val="author"/>
    <w:basedOn w:val="DefaultParagraphFont"/>
    <w:rsid w:val="00DB5707"/>
  </w:style>
  <w:style w:type="character" w:customStyle="1" w:styleId="a-color-secondary">
    <w:name w:val="a-color-secondary"/>
    <w:basedOn w:val="DefaultParagraphFont"/>
    <w:rsid w:val="00DB57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style>
  <w:style w:type="paragraph" w:styleId="Heading4">
    <w:name w:val="heading 4"/>
    <w:basedOn w:val="Normal"/>
    <w:link w:val="Heading4Char"/>
    <w:uiPriority w:val="9"/>
    <w:qFormat/>
    <w:rsid w:val="006E72A4"/>
    <w:pPr>
      <w:spacing w:before="100" w:beforeAutospacing="1" w:after="100" w:afterAutospacing="1" w:line="240" w:lineRule="auto"/>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semiHidden/>
    <w:unhideWhenUsed/>
    <w:rsid w:val="009311D8"/>
    <w:rPr>
      <w:color w:val="0000FF"/>
      <w:u w:val="single"/>
    </w:rPr>
  </w:style>
  <w:style w:type="paragraph" w:styleId="NormalWeb">
    <w:name w:val="Normal (Web)"/>
    <w:basedOn w:val="Normal"/>
    <w:uiPriority w:val="99"/>
    <w:unhideWhenUsed/>
    <w:rsid w:val="001C5ABF"/>
    <w:pPr>
      <w:spacing w:before="100" w:beforeAutospacing="1" w:after="100" w:afterAutospacing="1" w:line="240" w:lineRule="auto"/>
    </w:pPr>
    <w:rPr>
      <w:sz w:val="24"/>
      <w:szCs w:val="24"/>
    </w:rPr>
  </w:style>
  <w:style w:type="character" w:styleId="PlaceholderText">
    <w:name w:val="Placeholder Text"/>
    <w:basedOn w:val="DefaultParagraphFont"/>
    <w:uiPriority w:val="99"/>
    <w:semiHidden/>
    <w:rsid w:val="00CC3D97"/>
    <w:rPr>
      <w:color w:val="808080"/>
    </w:rPr>
  </w:style>
  <w:style w:type="character" w:customStyle="1" w:styleId="a">
    <w:name w:val="a"/>
    <w:basedOn w:val="DefaultParagraphFont"/>
    <w:rsid w:val="000A43D2"/>
  </w:style>
  <w:style w:type="character" w:styleId="HTMLCite">
    <w:name w:val="HTML Cite"/>
    <w:basedOn w:val="DefaultParagraphFont"/>
    <w:uiPriority w:val="99"/>
    <w:semiHidden/>
    <w:unhideWhenUsed/>
    <w:rsid w:val="006E72A4"/>
    <w:rPr>
      <w:i/>
      <w:iCs/>
    </w:rPr>
  </w:style>
  <w:style w:type="character" w:customStyle="1" w:styleId="reference-accessdate">
    <w:name w:val="reference-accessdate"/>
    <w:basedOn w:val="DefaultParagraphFont"/>
    <w:rsid w:val="006E72A4"/>
  </w:style>
  <w:style w:type="character" w:customStyle="1" w:styleId="nowrap">
    <w:name w:val="nowrap"/>
    <w:basedOn w:val="DefaultParagraphFont"/>
    <w:rsid w:val="006E72A4"/>
  </w:style>
  <w:style w:type="character" w:customStyle="1" w:styleId="Heading4Char">
    <w:name w:val="Heading 4 Char"/>
    <w:basedOn w:val="DefaultParagraphFont"/>
    <w:link w:val="Heading4"/>
    <w:uiPriority w:val="9"/>
    <w:rsid w:val="006E72A4"/>
    <w:rPr>
      <w:rFonts w:ascii="Times New Roman" w:hAnsi="Times New Roman"/>
      <w:b/>
      <w:bCs/>
      <w:sz w:val="24"/>
      <w:szCs w:val="24"/>
    </w:rPr>
  </w:style>
  <w:style w:type="character" w:customStyle="1" w:styleId="author">
    <w:name w:val="author"/>
    <w:basedOn w:val="DefaultParagraphFont"/>
    <w:rsid w:val="00DB5707"/>
  </w:style>
  <w:style w:type="character" w:customStyle="1" w:styleId="a-color-secondary">
    <w:name w:val="a-color-secondary"/>
    <w:basedOn w:val="DefaultParagraphFont"/>
    <w:rsid w:val="00DB5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620150">
      <w:bodyDiv w:val="1"/>
      <w:marLeft w:val="0"/>
      <w:marRight w:val="0"/>
      <w:marTop w:val="0"/>
      <w:marBottom w:val="0"/>
      <w:divBdr>
        <w:top w:val="none" w:sz="0" w:space="0" w:color="auto"/>
        <w:left w:val="none" w:sz="0" w:space="0" w:color="auto"/>
        <w:bottom w:val="none" w:sz="0" w:space="0" w:color="auto"/>
        <w:right w:val="none" w:sz="0" w:space="0" w:color="auto"/>
      </w:divBdr>
      <w:divsChild>
        <w:div w:id="1663893753">
          <w:marLeft w:val="0"/>
          <w:marRight w:val="0"/>
          <w:marTop w:val="0"/>
          <w:marBottom w:val="0"/>
          <w:divBdr>
            <w:top w:val="none" w:sz="0" w:space="0" w:color="auto"/>
            <w:left w:val="none" w:sz="0" w:space="0" w:color="auto"/>
            <w:bottom w:val="none" w:sz="0" w:space="0" w:color="auto"/>
            <w:right w:val="none" w:sz="0" w:space="0" w:color="auto"/>
          </w:divBdr>
        </w:div>
      </w:divsChild>
    </w:div>
    <w:div w:id="190822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3%89tienne_Lenoir" TargetMode="External"/><Relationship Id="rId18" Type="http://schemas.openxmlformats.org/officeDocument/2006/relationships/hyperlink" Target="https://en.wikipedia.org/wiki/Exhaust_gas" TargetMode="External"/><Relationship Id="rId26" Type="http://schemas.openxmlformats.org/officeDocument/2006/relationships/image" Target="media/image5.wmf"/><Relationship Id="rId39" Type="http://schemas.openxmlformats.org/officeDocument/2006/relationships/oleObject" Target="embeddings/oleObject10.bin"/><Relationship Id="rId21" Type="http://schemas.openxmlformats.org/officeDocument/2006/relationships/oleObject" Target="embeddings/oleObject1.bin"/><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hyperlink" Target="https://en.wikipedia.org/wiki/Electric_energy" TargetMode="External"/><Relationship Id="rId50" Type="http://schemas.openxmlformats.org/officeDocument/2006/relationships/hyperlink" Target="https://en.wikipedia.org/wiki/Electric_car" TargetMode="External"/><Relationship Id="rId55" Type="http://schemas.openxmlformats.org/officeDocument/2006/relationships/hyperlink" Target="https://en.wikipedia.org/wiki/Thermal_power_plant" TargetMode="External"/><Relationship Id="rId63" Type="http://schemas.openxmlformats.org/officeDocument/2006/relationships/hyperlink" Target="https://dailyenergyinsider.com/reports/14198-utilities-states-work-together-to-expand-ev-charging-infrastructure/"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n.wikipedia.org/wiki/Alternative_fuel_vehicle" TargetMode="External"/><Relationship Id="rId20" Type="http://schemas.openxmlformats.org/officeDocument/2006/relationships/image" Target="media/image2.wmf"/><Relationship Id="rId29" Type="http://schemas.openxmlformats.org/officeDocument/2006/relationships/oleObject" Target="embeddings/oleObject5.bin"/><Relationship Id="rId41" Type="http://schemas.openxmlformats.org/officeDocument/2006/relationships/oleObject" Target="embeddings/oleObject11.bin"/><Relationship Id="rId54" Type="http://schemas.openxmlformats.org/officeDocument/2006/relationships/hyperlink" Target="https://en.wikipedia.org/wiki/Nuclear_power_plant" TargetMode="External"/><Relationship Id="rId62" Type="http://schemas.openxmlformats.org/officeDocument/2006/relationships/hyperlink" Target="https://www.amazon.in/s/ref=dp_byline_sr_book_4?ie=UTF8&amp;field-author=Kambiz+Ebrahimi&amp;search-alias=stripbook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9.bin"/><Relationship Id="rId40" Type="http://schemas.openxmlformats.org/officeDocument/2006/relationships/image" Target="media/image12.wmf"/><Relationship Id="rId45" Type="http://schemas.openxmlformats.org/officeDocument/2006/relationships/oleObject" Target="embeddings/oleObject13.bin"/><Relationship Id="rId53" Type="http://schemas.openxmlformats.org/officeDocument/2006/relationships/hyperlink" Target="https://en.wikipedia.org/wiki/Hydroelectric_plant" TargetMode="External"/><Relationship Id="rId58" Type="http://schemas.openxmlformats.org/officeDocument/2006/relationships/hyperlink" Target="http://deepblue.lib.umich.edu/handle/2027.42/57640"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n.wikipedia.org/wiki/Gasoline" TargetMode="Externa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hyperlink" Target="https://en.wikipedia.org/wiki/Plug-in_electric_vehicle" TargetMode="External"/><Relationship Id="rId57" Type="http://schemas.openxmlformats.org/officeDocument/2006/relationships/hyperlink" Target="http://www.britannica.com/EBchecked/topic/1350805/history-of-technology/10451/Internal-combustion-engine" TargetMode="External"/><Relationship Id="rId61" Type="http://schemas.openxmlformats.org/officeDocument/2006/relationships/hyperlink" Target="https://www.amazon.in/s/ref=dp_byline_sr_book_3?ie=UTF8&amp;field-author=Stefano+Longo&amp;search-alias=stripbooks" TargetMode="External"/><Relationship Id="rId10" Type="http://schemas.openxmlformats.org/officeDocument/2006/relationships/footer" Target="footer1.xml"/><Relationship Id="rId19" Type="http://schemas.openxmlformats.org/officeDocument/2006/relationships/image" Target="media/image1.jpg"/><Relationship Id="rId31" Type="http://schemas.openxmlformats.org/officeDocument/2006/relationships/oleObject" Target="embeddings/oleObject6.bin"/><Relationship Id="rId44" Type="http://schemas.openxmlformats.org/officeDocument/2006/relationships/image" Target="media/image14.wmf"/><Relationship Id="rId52" Type="http://schemas.openxmlformats.org/officeDocument/2006/relationships/hyperlink" Target="https://en.wikipedia.org/wiki/Plug-in_hybrid" TargetMode="External"/><Relationship Id="rId60" Type="http://schemas.openxmlformats.org/officeDocument/2006/relationships/hyperlink" Target="https://www.amazon.in/s/ref=dp_byline_sr_book_2?ie=UTF8&amp;field-author=Yimin+Gao&amp;search-alias=stripbooks"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n.wikipedia.org/wiki/Nikolaus_Otto"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image" Target="media/image7.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hyperlink" Target="https://en.wikipedia.org/wiki/Electric_vehicle" TargetMode="External"/><Relationship Id="rId56" Type="http://schemas.openxmlformats.org/officeDocument/2006/relationships/hyperlink" Target="https://en.wikipedia.org/wiki/Renewable_source" TargetMode="External"/><Relationship Id="rId64" Type="http://schemas.openxmlformats.org/officeDocument/2006/relationships/hyperlink" Target="https://www.forbes.com/sites/modeledbehavior/2013/03/22/will-natural-gas-stay-cheap-enough-replace-coal-and-lower-us-carbon-emissions/" TargetMode="External"/><Relationship Id="rId8" Type="http://schemas.openxmlformats.org/officeDocument/2006/relationships/endnotes" Target="endnotes.xml"/><Relationship Id="rId51" Type="http://schemas.openxmlformats.org/officeDocument/2006/relationships/hyperlink" Target="https://en.wikipedia.org/wiki/Neighborhood_electric_vehicle"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en.wikipedia.org/wiki/Fossil_fuel" TargetMode="Externa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1.wmf"/><Relationship Id="rId46" Type="http://schemas.openxmlformats.org/officeDocument/2006/relationships/image" Target="media/image15.jpeg"/><Relationship Id="rId59" Type="http://schemas.openxmlformats.org/officeDocument/2006/relationships/hyperlink" Target="https://www.amazon.in/s/ref=dp_byline_sr_book_1?ie=UTF8&amp;field-author=Mehrdad+Ehsani&amp;search-alias=strip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DE8C3-C116-40D3-98BA-9F17F131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65</cp:revision>
  <cp:lastPrinted>2019-05-09T18:08:00Z</cp:lastPrinted>
  <dcterms:created xsi:type="dcterms:W3CDTF">2019-02-04T21:07:00Z</dcterms:created>
  <dcterms:modified xsi:type="dcterms:W3CDTF">2019-05-09T18:09:00Z</dcterms:modified>
</cp:coreProperties>
</file>