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33F" w:rsidRDefault="00C6233F" w:rsidP="003027BE">
      <w:pPr>
        <w:pStyle w:val="Header"/>
        <w:spacing w:line="276" w:lineRule="auto"/>
        <w:jc w:val="center"/>
        <w:rPr>
          <w:rFonts w:ascii="Times New Roman" w:hAnsi="Times New Roman"/>
          <w:b/>
          <w:bCs/>
          <w:kern w:val="2"/>
          <w:sz w:val="46"/>
          <w:szCs w:val="46"/>
        </w:rPr>
      </w:pPr>
    </w:p>
    <w:p w:rsidR="0002605B" w:rsidRPr="0002605B" w:rsidRDefault="0002605B" w:rsidP="003027BE">
      <w:pPr>
        <w:pStyle w:val="Header"/>
        <w:spacing w:line="276" w:lineRule="auto"/>
        <w:jc w:val="center"/>
        <w:rPr>
          <w:rFonts w:ascii="Times New Roman" w:hAnsi="Times New Roman"/>
          <w:b/>
          <w:bCs/>
          <w:kern w:val="2"/>
          <w:sz w:val="46"/>
          <w:szCs w:val="46"/>
        </w:rPr>
      </w:pPr>
      <w:r w:rsidRPr="0002605B">
        <w:rPr>
          <w:rFonts w:ascii="Times New Roman" w:hAnsi="Times New Roman"/>
          <w:b/>
          <w:bCs/>
          <w:kern w:val="2"/>
          <w:sz w:val="46"/>
          <w:szCs w:val="46"/>
        </w:rPr>
        <w:t>An Integrated Platform for Automated Management in Educational Institutions</w:t>
      </w:r>
    </w:p>
    <w:p w:rsidR="003027BE" w:rsidRDefault="0002605B" w:rsidP="003C702B">
      <w:pPr>
        <w:spacing w:before="240" w:after="0"/>
        <w:jc w:val="center"/>
        <w:rPr>
          <w:rFonts w:ascii="Times New Roman" w:hAnsi="Times New Roman"/>
          <w:i/>
          <w:iCs/>
          <w:sz w:val="20"/>
          <w:szCs w:val="20"/>
        </w:rPr>
      </w:pPr>
      <w:r w:rsidRPr="000168AF">
        <w:rPr>
          <w:rFonts w:ascii="Times New Roman" w:hAnsi="Times New Roman"/>
          <w:b/>
          <w:bCs/>
          <w:sz w:val="24"/>
          <w:szCs w:val="24"/>
        </w:rPr>
        <w:t>Poonam Rakibe,</w:t>
      </w:r>
      <w:r w:rsidR="00C6233F">
        <w:rPr>
          <w:rFonts w:ascii="Times New Roman" w:hAnsi="Times New Roman"/>
          <w:b/>
          <w:bCs/>
          <w:sz w:val="24"/>
          <w:szCs w:val="24"/>
        </w:rPr>
        <w:t xml:space="preserve"> </w:t>
      </w:r>
      <w:r w:rsidRPr="000168AF">
        <w:rPr>
          <w:rFonts w:ascii="Times New Roman" w:hAnsi="Times New Roman"/>
          <w:b/>
          <w:bCs/>
          <w:sz w:val="24"/>
          <w:szCs w:val="24"/>
        </w:rPr>
        <w:t xml:space="preserve"> Hitesh Choudhary</w:t>
      </w:r>
      <w:r w:rsidR="00C6233F">
        <w:rPr>
          <w:rFonts w:ascii="Times New Roman" w:hAnsi="Times New Roman"/>
          <w:b/>
          <w:bCs/>
          <w:sz w:val="24"/>
          <w:szCs w:val="24"/>
        </w:rPr>
        <w:t xml:space="preserve"> </w:t>
      </w:r>
      <w:r w:rsidRPr="000168AF">
        <w:rPr>
          <w:rFonts w:ascii="Times New Roman" w:hAnsi="Times New Roman"/>
          <w:b/>
          <w:bCs/>
          <w:sz w:val="24"/>
          <w:szCs w:val="24"/>
        </w:rPr>
        <w:t>, Swarup Jagtap</w:t>
      </w:r>
      <w:r w:rsidR="00C6233F">
        <w:rPr>
          <w:rFonts w:ascii="Times New Roman" w:hAnsi="Times New Roman"/>
          <w:b/>
          <w:bCs/>
          <w:sz w:val="24"/>
          <w:szCs w:val="24"/>
        </w:rPr>
        <w:t xml:space="preserve"> </w:t>
      </w:r>
      <w:r w:rsidRPr="000168AF">
        <w:rPr>
          <w:rFonts w:ascii="Times New Roman" w:hAnsi="Times New Roman"/>
          <w:b/>
          <w:bCs/>
          <w:sz w:val="24"/>
          <w:szCs w:val="24"/>
        </w:rPr>
        <w:t>, Shreejit Ghute</w:t>
      </w:r>
      <w:r w:rsidR="00C6233F">
        <w:rPr>
          <w:rFonts w:ascii="Times New Roman" w:hAnsi="Times New Roman"/>
          <w:b/>
          <w:bCs/>
          <w:sz w:val="24"/>
          <w:szCs w:val="24"/>
        </w:rPr>
        <w:t xml:space="preserve"> </w:t>
      </w:r>
      <w:r w:rsidRPr="000168AF">
        <w:rPr>
          <w:rFonts w:ascii="Times New Roman" w:hAnsi="Times New Roman"/>
          <w:b/>
          <w:bCs/>
          <w:sz w:val="24"/>
          <w:szCs w:val="24"/>
        </w:rPr>
        <w:t xml:space="preserve">, Mayur Borase </w:t>
      </w:r>
      <w:r w:rsidRPr="000168AF">
        <w:rPr>
          <w:rFonts w:ascii="Times New Roman" w:hAnsi="Times New Roman"/>
          <w:sz w:val="24"/>
          <w:szCs w:val="24"/>
        </w:rPr>
        <w:br/>
      </w:r>
    </w:p>
    <w:p w:rsidR="003C702B" w:rsidRDefault="0002605B" w:rsidP="003027BE">
      <w:pPr>
        <w:spacing w:after="0"/>
        <w:jc w:val="center"/>
        <w:rPr>
          <w:rFonts w:ascii="Times New Roman" w:hAnsi="Times New Roman"/>
          <w:i/>
          <w:iCs/>
          <w:sz w:val="20"/>
          <w:szCs w:val="20"/>
        </w:rPr>
      </w:pPr>
      <w:r w:rsidRPr="000168AF">
        <w:rPr>
          <w:rFonts w:ascii="Times New Roman" w:hAnsi="Times New Roman"/>
          <w:i/>
          <w:iCs/>
          <w:sz w:val="20"/>
          <w:szCs w:val="20"/>
        </w:rPr>
        <w:t xml:space="preserve">¹Assistant Professor, </w:t>
      </w:r>
      <w:r w:rsidR="003C702B" w:rsidRPr="00E52BA5">
        <w:rPr>
          <w:rFonts w:ascii="Times New Roman" w:hAnsi="Times New Roman"/>
          <w:i/>
          <w:noProof/>
          <w:sz w:val="20"/>
          <w:szCs w:val="20"/>
          <w:lang w:val="en-IN" w:eastAsia="en-IN"/>
        </w:rPr>
        <w:drawing>
          <wp:inline distT="0" distB="0" distL="0" distR="0" wp14:anchorId="02A6933C" wp14:editId="4B6B15A6">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3C702B">
        <w:rPr>
          <w:rFonts w:ascii="Times New Roman" w:hAnsi="Times New Roman"/>
          <w:i/>
          <w:iCs/>
          <w:sz w:val="20"/>
          <w:szCs w:val="20"/>
        </w:rPr>
        <w:t xml:space="preserve"> </w:t>
      </w:r>
      <w:hyperlink r:id="rId8" w:history="1">
        <w:r w:rsidR="003C702B" w:rsidRPr="0058550F">
          <w:rPr>
            <w:rStyle w:val="Hyperlink"/>
            <w:rFonts w:ascii="Times New Roman" w:hAnsi="Times New Roman"/>
            <w:i/>
            <w:iCs/>
            <w:sz w:val="20"/>
            <w:szCs w:val="20"/>
          </w:rPr>
          <w:t>0009-0005-4774-6568</w:t>
        </w:r>
      </w:hyperlink>
      <w:r w:rsidR="003C702B">
        <w:rPr>
          <w:rFonts w:ascii="Times New Roman" w:hAnsi="Times New Roman"/>
          <w:i/>
          <w:iCs/>
          <w:sz w:val="20"/>
          <w:szCs w:val="20"/>
        </w:rPr>
        <w:t xml:space="preserve">,  </w:t>
      </w:r>
      <w:r w:rsidRPr="000168AF">
        <w:rPr>
          <w:rFonts w:ascii="Times New Roman" w:hAnsi="Times New Roman"/>
          <w:i/>
          <w:iCs/>
          <w:sz w:val="20"/>
          <w:szCs w:val="20"/>
        </w:rPr>
        <w:t xml:space="preserve">PES’s Modern College of </w:t>
      </w:r>
      <w:r w:rsidR="003C702B">
        <w:rPr>
          <w:rFonts w:ascii="Times New Roman" w:hAnsi="Times New Roman"/>
          <w:i/>
          <w:iCs/>
          <w:sz w:val="20"/>
          <w:szCs w:val="20"/>
        </w:rPr>
        <w:t>Engineering, Pune-411005, India</w:t>
      </w:r>
    </w:p>
    <w:p w:rsidR="0002605B" w:rsidRPr="000168AF" w:rsidRDefault="0002605B" w:rsidP="003027BE">
      <w:pPr>
        <w:spacing w:after="0"/>
        <w:jc w:val="center"/>
        <w:rPr>
          <w:rFonts w:ascii="Times New Roman" w:hAnsi="Times New Roman"/>
          <w:i/>
          <w:iCs/>
          <w:sz w:val="20"/>
          <w:szCs w:val="20"/>
        </w:rPr>
      </w:pPr>
      <w:r w:rsidRPr="000168AF">
        <w:rPr>
          <w:rFonts w:ascii="Times New Roman" w:hAnsi="Times New Roman"/>
          <w:i/>
          <w:iCs/>
          <w:sz w:val="20"/>
          <w:szCs w:val="20"/>
        </w:rPr>
        <w:t xml:space="preserve">²⁻⁵UG Students, Department of Information Technology, PES’s Modern College of Engineering, Pune-411005, India  </w:t>
      </w:r>
      <w:r w:rsidRPr="000168AF">
        <w:rPr>
          <w:rFonts w:ascii="Times New Roman" w:hAnsi="Times New Roman"/>
          <w:sz w:val="20"/>
          <w:szCs w:val="20"/>
        </w:rPr>
        <w:br/>
      </w:r>
      <w:r w:rsidRPr="000168AF">
        <w:rPr>
          <w:rFonts w:ascii="Segoe UI Symbol" w:hAnsi="Segoe UI Symbol" w:cs="Segoe UI Symbol"/>
          <w:sz w:val="20"/>
          <w:szCs w:val="20"/>
        </w:rPr>
        <w:t>✉</w:t>
      </w:r>
      <w:r w:rsidRPr="000168AF">
        <w:rPr>
          <w:rFonts w:ascii="Times New Roman" w:hAnsi="Times New Roman"/>
          <w:sz w:val="20"/>
          <w:szCs w:val="20"/>
        </w:rPr>
        <w:t xml:space="preserve"> </w:t>
      </w:r>
      <w:r w:rsidRPr="00C6233F">
        <w:rPr>
          <w:rFonts w:ascii="Times New Roman" w:hAnsi="Times New Roman"/>
          <w:sz w:val="20"/>
          <w:szCs w:val="20"/>
        </w:rPr>
        <w:t>hiteshchoudhary091@gmail.com</w:t>
      </w:r>
      <w:r w:rsidR="00CB2615">
        <w:rPr>
          <w:rFonts w:ascii="Times New Roman" w:hAnsi="Times New Roman"/>
          <w:sz w:val="20"/>
          <w:szCs w:val="20"/>
        </w:rPr>
        <w:t xml:space="preserve">,  </w:t>
      </w:r>
      <w:r w:rsidRPr="000168AF">
        <w:rPr>
          <w:rFonts w:ascii="Segoe UI Symbol" w:hAnsi="Segoe UI Symbol" w:cs="Segoe UI Symbol"/>
          <w:sz w:val="20"/>
          <w:szCs w:val="20"/>
        </w:rPr>
        <w:t>✉</w:t>
      </w:r>
      <w:r w:rsidRPr="000168AF">
        <w:rPr>
          <w:rFonts w:ascii="Times New Roman" w:hAnsi="Times New Roman"/>
          <w:sz w:val="20"/>
          <w:szCs w:val="20"/>
        </w:rPr>
        <w:t xml:space="preserve"> </w:t>
      </w:r>
      <w:r w:rsidRPr="00C6233F">
        <w:rPr>
          <w:rFonts w:ascii="Times New Roman" w:hAnsi="Times New Roman"/>
          <w:sz w:val="20"/>
          <w:szCs w:val="20"/>
        </w:rPr>
        <w:t>swarupjagtap2003@gmail.com</w:t>
      </w:r>
      <w:r w:rsidR="00CB2615">
        <w:rPr>
          <w:rFonts w:ascii="Times New Roman" w:hAnsi="Times New Roman"/>
          <w:sz w:val="20"/>
          <w:szCs w:val="20"/>
        </w:rPr>
        <w:t xml:space="preserve">,  </w:t>
      </w:r>
      <w:r w:rsidRPr="000168AF">
        <w:rPr>
          <w:rFonts w:ascii="Segoe UI Symbol" w:hAnsi="Segoe UI Symbol" w:cs="Segoe UI Symbol"/>
          <w:sz w:val="20"/>
          <w:szCs w:val="20"/>
        </w:rPr>
        <w:t>✉</w:t>
      </w:r>
      <w:r w:rsidRPr="000168AF">
        <w:rPr>
          <w:rFonts w:ascii="Times New Roman" w:hAnsi="Times New Roman"/>
          <w:sz w:val="20"/>
          <w:szCs w:val="20"/>
        </w:rPr>
        <w:t xml:space="preserve"> </w:t>
      </w:r>
      <w:r w:rsidRPr="00C6233F">
        <w:rPr>
          <w:rFonts w:ascii="Times New Roman" w:hAnsi="Times New Roman"/>
          <w:sz w:val="20"/>
          <w:szCs w:val="20"/>
        </w:rPr>
        <w:t>shreejitghute07@gmail.com</w:t>
      </w:r>
      <w:r w:rsidR="00CB2615">
        <w:rPr>
          <w:rFonts w:ascii="Times New Roman" w:hAnsi="Times New Roman"/>
          <w:sz w:val="20"/>
          <w:szCs w:val="20"/>
        </w:rPr>
        <w:t xml:space="preserve">,  </w:t>
      </w:r>
      <w:r w:rsidRPr="000168AF">
        <w:rPr>
          <w:rFonts w:ascii="Segoe UI Symbol" w:hAnsi="Segoe UI Symbol" w:cs="Segoe UI Symbol"/>
          <w:sz w:val="20"/>
          <w:szCs w:val="20"/>
        </w:rPr>
        <w:t>✉</w:t>
      </w:r>
      <w:r w:rsidRPr="000168AF">
        <w:rPr>
          <w:rFonts w:ascii="Times New Roman" w:hAnsi="Times New Roman"/>
          <w:sz w:val="20"/>
          <w:szCs w:val="20"/>
        </w:rPr>
        <w:t xml:space="preserve"> </w:t>
      </w:r>
      <w:r w:rsidRPr="00C6233F">
        <w:rPr>
          <w:rFonts w:ascii="Times New Roman" w:hAnsi="Times New Roman"/>
          <w:sz w:val="20"/>
          <w:szCs w:val="20"/>
        </w:rPr>
        <w:t>mayurborase125@gmail.com</w:t>
      </w:r>
    </w:p>
    <w:p w:rsidR="00C6233F" w:rsidRPr="00FF56BC" w:rsidRDefault="00C6233F" w:rsidP="00C6233F">
      <w:pPr>
        <w:jc w:val="center"/>
        <w:rPr>
          <w:rFonts w:ascii="Times New Roman" w:hAnsi="Times New Roman"/>
          <w:i/>
          <w:color w:val="000000" w:themeColor="text1"/>
          <w:sz w:val="20"/>
          <w:szCs w:val="20"/>
        </w:rPr>
      </w:pPr>
      <w:r>
        <w:rPr>
          <w:rFonts w:ascii="Times New Roman" w:hAnsi="Times New Roman"/>
          <w:i/>
          <w:sz w:val="20"/>
          <w:szCs w:val="20"/>
        </w:rPr>
        <w:t xml:space="preserve">Email of Corresponding Author: </w:t>
      </w:r>
      <w:r w:rsidRPr="00C6233F">
        <w:rPr>
          <w:rFonts w:ascii="Times New Roman" w:hAnsi="Times New Roman"/>
          <w:b/>
          <w:i/>
          <w:sz w:val="20"/>
          <w:szCs w:val="20"/>
        </w:rPr>
        <w:t>poonam_rakibe@moderncoe.edu.in</w:t>
      </w:r>
    </w:p>
    <w:p w:rsidR="002D4627" w:rsidRDefault="007377CC" w:rsidP="007377CC">
      <w:pPr>
        <w:jc w:val="center"/>
        <w:rPr>
          <w:rFonts w:ascii="Times New Roman" w:hAnsi="Times New Roman"/>
          <w:i/>
          <w:sz w:val="20"/>
          <w:szCs w:val="20"/>
        </w:rPr>
      </w:pPr>
      <w:bookmarkStart w:id="0" w:name="_GoBack"/>
      <w:r w:rsidRPr="005145FD">
        <w:rPr>
          <w:rFonts w:ascii="Times New Roman" w:hAnsi="Times New Roman"/>
          <w:b/>
          <w:i/>
          <w:sz w:val="20"/>
        </w:rPr>
        <w:t>Received on:</w:t>
      </w:r>
      <w:r w:rsidRPr="005145FD">
        <w:rPr>
          <w:rFonts w:ascii="Times New Roman" w:hAnsi="Times New Roman"/>
          <w:i/>
          <w:sz w:val="20"/>
        </w:rPr>
        <w:t xml:space="preserve"> </w:t>
      </w:r>
      <w:r>
        <w:rPr>
          <w:rFonts w:ascii="Times New Roman" w:hAnsi="Times New Roman"/>
          <w:i/>
          <w:sz w:val="20"/>
        </w:rPr>
        <w:t xml:space="preserve">28 </w:t>
      </w:r>
      <w:r w:rsidRPr="005145FD">
        <w:rPr>
          <w:rFonts w:ascii="Times New Roman" w:hAnsi="Times New Roman"/>
          <w:i/>
          <w:sz w:val="20"/>
        </w:rPr>
        <w:t xml:space="preserve">April, 2025                         </w:t>
      </w:r>
      <w:r w:rsidRPr="005145FD">
        <w:rPr>
          <w:rFonts w:ascii="Times New Roman" w:hAnsi="Times New Roman"/>
          <w:b/>
          <w:i/>
          <w:sz w:val="20"/>
        </w:rPr>
        <w:t>Revised on:</w:t>
      </w:r>
      <w:r w:rsidRPr="005145FD">
        <w:rPr>
          <w:rFonts w:ascii="Times New Roman" w:hAnsi="Times New Roman"/>
          <w:i/>
          <w:sz w:val="20"/>
        </w:rPr>
        <w:t xml:space="preserve"> </w:t>
      </w:r>
      <w:r>
        <w:rPr>
          <w:rFonts w:ascii="Times New Roman" w:hAnsi="Times New Roman"/>
          <w:i/>
          <w:sz w:val="20"/>
        </w:rPr>
        <w:t>02 June</w:t>
      </w:r>
      <w:r w:rsidRPr="005145FD">
        <w:rPr>
          <w:rFonts w:ascii="Times New Roman" w:hAnsi="Times New Roman"/>
          <w:i/>
          <w:sz w:val="20"/>
        </w:rPr>
        <w:t xml:space="preserve">,2025                       </w:t>
      </w:r>
      <w:r w:rsidRPr="005145FD">
        <w:rPr>
          <w:rFonts w:ascii="Times New Roman" w:hAnsi="Times New Roman"/>
          <w:b/>
          <w:i/>
          <w:sz w:val="20"/>
        </w:rPr>
        <w:t>Published on:</w:t>
      </w:r>
      <w:r w:rsidRPr="005145FD">
        <w:rPr>
          <w:rFonts w:ascii="Times New Roman" w:hAnsi="Times New Roman"/>
          <w:i/>
          <w:sz w:val="20"/>
        </w:rPr>
        <w:t xml:space="preserve"> </w:t>
      </w:r>
      <w:r>
        <w:rPr>
          <w:rFonts w:ascii="Times New Roman" w:hAnsi="Times New Roman"/>
          <w:i/>
          <w:sz w:val="20"/>
        </w:rPr>
        <w:t>06 June</w:t>
      </w:r>
      <w:r w:rsidRPr="005145FD">
        <w:rPr>
          <w:rFonts w:ascii="Times New Roman" w:hAnsi="Times New Roman"/>
          <w:i/>
          <w:sz w:val="20"/>
        </w:rPr>
        <w:t>,</w:t>
      </w:r>
      <w:r>
        <w:rPr>
          <w:rFonts w:ascii="Times New Roman" w:hAnsi="Times New Roman"/>
          <w:i/>
          <w:sz w:val="20"/>
        </w:rPr>
        <w:t xml:space="preserve"> </w:t>
      </w:r>
      <w:r w:rsidRPr="005145FD">
        <w:rPr>
          <w:rFonts w:ascii="Times New Roman" w:hAnsi="Times New Roman"/>
          <w:i/>
          <w:sz w:val="20"/>
        </w:rPr>
        <w:t>2025</w:t>
      </w:r>
    </w:p>
    <w:bookmarkEnd w:id="0"/>
    <w:p w:rsidR="002D4627" w:rsidRDefault="002D4627" w:rsidP="00F9231C">
      <w:pPr>
        <w:rPr>
          <w:rFonts w:ascii="Times New Roman" w:hAnsi="Times New Roman"/>
          <w:i/>
          <w:sz w:val="20"/>
          <w:szCs w:val="20"/>
        </w:rPr>
        <w:sectPr w:rsidR="002D4627" w:rsidSect="007377CC">
          <w:headerReference w:type="default" r:id="rId9"/>
          <w:footerReference w:type="default" r:id="rId10"/>
          <w:pgSz w:w="11907" w:h="16839" w:code="9"/>
          <w:pgMar w:top="1008" w:right="1008" w:bottom="1008" w:left="1008" w:header="720" w:footer="720" w:gutter="0"/>
          <w:pgNumType w:start="13"/>
          <w:cols w:space="720"/>
          <w:docGrid w:linePitch="360"/>
        </w:sectPr>
      </w:pPr>
    </w:p>
    <w:p w:rsidR="007377CC" w:rsidRDefault="007377CC" w:rsidP="003027BE">
      <w:pPr>
        <w:jc w:val="both"/>
        <w:rPr>
          <w:rFonts w:ascii="Times New Roman" w:hAnsi="Times New Roman"/>
          <w:b/>
          <w:bCs/>
          <w:i/>
          <w:sz w:val="20"/>
          <w:szCs w:val="20"/>
        </w:rPr>
      </w:pPr>
    </w:p>
    <w:p w:rsidR="0002605B" w:rsidRPr="007E1F8B" w:rsidRDefault="0002605B" w:rsidP="003027BE">
      <w:pPr>
        <w:jc w:val="both"/>
        <w:rPr>
          <w:rFonts w:ascii="Times New Roman" w:hAnsi="Times New Roman"/>
          <w:i/>
          <w:iCs/>
          <w:sz w:val="20"/>
          <w:szCs w:val="20"/>
        </w:rPr>
      </w:pPr>
      <w:r w:rsidRPr="003027BE">
        <w:rPr>
          <w:rFonts w:ascii="Times New Roman" w:hAnsi="Times New Roman"/>
          <w:b/>
          <w:bCs/>
          <w:i/>
          <w:sz w:val="20"/>
          <w:szCs w:val="20"/>
        </w:rPr>
        <w:t>ABSTRACT</w:t>
      </w:r>
      <w:r w:rsidR="003027BE">
        <w:rPr>
          <w:rFonts w:ascii="Times New Roman" w:hAnsi="Times New Roman"/>
          <w:b/>
          <w:bCs/>
          <w:sz w:val="20"/>
          <w:szCs w:val="20"/>
        </w:rPr>
        <w:t xml:space="preserve">- </w:t>
      </w:r>
      <w:r w:rsidRPr="00F90123">
        <w:rPr>
          <w:rFonts w:ascii="Times New Roman" w:hAnsi="Times New Roman"/>
          <w:i/>
          <w:iCs/>
          <w:sz w:val="20"/>
          <w:szCs w:val="20"/>
        </w:rPr>
        <w:t>The system proposed combines grading, attendance monitoring, and session management to consolidate educational workflows.</w:t>
      </w:r>
      <w:r>
        <w:rPr>
          <w:rFonts w:ascii="Times New Roman" w:hAnsi="Times New Roman"/>
          <w:i/>
          <w:iCs/>
          <w:sz w:val="20"/>
          <w:szCs w:val="20"/>
        </w:rPr>
        <w:t xml:space="preserve"> </w:t>
      </w:r>
      <w:r w:rsidRPr="00F90123">
        <w:rPr>
          <w:rFonts w:ascii="Times New Roman" w:hAnsi="Times New Roman"/>
          <w:i/>
          <w:iCs/>
          <w:sz w:val="20"/>
          <w:szCs w:val="20"/>
        </w:rPr>
        <w:t xml:space="preserve">It offers a one-stop portal that integrates lab activities to </w:t>
      </w:r>
      <w:r>
        <w:rPr>
          <w:rFonts w:ascii="Times New Roman" w:hAnsi="Times New Roman"/>
          <w:i/>
          <w:iCs/>
          <w:sz w:val="20"/>
          <w:szCs w:val="20"/>
        </w:rPr>
        <w:t>address</w:t>
      </w:r>
      <w:r w:rsidRPr="00F90123">
        <w:rPr>
          <w:rFonts w:ascii="Times New Roman" w:hAnsi="Times New Roman"/>
          <w:i/>
          <w:iCs/>
          <w:sz w:val="20"/>
          <w:szCs w:val="20"/>
        </w:rPr>
        <w:t xml:space="preserve"> inefficiencies in attendance management, assignment submissions, and performance assessment in </w:t>
      </w:r>
      <w:r>
        <w:rPr>
          <w:rFonts w:ascii="Times New Roman" w:hAnsi="Times New Roman"/>
          <w:i/>
          <w:iCs/>
          <w:sz w:val="20"/>
          <w:szCs w:val="20"/>
        </w:rPr>
        <w:t>educational Institutions</w:t>
      </w:r>
      <w:r w:rsidRPr="00F90123">
        <w:rPr>
          <w:rFonts w:ascii="Times New Roman" w:hAnsi="Times New Roman"/>
          <w:i/>
          <w:iCs/>
          <w:sz w:val="20"/>
          <w:szCs w:val="20"/>
        </w:rPr>
        <w:t>.</w:t>
      </w:r>
      <w:r>
        <w:rPr>
          <w:rFonts w:ascii="Times New Roman" w:hAnsi="Times New Roman"/>
          <w:i/>
          <w:iCs/>
          <w:sz w:val="20"/>
          <w:szCs w:val="20"/>
        </w:rPr>
        <w:t xml:space="preserve"> </w:t>
      </w:r>
      <w:r w:rsidRPr="00F90123">
        <w:rPr>
          <w:rFonts w:ascii="Times New Roman" w:hAnsi="Times New Roman"/>
          <w:i/>
          <w:iCs/>
          <w:sz w:val="20"/>
          <w:szCs w:val="20"/>
        </w:rPr>
        <w:t>By</w:t>
      </w:r>
      <w:r>
        <w:rPr>
          <w:rFonts w:ascii="Times New Roman" w:hAnsi="Times New Roman"/>
          <w:i/>
          <w:iCs/>
          <w:sz w:val="20"/>
          <w:szCs w:val="20"/>
        </w:rPr>
        <w:t xml:space="preserve"> </w:t>
      </w:r>
      <w:r w:rsidRPr="00F90123">
        <w:rPr>
          <w:rFonts w:ascii="Times New Roman" w:hAnsi="Times New Roman"/>
          <w:i/>
          <w:iCs/>
          <w:sz w:val="20"/>
          <w:szCs w:val="20"/>
        </w:rPr>
        <w:t>automating back-office tasks, the platform</w:t>
      </w:r>
      <w:r>
        <w:rPr>
          <w:rFonts w:ascii="Times New Roman" w:hAnsi="Times New Roman"/>
          <w:i/>
          <w:iCs/>
          <w:sz w:val="20"/>
          <w:szCs w:val="20"/>
        </w:rPr>
        <w:t xml:space="preserve"> </w:t>
      </w:r>
      <w:r w:rsidRPr="00F90123">
        <w:rPr>
          <w:rFonts w:ascii="Times New Roman" w:hAnsi="Times New Roman"/>
          <w:i/>
          <w:iCs/>
          <w:sz w:val="20"/>
          <w:szCs w:val="20"/>
        </w:rPr>
        <w:t>lightens educators</w:t>
      </w:r>
      <w:r>
        <w:rPr>
          <w:rFonts w:ascii="Times New Roman" w:hAnsi="Times New Roman"/>
          <w:i/>
          <w:iCs/>
          <w:sz w:val="20"/>
          <w:szCs w:val="20"/>
        </w:rPr>
        <w:t xml:space="preserve">’ </w:t>
      </w:r>
      <w:r w:rsidRPr="00F90123">
        <w:rPr>
          <w:rFonts w:ascii="Times New Roman" w:hAnsi="Times New Roman"/>
          <w:i/>
          <w:iCs/>
          <w:sz w:val="20"/>
          <w:szCs w:val="20"/>
        </w:rPr>
        <w:t>workload, improving</w:t>
      </w:r>
      <w:r>
        <w:rPr>
          <w:rFonts w:ascii="Times New Roman" w:hAnsi="Times New Roman"/>
          <w:i/>
          <w:iCs/>
          <w:sz w:val="20"/>
          <w:szCs w:val="20"/>
        </w:rPr>
        <w:t xml:space="preserve"> </w:t>
      </w:r>
      <w:r w:rsidRPr="00F90123">
        <w:rPr>
          <w:rFonts w:ascii="Times New Roman" w:hAnsi="Times New Roman"/>
          <w:i/>
          <w:iCs/>
          <w:sz w:val="20"/>
          <w:szCs w:val="20"/>
        </w:rPr>
        <w:t xml:space="preserve">operations. Research highlights that joint platforms minimize administrative burden and boost institution productivity. </w:t>
      </w:r>
      <w:r>
        <w:rPr>
          <w:rFonts w:ascii="Times New Roman" w:hAnsi="Times New Roman"/>
          <w:i/>
          <w:iCs/>
          <w:sz w:val="20"/>
          <w:szCs w:val="20"/>
        </w:rPr>
        <w:t xml:space="preserve">Attendance </w:t>
      </w:r>
      <w:r w:rsidRPr="00F90123">
        <w:rPr>
          <w:rFonts w:ascii="Times New Roman" w:hAnsi="Times New Roman"/>
          <w:i/>
          <w:iCs/>
          <w:sz w:val="20"/>
          <w:szCs w:val="20"/>
        </w:rPr>
        <w:t>Monitoring</w:t>
      </w:r>
      <w:r>
        <w:rPr>
          <w:rFonts w:ascii="Times New Roman" w:hAnsi="Times New Roman"/>
          <w:i/>
          <w:iCs/>
          <w:sz w:val="20"/>
          <w:szCs w:val="20"/>
        </w:rPr>
        <w:t xml:space="preserve"> </w:t>
      </w:r>
      <w:r w:rsidRPr="00F90123">
        <w:rPr>
          <w:rFonts w:ascii="Times New Roman" w:hAnsi="Times New Roman"/>
          <w:i/>
          <w:iCs/>
          <w:sz w:val="20"/>
          <w:szCs w:val="20"/>
        </w:rPr>
        <w:t xml:space="preserve">is effortless, </w:t>
      </w:r>
      <w:r>
        <w:rPr>
          <w:rFonts w:ascii="Times New Roman" w:hAnsi="Times New Roman"/>
          <w:i/>
          <w:iCs/>
          <w:sz w:val="20"/>
          <w:szCs w:val="20"/>
        </w:rPr>
        <w:t>enhancing</w:t>
      </w:r>
      <w:r w:rsidRPr="00F90123">
        <w:rPr>
          <w:rFonts w:ascii="Times New Roman" w:hAnsi="Times New Roman"/>
          <w:i/>
          <w:iCs/>
          <w:sz w:val="20"/>
          <w:szCs w:val="20"/>
        </w:rPr>
        <w:t xml:space="preserve"> student tracking.</w:t>
      </w:r>
      <w:r>
        <w:rPr>
          <w:rFonts w:ascii="Times New Roman" w:hAnsi="Times New Roman"/>
          <w:i/>
          <w:iCs/>
          <w:sz w:val="20"/>
          <w:szCs w:val="20"/>
        </w:rPr>
        <w:t xml:space="preserve"> </w:t>
      </w:r>
      <w:r w:rsidRPr="00F90123">
        <w:rPr>
          <w:rFonts w:ascii="Times New Roman" w:hAnsi="Times New Roman"/>
          <w:i/>
          <w:iCs/>
          <w:sz w:val="20"/>
          <w:szCs w:val="20"/>
        </w:rPr>
        <w:t>This</w:t>
      </w:r>
      <w:r>
        <w:rPr>
          <w:rFonts w:ascii="Times New Roman" w:hAnsi="Times New Roman"/>
          <w:i/>
          <w:iCs/>
          <w:sz w:val="20"/>
          <w:szCs w:val="20"/>
        </w:rPr>
        <w:t xml:space="preserve"> </w:t>
      </w:r>
      <w:r w:rsidRPr="00F90123">
        <w:rPr>
          <w:rFonts w:ascii="Times New Roman" w:hAnsi="Times New Roman"/>
          <w:i/>
          <w:iCs/>
          <w:sz w:val="20"/>
          <w:szCs w:val="20"/>
        </w:rPr>
        <w:t xml:space="preserve">system </w:t>
      </w:r>
      <w:r>
        <w:rPr>
          <w:rFonts w:ascii="Times New Roman" w:hAnsi="Times New Roman"/>
          <w:i/>
          <w:iCs/>
          <w:sz w:val="20"/>
          <w:szCs w:val="20"/>
        </w:rPr>
        <w:t>enhances grading and attendance tracking, making it scalable for large institutions</w:t>
      </w:r>
      <w:r w:rsidRPr="00F90123">
        <w:rPr>
          <w:rFonts w:ascii="Times New Roman" w:hAnsi="Times New Roman"/>
          <w:i/>
          <w:iCs/>
          <w:sz w:val="20"/>
          <w:szCs w:val="20"/>
        </w:rPr>
        <w:t>.</w:t>
      </w:r>
      <w:r>
        <w:rPr>
          <w:rFonts w:ascii="Times New Roman" w:hAnsi="Times New Roman"/>
          <w:i/>
          <w:iCs/>
          <w:sz w:val="20"/>
          <w:szCs w:val="20"/>
        </w:rPr>
        <w:t xml:space="preserve"> </w:t>
      </w:r>
      <w:r w:rsidRPr="00F90123">
        <w:rPr>
          <w:rFonts w:ascii="Times New Roman" w:hAnsi="Times New Roman"/>
          <w:i/>
          <w:iCs/>
          <w:sz w:val="20"/>
          <w:szCs w:val="20"/>
        </w:rPr>
        <w:t>This paper outlines the characteristics of the proposed platform, highlighting its contribution to updating learning workflows.</w:t>
      </w:r>
    </w:p>
    <w:p w:rsidR="0002605B" w:rsidRPr="00CF1E0B" w:rsidRDefault="0002605B" w:rsidP="003027BE">
      <w:pPr>
        <w:jc w:val="both"/>
        <w:rPr>
          <w:rFonts w:ascii="Times New Roman" w:hAnsi="Times New Roman"/>
          <w:b/>
          <w:bCs/>
          <w:i/>
          <w:iCs/>
          <w:sz w:val="20"/>
          <w:szCs w:val="20"/>
        </w:rPr>
      </w:pPr>
      <w:r w:rsidRPr="00880222">
        <w:rPr>
          <w:rFonts w:ascii="Times New Roman" w:hAnsi="Times New Roman"/>
          <w:b/>
          <w:bCs/>
          <w:i/>
          <w:iCs/>
          <w:sz w:val="20"/>
          <w:szCs w:val="20"/>
        </w:rPr>
        <w:t>Keywords</w:t>
      </w:r>
      <w:r w:rsidRPr="005F0668">
        <w:rPr>
          <w:rFonts w:ascii="Times New Roman" w:hAnsi="Times New Roman"/>
          <w:b/>
          <w:bCs/>
          <w:i/>
          <w:iCs/>
          <w:sz w:val="20"/>
          <w:szCs w:val="20"/>
        </w:rPr>
        <w:t>:</w:t>
      </w:r>
      <w:r>
        <w:rPr>
          <w:rFonts w:ascii="Times New Roman" w:hAnsi="Times New Roman"/>
          <w:b/>
          <w:bCs/>
          <w:i/>
          <w:iCs/>
          <w:sz w:val="20"/>
          <w:szCs w:val="20"/>
        </w:rPr>
        <w:t xml:space="preserve"> </w:t>
      </w:r>
      <w:r w:rsidRPr="003027BE">
        <w:rPr>
          <w:rFonts w:ascii="Times New Roman" w:hAnsi="Times New Roman"/>
          <w:bCs/>
          <w:i/>
          <w:iCs/>
          <w:sz w:val="20"/>
          <w:szCs w:val="20"/>
        </w:rPr>
        <w:t>learning management systems, automated grading, attendance tracking, session management, real-time performance tracking</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7377CC" w:rsidRDefault="0002605B" w:rsidP="0002605B">
      <w:pPr>
        <w:jc w:val="both"/>
        <w:rPr>
          <w:rFonts w:ascii="Times New Roman" w:hAnsi="Times New Roman"/>
          <w:sz w:val="20"/>
          <w:szCs w:val="20"/>
        </w:rPr>
      </w:pPr>
      <w:r w:rsidRPr="007C45D4">
        <w:rPr>
          <w:rFonts w:ascii="Times New Roman" w:hAnsi="Times New Roman"/>
          <w:b/>
          <w:sz w:val="46"/>
          <w:szCs w:val="46"/>
        </w:rPr>
        <w:t>I</w:t>
      </w:r>
      <w:r w:rsidRPr="000168AF">
        <w:rPr>
          <w:rFonts w:ascii="Times New Roman" w:hAnsi="Times New Roman"/>
          <w:sz w:val="20"/>
          <w:szCs w:val="20"/>
        </w:rPr>
        <w:t xml:space="preserve">n such a quick progression of educational technology, ways educational institutions manage and present learning experiences have undergone drastic changes. While traditional learning management systems have proved helpful in the delivery of the curriculum and monitoring attendance more. They are often efficient but can fail to capture critical laboratory management issues such as combining session management, real-time grading, and attendance tracking on one platform. In laboratory learning settings, such disparity is much more </w:t>
      </w:r>
    </w:p>
    <w:p w:rsidR="007377CC" w:rsidRDefault="007377CC" w:rsidP="0002605B">
      <w:pPr>
        <w:jc w:val="both"/>
        <w:rPr>
          <w:rFonts w:ascii="Times New Roman" w:hAnsi="Times New Roman"/>
          <w:sz w:val="20"/>
          <w:szCs w:val="20"/>
        </w:rPr>
      </w:pPr>
    </w:p>
    <w:p w:rsidR="0002605B" w:rsidRDefault="0002605B" w:rsidP="0002605B">
      <w:pPr>
        <w:jc w:val="both"/>
        <w:rPr>
          <w:rFonts w:ascii="Times New Roman" w:hAnsi="Times New Roman"/>
          <w:sz w:val="20"/>
          <w:szCs w:val="20"/>
        </w:rPr>
      </w:pPr>
      <w:r w:rsidRPr="000168AF">
        <w:rPr>
          <w:rFonts w:ascii="Times New Roman" w:hAnsi="Times New Roman"/>
          <w:sz w:val="20"/>
          <w:szCs w:val="20"/>
        </w:rPr>
        <w:t>evident due to the effectiveness of learning because it depends so much on coordinated assessment, attendance, and students' performance in a smooth coordination. This makes educational institutions increasingly seek</w:t>
      </w:r>
      <w:r w:rsidR="003027BE">
        <w:rPr>
          <w:rFonts w:ascii="Times New Roman" w:hAnsi="Times New Roman"/>
          <w:sz w:val="20"/>
          <w:szCs w:val="20"/>
        </w:rPr>
        <w:t xml:space="preserve"> </w:t>
      </w:r>
      <w:r w:rsidRPr="000168AF">
        <w:rPr>
          <w:rFonts w:ascii="Times New Roman" w:hAnsi="Times New Roman"/>
          <w:sz w:val="20"/>
          <w:szCs w:val="20"/>
        </w:rPr>
        <w:t>solutions beyond the confines of a standard LMS with scalability, usability, and adaptability in the face of diverse academic processes. The development of hybrid and online learning environments, accelerated during and after the COVID-19 epidemic, further underscores the necessity for creative approaches that will reduce administrative burdens while enhancing student participation and responsibility. This review study explores the current state of educational technology, focusing on the limitations that occur in labs and how an integrated platform could help bridge the gaps.</w:t>
      </w:r>
    </w:p>
    <w:p w:rsidR="00DC1C9C" w:rsidRDefault="00DC1C9C" w:rsidP="00CB2615">
      <w:pPr>
        <w:spacing w:after="0"/>
        <w:jc w:val="both"/>
        <w:rPr>
          <w:rFonts w:ascii="Times New Roman" w:hAnsi="Times New Roman"/>
          <w:sz w:val="20"/>
          <w:szCs w:val="20"/>
        </w:rPr>
      </w:pP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The management of learning environments in educational institutions has been significantly altered by the digital transformation of education, especially in laboratory classrooms. Traditional learning management systems (LMS) have made curriculum delivery and attendance tracking easier. Examples of these systems are Moodle [1] and MyClassCampus [2]. The inability of these systems to combine grading, performance monitoring, and session administration into a single system, however, emphasizes the need for more complete solutions.</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 xml:space="preserve">In order to overcome the shortcomings of conventional learning models, Azlan et al. [3] underlined the </w:t>
      </w:r>
      <w:r w:rsidRPr="000168AF">
        <w:rPr>
          <w:rFonts w:ascii="Times New Roman" w:hAnsi="Times New Roman"/>
          <w:sz w:val="20"/>
          <w:szCs w:val="20"/>
        </w:rPr>
        <w:lastRenderedPageBreak/>
        <w:t>significance of Internet-based e-learning systems during the COVID-19 pandemic. Even while these systems are good at providing instruction remotely, they frequently struggle to integrate necessary features like real-time grading, session administration, and attendance tracking. In order to close this gap, frameworks like PerLCol, which was put out by Al Abri et al. [4], and collaborative learning strategies, which were emphasized by Al-Kindi and Al-Khanjari [5], show how scalable and customized platforms can improve learning results.</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Even with these developments, connecting theoretical and practical knowledge still presents many obstacles. In order to promote deeper involvement, Posthuma-Coelho [6] noted that effective teaching technologies must link experiential learning with conceptual learning. Al-Khanjari et al. [7], for example, showed how beneficial it is to incorporate programming tools into online learning environments in order to help students become better coders. In a similar vein, Hamada et al. [8] investigated how to use augmented reality (AR) into e-learning platforms to enhance the interactivity and immersion of practical exercises.</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Further demonstrating the significance of matching interactive activities with digital platforms, Bylieva et al. [9] found a correlation between the practical components of coursework and overall e-learning success. Platforms like PerLCol [10] have been created to provide individualized and cooperative e-learning solutions in order to achieve this goal. Furthermore, the use of virtual laboratories in software engineering education was investigated by Alam and Mohanty [11], who showed how well they worked to solve domain-specific problems. The significance of incorporating cutting-edge technologies into educational systems was emphasized by Kanika et al. [12], who also examined resources and methods for teaching programming.</w:t>
      </w:r>
    </w:p>
    <w:p w:rsidR="00DC1C9C" w:rsidRDefault="0002605B" w:rsidP="0002605B">
      <w:pPr>
        <w:jc w:val="both"/>
        <w:rPr>
          <w:rFonts w:ascii="Times New Roman" w:hAnsi="Times New Roman"/>
          <w:sz w:val="20"/>
          <w:szCs w:val="20"/>
        </w:rPr>
      </w:pPr>
      <w:r w:rsidRPr="000168AF">
        <w:rPr>
          <w:rFonts w:ascii="Times New Roman" w:hAnsi="Times New Roman"/>
          <w:sz w:val="20"/>
          <w:szCs w:val="20"/>
        </w:rPr>
        <w:t>This study expands on these discoveries by suggesting a single platform that combines real-time session administration, automatic grading, and attendance monitoring. The suggested system provides a scalable, effective, and all-inclusive solution for contemporary educational institutions by resolving the drawbacks of conventional LMSs.</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 xml:space="preserve">Our system methodology is founded on an integrated approach that creates a single integrated system by integrating multiple essential learning management functions. By tracking student behaviour during lab time, </w:t>
      </w:r>
      <w:r w:rsidRPr="000168AF">
        <w:rPr>
          <w:rFonts w:ascii="Times New Roman" w:hAnsi="Times New Roman"/>
          <w:sz w:val="20"/>
          <w:szCs w:val="20"/>
        </w:rPr>
        <w:lastRenderedPageBreak/>
        <w:t>the software seeks to improve student engagement, streamline tracking, and automate the grading process. The purpose of these features is to boost the engagement and productivity of both teachers and students.</w:t>
      </w:r>
    </w:p>
    <w:p w:rsidR="0002605B" w:rsidRPr="000168AF" w:rsidRDefault="0002605B" w:rsidP="0002605B">
      <w:pPr>
        <w:jc w:val="both"/>
        <w:rPr>
          <w:rFonts w:ascii="Times New Roman" w:hAnsi="Times New Roman"/>
          <w:b/>
          <w:bCs/>
          <w:sz w:val="20"/>
          <w:szCs w:val="20"/>
        </w:rPr>
      </w:pPr>
      <w:r w:rsidRPr="000168AF">
        <w:rPr>
          <w:rFonts w:ascii="Times New Roman" w:hAnsi="Times New Roman"/>
          <w:b/>
          <w:bCs/>
          <w:sz w:val="20"/>
          <w:szCs w:val="20"/>
        </w:rPr>
        <w:t>A. Automated Grading System:</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By giving teacher the tool, they need to effectively review and record student work, the automated grading system simplifies the assessment procedure. The system evaluates student work by using preset standards to determine how well it is submitted. This makes assessments more impartial and consistent. Teachers created the predefined rubrics, which assess a number of factors like accuracy, clarity, task achievement, and presentation. This technique lowers human bias during evaluation, improves fairness, and saves teachers' time by standardizing the grading process.</w:t>
      </w:r>
    </w:p>
    <w:p w:rsidR="0002605B" w:rsidRPr="000168AF" w:rsidRDefault="0002605B" w:rsidP="0002605B">
      <w:pPr>
        <w:jc w:val="both"/>
        <w:rPr>
          <w:rFonts w:ascii="Times New Roman" w:hAnsi="Times New Roman"/>
          <w:b/>
          <w:bCs/>
          <w:sz w:val="20"/>
          <w:szCs w:val="20"/>
        </w:rPr>
      </w:pPr>
      <w:r w:rsidRPr="000168AF">
        <w:rPr>
          <w:rFonts w:ascii="Times New Roman" w:hAnsi="Times New Roman"/>
          <w:b/>
          <w:bCs/>
          <w:sz w:val="20"/>
          <w:szCs w:val="20"/>
        </w:rPr>
        <w:t>B. Real-Time Session Management:</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Real-time session management is a new and innovative aspect of the system. Traditional classroom or lab settings use direct observation to track student involvement, which has drawbacks. However, this technology continuously analyses student activities and provides quick feedback on their involvement levels. It may monitor a variety of variables, including time spent on tasks, interaction frequency, and overall engagement. The technology aggregates this data into a thorough scorecard, which teachers may see via their dashboard. This allows educators to react in real time if a student falls behind or is not completely engaged.</w:t>
      </w:r>
    </w:p>
    <w:p w:rsidR="0002605B" w:rsidRPr="000168AF" w:rsidRDefault="0002605B" w:rsidP="0002605B">
      <w:pPr>
        <w:jc w:val="both"/>
        <w:rPr>
          <w:rFonts w:ascii="Times New Roman" w:hAnsi="Times New Roman"/>
          <w:b/>
          <w:bCs/>
          <w:sz w:val="20"/>
          <w:szCs w:val="20"/>
        </w:rPr>
      </w:pPr>
      <w:r w:rsidRPr="000168AF">
        <w:rPr>
          <w:rFonts w:ascii="Times New Roman" w:hAnsi="Times New Roman"/>
          <w:b/>
          <w:bCs/>
          <w:sz w:val="20"/>
          <w:szCs w:val="20"/>
        </w:rPr>
        <w:t>C. Integrated Attendance Tracking:</w:t>
      </w:r>
    </w:p>
    <w:p w:rsidR="0002605B" w:rsidRPr="000168AF" w:rsidRDefault="0002605B" w:rsidP="0002605B">
      <w:pPr>
        <w:jc w:val="both"/>
        <w:rPr>
          <w:rFonts w:ascii="Times New Roman" w:hAnsi="Times New Roman"/>
          <w:b/>
          <w:bCs/>
          <w:sz w:val="20"/>
          <w:szCs w:val="20"/>
        </w:rPr>
      </w:pPr>
      <w:r w:rsidRPr="000168AF">
        <w:rPr>
          <w:rFonts w:ascii="Times New Roman" w:hAnsi="Times New Roman"/>
          <w:sz w:val="20"/>
          <w:szCs w:val="20"/>
        </w:rPr>
        <w:t>The system integrates attendance tracking, which is a direct correlate to student achievement. Attendance is captured through biometric verification or manually entered and matched with grading data. This allows for a full view of what a student has been doing in class. A student who consistently misses courses will see their performance decline overall, even if they are performing exceptionally well on certain assignments. This approach focuses on the importance of consistent participation and references statistics that indicate that consistent attendance is correlated with improved achievement. This strategy emphasizes the value of regular engagement, citing data that suggests that constant attendance is associated with better academic achievement.</w:t>
      </w:r>
    </w:p>
    <w:p w:rsidR="0002605B" w:rsidRPr="0057058E" w:rsidRDefault="0002605B" w:rsidP="0002605B">
      <w:pPr>
        <w:pStyle w:val="ListParagraph"/>
        <w:numPr>
          <w:ilvl w:val="0"/>
          <w:numId w:val="3"/>
        </w:numPr>
        <w:spacing w:after="160"/>
        <w:jc w:val="both"/>
        <w:rPr>
          <w:rFonts w:ascii="Times New Roman" w:hAnsi="Times New Roman"/>
          <w:b/>
          <w:bCs/>
          <w:sz w:val="20"/>
          <w:szCs w:val="20"/>
        </w:rPr>
      </w:pPr>
      <w:r w:rsidRPr="0057058E">
        <w:rPr>
          <w:rFonts w:ascii="Times New Roman" w:hAnsi="Times New Roman"/>
          <w:b/>
          <w:bCs/>
          <w:sz w:val="20"/>
          <w:szCs w:val="20"/>
        </w:rPr>
        <w:t xml:space="preserve">TECHNOLOGY CHOICES: </w:t>
      </w:r>
    </w:p>
    <w:p w:rsidR="0002605B" w:rsidRPr="000168AF" w:rsidRDefault="0002605B" w:rsidP="0002605B">
      <w:pPr>
        <w:jc w:val="both"/>
        <w:rPr>
          <w:rFonts w:ascii="Times New Roman" w:hAnsi="Times New Roman"/>
          <w:b/>
          <w:bCs/>
          <w:sz w:val="20"/>
          <w:szCs w:val="20"/>
        </w:rPr>
      </w:pPr>
      <w:r w:rsidRPr="000168AF">
        <w:rPr>
          <w:rFonts w:ascii="Times New Roman" w:hAnsi="Times New Roman"/>
          <w:b/>
          <w:bCs/>
          <w:sz w:val="20"/>
          <w:szCs w:val="20"/>
        </w:rPr>
        <w:lastRenderedPageBreak/>
        <w:t xml:space="preserve">React: </w:t>
      </w:r>
      <w:r w:rsidRPr="000168AF">
        <w:rPr>
          <w:rFonts w:ascii="Times New Roman" w:hAnsi="Times New Roman"/>
          <w:sz w:val="20"/>
          <w:szCs w:val="20"/>
        </w:rPr>
        <w:t>React was selected first as it allows for scalability and rapid rendering for the development of an interactive and user-friendly interface.</w:t>
      </w:r>
    </w:p>
    <w:p w:rsidR="0002605B" w:rsidRPr="000168AF" w:rsidRDefault="0002605B" w:rsidP="0002605B">
      <w:pPr>
        <w:rPr>
          <w:rFonts w:ascii="Times New Roman" w:hAnsi="Times New Roman"/>
          <w:sz w:val="20"/>
          <w:szCs w:val="20"/>
        </w:rPr>
      </w:pPr>
      <w:r w:rsidRPr="000168AF">
        <w:rPr>
          <w:rFonts w:ascii="Times New Roman" w:hAnsi="Times New Roman"/>
          <w:b/>
          <w:bCs/>
          <w:sz w:val="20"/>
          <w:szCs w:val="20"/>
        </w:rPr>
        <w:t xml:space="preserve">ASP.NET: </w:t>
      </w:r>
      <w:r w:rsidRPr="000168AF">
        <w:rPr>
          <w:rFonts w:ascii="Times New Roman" w:hAnsi="Times New Roman"/>
          <w:sz w:val="20"/>
          <w:szCs w:val="20"/>
        </w:rPr>
        <w:t>With React, ASP.NET is used for secure backend processing and easy front-end and third-party tool integration.</w:t>
      </w:r>
      <w:r w:rsidRPr="000168AF">
        <w:rPr>
          <w:rFonts w:ascii="Times New Roman" w:hAnsi="Times New Roman"/>
          <w:b/>
          <w:bCs/>
          <w:sz w:val="20"/>
          <w:szCs w:val="20"/>
        </w:rPr>
        <w:br/>
        <w:t xml:space="preserve">SQL: </w:t>
      </w:r>
      <w:r w:rsidRPr="000168AF">
        <w:rPr>
          <w:rFonts w:ascii="Times New Roman" w:hAnsi="Times New Roman"/>
          <w:sz w:val="20"/>
          <w:szCs w:val="20"/>
        </w:rPr>
        <w:t>SQL was integrated at the last mile to enable reliable and structured storage of grading, performance, and attendance records.</w:t>
      </w:r>
    </w:p>
    <w:p w:rsidR="0002605B" w:rsidRPr="0057058E" w:rsidRDefault="0002605B" w:rsidP="0002605B">
      <w:pPr>
        <w:pStyle w:val="ListParagraph"/>
        <w:numPr>
          <w:ilvl w:val="0"/>
          <w:numId w:val="3"/>
        </w:numPr>
        <w:spacing w:after="160"/>
        <w:jc w:val="both"/>
        <w:rPr>
          <w:rFonts w:ascii="Times New Roman" w:hAnsi="Times New Roman"/>
          <w:b/>
          <w:bCs/>
          <w:sz w:val="20"/>
          <w:szCs w:val="20"/>
        </w:rPr>
      </w:pPr>
      <w:r w:rsidRPr="0057058E">
        <w:rPr>
          <w:rFonts w:ascii="Times New Roman" w:hAnsi="Times New Roman"/>
          <w:b/>
          <w:bCs/>
          <w:sz w:val="20"/>
          <w:szCs w:val="20"/>
        </w:rPr>
        <w:t>DATA FLOW:</w:t>
      </w:r>
    </w:p>
    <w:p w:rsidR="0002605B" w:rsidRPr="000168AF" w:rsidRDefault="0002605B" w:rsidP="0002605B">
      <w:pPr>
        <w:jc w:val="both"/>
        <w:rPr>
          <w:rFonts w:ascii="Times New Roman" w:hAnsi="Times New Roman"/>
          <w:sz w:val="20"/>
          <w:szCs w:val="20"/>
        </w:rPr>
      </w:pPr>
      <w:r w:rsidRPr="000168AF">
        <w:rPr>
          <w:rFonts w:ascii="Times New Roman" w:hAnsi="Times New Roman"/>
          <w:b/>
          <w:bCs/>
          <w:sz w:val="20"/>
          <w:szCs w:val="20"/>
        </w:rPr>
        <w:t>Step 1</w:t>
      </w:r>
      <w:r w:rsidRPr="000168AF">
        <w:rPr>
          <w:rFonts w:ascii="Times New Roman" w:hAnsi="Times New Roman"/>
          <w:sz w:val="20"/>
          <w:szCs w:val="20"/>
        </w:rPr>
        <w:t>: Students submit assignments via the portal [9].</w:t>
      </w:r>
    </w:p>
    <w:p w:rsidR="0002605B" w:rsidRPr="000168AF" w:rsidRDefault="0002605B" w:rsidP="0002605B">
      <w:pPr>
        <w:jc w:val="both"/>
        <w:rPr>
          <w:rFonts w:ascii="Times New Roman" w:hAnsi="Times New Roman"/>
          <w:sz w:val="20"/>
          <w:szCs w:val="20"/>
        </w:rPr>
      </w:pPr>
      <w:r w:rsidRPr="000168AF">
        <w:rPr>
          <w:rFonts w:ascii="Times New Roman" w:hAnsi="Times New Roman"/>
          <w:b/>
          <w:bCs/>
          <w:sz w:val="20"/>
          <w:szCs w:val="20"/>
        </w:rPr>
        <w:t>Step 2</w:t>
      </w:r>
      <w:r w:rsidRPr="000168AF">
        <w:rPr>
          <w:rFonts w:ascii="Times New Roman" w:hAnsi="Times New Roman"/>
          <w:sz w:val="20"/>
          <w:szCs w:val="20"/>
        </w:rPr>
        <w:t>: Automated grading algorithms evaluate submissions [10].</w:t>
      </w:r>
    </w:p>
    <w:p w:rsidR="0002605B" w:rsidRPr="000168AF" w:rsidRDefault="0002605B" w:rsidP="0002605B">
      <w:pPr>
        <w:jc w:val="both"/>
        <w:rPr>
          <w:rFonts w:ascii="Times New Roman" w:hAnsi="Times New Roman"/>
          <w:sz w:val="20"/>
          <w:szCs w:val="20"/>
        </w:rPr>
      </w:pPr>
      <w:r w:rsidRPr="000168AF">
        <w:rPr>
          <w:rFonts w:ascii="Times New Roman" w:hAnsi="Times New Roman"/>
          <w:b/>
          <w:bCs/>
          <w:sz w:val="20"/>
          <w:szCs w:val="20"/>
        </w:rPr>
        <w:t>Step 3</w:t>
      </w:r>
      <w:r w:rsidRPr="000168AF">
        <w:rPr>
          <w:rFonts w:ascii="Times New Roman" w:hAnsi="Times New Roman"/>
          <w:sz w:val="20"/>
          <w:szCs w:val="20"/>
        </w:rPr>
        <w:t>: Attendance data is logged during sessions [11].</w:t>
      </w:r>
    </w:p>
    <w:p w:rsidR="00963E71" w:rsidRPr="000168AF" w:rsidRDefault="0002605B" w:rsidP="00963E71">
      <w:pPr>
        <w:pStyle w:val="Caption"/>
        <w:spacing w:line="276" w:lineRule="auto"/>
        <w:rPr>
          <w:rFonts w:ascii="Times New Roman" w:hAnsi="Times New Roman" w:cs="Times New Roman"/>
          <w:i w:val="0"/>
          <w:iCs w:val="0"/>
          <w:sz w:val="20"/>
          <w:szCs w:val="20"/>
        </w:rPr>
      </w:pPr>
      <w:r w:rsidRPr="00963E71">
        <w:rPr>
          <w:rFonts w:ascii="Times New Roman" w:hAnsi="Times New Roman"/>
          <w:b/>
          <w:bCs/>
          <w:i w:val="0"/>
          <w:color w:val="000000" w:themeColor="text1"/>
          <w:sz w:val="20"/>
          <w:szCs w:val="20"/>
        </w:rPr>
        <w:t>Step 4</w:t>
      </w:r>
      <w:r w:rsidRPr="00963E71">
        <w:rPr>
          <w:rFonts w:ascii="Times New Roman" w:hAnsi="Times New Roman"/>
          <w:i w:val="0"/>
          <w:color w:val="000000" w:themeColor="text1"/>
          <w:sz w:val="20"/>
          <w:szCs w:val="20"/>
        </w:rPr>
        <w:t>: Teachers access performance analytics in real-time [6].</w:t>
      </w:r>
      <w:r w:rsidR="00963E71" w:rsidRPr="00963E71">
        <w:rPr>
          <w:rFonts w:ascii="Times New Roman" w:hAnsi="Times New Roman"/>
          <w:noProof/>
          <w:sz w:val="20"/>
          <w:szCs w:val="20"/>
          <w:lang w:eastAsia="en-IN"/>
        </w:rPr>
        <w:t xml:space="preserve"> </w:t>
      </w:r>
      <w:r w:rsidR="00963E71" w:rsidRPr="000168AF">
        <w:rPr>
          <w:rFonts w:ascii="Times New Roman" w:hAnsi="Times New Roman"/>
          <w:noProof/>
          <w:sz w:val="20"/>
          <w:szCs w:val="20"/>
          <w:lang w:eastAsia="en-IN"/>
        </w:rPr>
        <w:drawing>
          <wp:inline distT="0" distB="0" distL="0" distR="0" wp14:anchorId="60693401" wp14:editId="3EFCFB5B">
            <wp:extent cx="2911475" cy="1925108"/>
            <wp:effectExtent l="0" t="0" r="0" b="0"/>
            <wp:docPr id="2030699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99444" name="Picture 20306994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1475" cy="1925108"/>
                    </a:xfrm>
                    <a:prstGeom prst="rect">
                      <a:avLst/>
                    </a:prstGeom>
                  </pic:spPr>
                </pic:pic>
              </a:graphicData>
            </a:graphic>
          </wp:inline>
        </w:drawing>
      </w:r>
      <w:r w:rsidR="00963E71" w:rsidRPr="00963E71">
        <w:rPr>
          <w:rFonts w:ascii="Times New Roman" w:hAnsi="Times New Roman" w:cs="Times New Roman"/>
          <w:i w:val="0"/>
          <w:iCs w:val="0"/>
          <w:sz w:val="20"/>
          <w:szCs w:val="20"/>
        </w:rPr>
        <w:t xml:space="preserve"> </w:t>
      </w:r>
      <w:r w:rsidR="00963E71" w:rsidRPr="000168AF">
        <w:rPr>
          <w:rFonts w:ascii="Times New Roman" w:hAnsi="Times New Roman" w:cs="Times New Roman"/>
          <w:i w:val="0"/>
          <w:iCs w:val="0"/>
          <w:sz w:val="20"/>
          <w:szCs w:val="20"/>
        </w:rPr>
        <w:t xml:space="preserve">Fig. </w:t>
      </w:r>
      <w:r w:rsidR="00963E71" w:rsidRPr="000168AF">
        <w:rPr>
          <w:rFonts w:ascii="Times New Roman" w:hAnsi="Times New Roman" w:cs="Times New Roman"/>
          <w:i w:val="0"/>
          <w:iCs w:val="0"/>
          <w:sz w:val="20"/>
          <w:szCs w:val="20"/>
        </w:rPr>
        <w:fldChar w:fldCharType="begin"/>
      </w:r>
      <w:r w:rsidR="00963E71" w:rsidRPr="000168AF">
        <w:rPr>
          <w:rFonts w:ascii="Times New Roman" w:hAnsi="Times New Roman" w:cs="Times New Roman"/>
          <w:i w:val="0"/>
          <w:iCs w:val="0"/>
          <w:sz w:val="20"/>
          <w:szCs w:val="20"/>
        </w:rPr>
        <w:instrText xml:space="preserve"> SEQ Figure \* ARABIC </w:instrText>
      </w:r>
      <w:r w:rsidR="00963E71" w:rsidRPr="000168AF">
        <w:rPr>
          <w:rFonts w:ascii="Times New Roman" w:hAnsi="Times New Roman" w:cs="Times New Roman"/>
          <w:i w:val="0"/>
          <w:iCs w:val="0"/>
          <w:sz w:val="20"/>
          <w:szCs w:val="20"/>
        </w:rPr>
        <w:fldChar w:fldCharType="separate"/>
      </w:r>
      <w:r w:rsidR="00395044">
        <w:rPr>
          <w:rFonts w:ascii="Times New Roman" w:hAnsi="Times New Roman" w:cs="Times New Roman"/>
          <w:i w:val="0"/>
          <w:iCs w:val="0"/>
          <w:noProof/>
          <w:sz w:val="20"/>
          <w:szCs w:val="20"/>
        </w:rPr>
        <w:t>1</w:t>
      </w:r>
      <w:r w:rsidR="00963E71" w:rsidRPr="000168AF">
        <w:rPr>
          <w:rFonts w:ascii="Times New Roman" w:hAnsi="Times New Roman" w:cs="Times New Roman"/>
          <w:i w:val="0"/>
          <w:iCs w:val="0"/>
          <w:sz w:val="20"/>
          <w:szCs w:val="20"/>
        </w:rPr>
        <w:fldChar w:fldCharType="end"/>
      </w:r>
      <w:r w:rsidR="00963E71" w:rsidRPr="000168AF">
        <w:rPr>
          <w:rFonts w:ascii="Times New Roman" w:hAnsi="Times New Roman" w:cs="Times New Roman"/>
          <w:i w:val="0"/>
          <w:iCs w:val="0"/>
          <w:sz w:val="20"/>
          <w:szCs w:val="20"/>
        </w:rPr>
        <w:t>- Data Flow Diagram for Integrated Learning Platform</w:t>
      </w:r>
    </w:p>
    <w:p w:rsidR="0002605B" w:rsidRPr="0057058E" w:rsidRDefault="0002605B" w:rsidP="0002605B">
      <w:pPr>
        <w:pStyle w:val="ListParagraph"/>
        <w:numPr>
          <w:ilvl w:val="0"/>
          <w:numId w:val="3"/>
        </w:numPr>
        <w:spacing w:after="160"/>
        <w:jc w:val="both"/>
        <w:rPr>
          <w:rFonts w:ascii="Times New Roman" w:hAnsi="Times New Roman"/>
          <w:b/>
          <w:bCs/>
          <w:sz w:val="20"/>
          <w:szCs w:val="20"/>
        </w:rPr>
      </w:pPr>
      <w:r w:rsidRPr="0057058E">
        <w:rPr>
          <w:rFonts w:ascii="Times New Roman" w:hAnsi="Times New Roman"/>
          <w:b/>
          <w:bCs/>
          <w:sz w:val="20"/>
          <w:szCs w:val="20"/>
        </w:rPr>
        <w:t>INNOVATION AND IMPACT:</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The proposed approach, which incorporates session management, attendance tracking, and marking of assignments into a live session, counters the limitations of typical learning management systems like Moodle (Moodle LMS, n.d.). Distributed work is quite challenging for lecturers in massive universities; most of them are resolved by this integration. There is literature that discusses how lecturers get overburdened with administrative tasks (Azlan et al., 2020). Our system frees time for teachers to spend more on instruction and student involvement because it reduces their administrative burden. This is especially helpful in large organizations since the workload related to managing several systems often leads to errors and inefficiencies (Al Abri et al., 2020).</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lastRenderedPageBreak/>
        <w:t>In order to make the digital learning resource more effective, the online portal's interactive interface is developed keeping it in an interactive mood with the user. Value of user experience in digital learning: According to one report, engagement in digital learning develops when one has an intuitive system (Posthuma-Coelho, 2016). The students are encouraged to be responsible for themselves and engaged in action, which is likely to bring out better outcomes of engagement and learning. This ensures that learning institutions meet the current standards and raises the general standard of education. This approach will greatly affect colleges and schools. This technology reduces the time it takes to manage the institutions, enhanced performance by the students, and high production because administrative tasks are minimized. From the research above, the result is an extremely impactful and efficient education system for both parties involved (Azlan et al., 2020; Al-Kindi &amp; Al-Khanjari, 2017).</w:t>
      </w:r>
    </w:p>
    <w:p w:rsidR="0002605B" w:rsidRPr="0057058E" w:rsidRDefault="0002605B" w:rsidP="0002605B">
      <w:pPr>
        <w:pStyle w:val="ListParagraph"/>
        <w:numPr>
          <w:ilvl w:val="0"/>
          <w:numId w:val="3"/>
        </w:numPr>
        <w:spacing w:after="160"/>
        <w:jc w:val="both"/>
        <w:rPr>
          <w:rFonts w:ascii="Times New Roman" w:hAnsi="Times New Roman"/>
          <w:b/>
          <w:bCs/>
          <w:sz w:val="20"/>
          <w:szCs w:val="20"/>
        </w:rPr>
      </w:pPr>
      <w:r w:rsidRPr="0057058E">
        <w:rPr>
          <w:rFonts w:ascii="Times New Roman" w:hAnsi="Times New Roman"/>
          <w:b/>
          <w:bCs/>
          <w:sz w:val="20"/>
          <w:szCs w:val="20"/>
        </w:rPr>
        <w:t>QUANTITATIVE OUTCOMES</w:t>
      </w:r>
    </w:p>
    <w:p w:rsidR="0002605B" w:rsidRPr="000168AF" w:rsidRDefault="0002605B" w:rsidP="0002605B">
      <w:pPr>
        <w:jc w:val="both"/>
        <w:rPr>
          <w:rFonts w:ascii="Times New Roman" w:hAnsi="Times New Roman"/>
          <w:sz w:val="20"/>
          <w:szCs w:val="20"/>
        </w:rPr>
      </w:pPr>
      <w:r w:rsidRPr="000168AF">
        <w:rPr>
          <w:rFonts w:ascii="Times New Roman" w:hAnsi="Times New Roman"/>
          <w:sz w:val="20"/>
          <w:szCs w:val="20"/>
        </w:rPr>
        <w:t>The proposed system effectively addresses the challenges highlighted in the introduction:</w:t>
      </w:r>
    </w:p>
    <w:p w:rsidR="0002605B" w:rsidRPr="000168AF" w:rsidRDefault="0002605B" w:rsidP="0002605B">
      <w:pPr>
        <w:numPr>
          <w:ilvl w:val="0"/>
          <w:numId w:val="2"/>
        </w:numPr>
        <w:spacing w:after="160"/>
        <w:jc w:val="both"/>
        <w:rPr>
          <w:rFonts w:ascii="Times New Roman" w:hAnsi="Times New Roman"/>
          <w:sz w:val="20"/>
          <w:szCs w:val="20"/>
        </w:rPr>
      </w:pPr>
      <w:r w:rsidRPr="000168AF">
        <w:rPr>
          <w:rFonts w:ascii="Times New Roman" w:hAnsi="Times New Roman"/>
          <w:b/>
          <w:bCs/>
          <w:sz w:val="20"/>
          <w:szCs w:val="20"/>
        </w:rPr>
        <w:t>Efficiency</w:t>
      </w:r>
      <w:r w:rsidRPr="000168AF">
        <w:rPr>
          <w:rFonts w:ascii="Times New Roman" w:hAnsi="Times New Roman"/>
          <w:sz w:val="20"/>
          <w:szCs w:val="20"/>
        </w:rPr>
        <w:t>: Teachers can concentrate on teaching since automated grading saves time [3][4].</w:t>
      </w:r>
    </w:p>
    <w:p w:rsidR="0002605B" w:rsidRPr="000168AF" w:rsidRDefault="0002605B" w:rsidP="0002605B">
      <w:pPr>
        <w:numPr>
          <w:ilvl w:val="0"/>
          <w:numId w:val="2"/>
        </w:numPr>
        <w:spacing w:after="160"/>
        <w:jc w:val="both"/>
        <w:rPr>
          <w:rFonts w:ascii="Times New Roman" w:hAnsi="Times New Roman"/>
          <w:sz w:val="20"/>
          <w:szCs w:val="20"/>
        </w:rPr>
      </w:pPr>
      <w:r w:rsidRPr="000168AF">
        <w:rPr>
          <w:rFonts w:ascii="Times New Roman" w:hAnsi="Times New Roman"/>
          <w:b/>
          <w:bCs/>
          <w:sz w:val="20"/>
          <w:szCs w:val="20"/>
        </w:rPr>
        <w:t>Accountability</w:t>
      </w:r>
      <w:r w:rsidRPr="000168AF">
        <w:rPr>
          <w:rFonts w:ascii="Times New Roman" w:hAnsi="Times New Roman"/>
          <w:sz w:val="20"/>
          <w:szCs w:val="20"/>
        </w:rPr>
        <w:t>: Real-time performance monitoring boosts student involvement [8].</w:t>
      </w:r>
    </w:p>
    <w:p w:rsidR="0002605B" w:rsidRPr="000168AF" w:rsidRDefault="0002605B" w:rsidP="0002605B">
      <w:pPr>
        <w:numPr>
          <w:ilvl w:val="0"/>
          <w:numId w:val="2"/>
        </w:numPr>
        <w:spacing w:after="160"/>
        <w:jc w:val="both"/>
        <w:rPr>
          <w:rFonts w:ascii="Times New Roman" w:hAnsi="Times New Roman"/>
          <w:b/>
          <w:bCs/>
          <w:sz w:val="20"/>
          <w:szCs w:val="20"/>
        </w:rPr>
      </w:pPr>
      <w:r w:rsidRPr="000168AF">
        <w:rPr>
          <w:rFonts w:ascii="Times New Roman" w:hAnsi="Times New Roman"/>
          <w:b/>
          <w:bCs/>
          <w:sz w:val="20"/>
          <w:szCs w:val="20"/>
        </w:rPr>
        <w:t>Scalability</w:t>
      </w:r>
      <w:r w:rsidRPr="000168AF">
        <w:rPr>
          <w:rFonts w:ascii="Times New Roman" w:hAnsi="Times New Roman"/>
          <w:sz w:val="20"/>
          <w:szCs w:val="20"/>
        </w:rPr>
        <w:t>: Although preliminary experiments show promise, optimization is necessary for larger-scale implementations [4].</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8B13A3" w:rsidRPr="000168AF" w:rsidRDefault="008B13A3" w:rsidP="008B13A3">
      <w:pPr>
        <w:jc w:val="both"/>
        <w:rPr>
          <w:rFonts w:ascii="Times New Roman" w:hAnsi="Times New Roman"/>
          <w:sz w:val="20"/>
          <w:szCs w:val="20"/>
        </w:rPr>
      </w:pPr>
      <w:r w:rsidRPr="000168AF">
        <w:rPr>
          <w:rFonts w:ascii="Times New Roman" w:hAnsi="Times New Roman"/>
          <w:sz w:val="20"/>
          <w:szCs w:val="20"/>
        </w:rPr>
        <w:t xml:space="preserve">Our platform itself holds tremendous promises and proves to revolutionize the way laboratory management is done by putting grading, attendance, and session tracking on a single site. Being innovated this much, technology now minimizes the involvement of almost all manual efforts, aids in reinforcing learner engagement, and keeps pace with the much-renowned developing education standards. The platform solves the key challenges of traditional LMSs by combining grading, attendance, and session management into a single integrated system. It increases efficiency and meets the needs of contemporary education by reducing textbook load and engaging students in class. This helps students track their learning more effectively by providing them with fast and accurate feedback. Virtual classroom monitoring allows for teachers to connect with students </w:t>
      </w:r>
      <w:r w:rsidRPr="000168AF">
        <w:rPr>
          <w:rFonts w:ascii="Times New Roman" w:hAnsi="Times New Roman"/>
          <w:sz w:val="20"/>
          <w:szCs w:val="20"/>
        </w:rPr>
        <w:lastRenderedPageBreak/>
        <w:t>who are in the lab, therefore improving the whole learning process while ensuring effective engagement.</w:t>
      </w:r>
    </w:p>
    <w:p w:rsidR="008B13A3" w:rsidRPr="000168AF" w:rsidRDefault="008B13A3" w:rsidP="008B13A3">
      <w:pPr>
        <w:jc w:val="both"/>
        <w:rPr>
          <w:rFonts w:ascii="Times New Roman" w:hAnsi="Times New Roman"/>
          <w:sz w:val="20"/>
          <w:szCs w:val="20"/>
        </w:rPr>
      </w:pPr>
      <w:r w:rsidRPr="000168AF">
        <w:rPr>
          <w:rFonts w:ascii="Times New Roman" w:hAnsi="Times New Roman"/>
          <w:sz w:val="20"/>
          <w:szCs w:val="20"/>
        </w:rPr>
        <w:t>So, for future AI and IoT work, this platform will set the standards for new efficiency and effectiveness in the process of education.</w:t>
      </w: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963E71" w:rsidRPr="00963E71" w:rsidRDefault="00963E71" w:rsidP="00963E71">
      <w:pPr>
        <w:spacing w:after="0" w:line="240" w:lineRule="auto"/>
        <w:jc w:val="both"/>
        <w:rPr>
          <w:rFonts w:ascii="Times New Roman" w:hAnsi="Times New Roman"/>
          <w:sz w:val="24"/>
          <w:szCs w:val="24"/>
          <w:lang w:val="en-IN" w:eastAsia="en-IN"/>
        </w:rPr>
      </w:pPr>
      <w:r w:rsidRPr="00963E71">
        <w:rPr>
          <w:rFonts w:ascii="Times New Roman" w:hAnsi="Times New Roman"/>
          <w:sz w:val="20"/>
          <w:szCs w:val="24"/>
          <w:lang w:val="en-IN" w:eastAsia="en-IN"/>
        </w:rPr>
        <w:t>The authors would like to express their gratitude to Assistant Professor Poonam Rakibe for her invaluable assistance, unwavering support, and helpful criticism during the writing of this work. We are also appreciative of the facilities and encouraging learning environment provided by the Department of Information Technology at PES's Modern College of Engineering, Pune. We would like to express our gratitude to everyone who helped us finish this research project, whether directly or indirectly</w:t>
      </w:r>
      <w:r w:rsidRPr="00963E71">
        <w:rPr>
          <w:rFonts w:ascii="Times New Roman" w:hAnsi="Times New Roman"/>
          <w:sz w:val="24"/>
          <w:szCs w:val="24"/>
          <w:lang w:val="en-IN" w:eastAsia="en-IN"/>
        </w:rPr>
        <w: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 xml:space="preserve">Moodle LMS. (n.d.). Retrieved from </w:t>
      </w:r>
      <w:r w:rsidRPr="007C45D4">
        <w:rPr>
          <w:rFonts w:ascii="Times New Roman" w:hAnsi="Times New Roman"/>
          <w:i/>
          <w:iCs/>
          <w:sz w:val="20"/>
          <w:szCs w:val="20"/>
        </w:rPr>
        <w:t>https://moodle.org</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 xml:space="preserve">MyClassCampus. (n.d.). Retrieved from </w:t>
      </w:r>
      <w:r w:rsidRPr="007C45D4">
        <w:rPr>
          <w:rFonts w:ascii="Times New Roman" w:hAnsi="Times New Roman"/>
          <w:i/>
          <w:iCs/>
          <w:sz w:val="20"/>
          <w:szCs w:val="20"/>
        </w:rPr>
        <w:t>https://myclasscampus.com</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C. A. Azlan, et al., "Teaching and learning of postgraduate medical physics using Internet-based e-learning during the COVID-19 pandemic – A case study from Malaysia," Phys. Medica, vol. 80, pp. 10-16, 2020.</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A. Al Abri, Y. Jamoussi, Z. AlKhanjari, and N. Kraiem, "PerLCol: A Framework for Personalized e-Learning with Social Collaboration Support," International Journal of Computer and Digital Systems, vol. 9, no. 03, 2020.</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I. Al-Kindi and Z. Al-Khanjari, "Collaborative learning: A new horizon for E-learning in Sultan Qaboos University using concepts of MOOC and cloud computing," 2017 6th International Conference on Information and Communication Technology and Accessibility (ICTA), pp. 1-6, 2017.</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 xml:space="preserve">Posthuma-Coelho, "Theoretical vs Practical Knowledge," medium.com, 2016. [Online]. Available: </w:t>
      </w:r>
      <w:r w:rsidRPr="007C45D4">
        <w:rPr>
          <w:rFonts w:ascii="Times New Roman" w:hAnsi="Times New Roman"/>
          <w:i/>
          <w:iCs/>
          <w:sz w:val="20"/>
          <w:szCs w:val="20"/>
        </w:rPr>
        <w:t>https://medium.com/@amandaposthuma/theoretical-vs-practicalknowledge-86cab1113abd</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Z. Al-Khanjari, Y. Al-Roshdi, and N. Kraiem, "Embedding Computer Programming Tools in the Virtual Learning Environment," 2nd World Congress on Information Technology and Computer Applications (WCITCA’2016), 2016.</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 xml:space="preserve">E. K. Hamada, E. A. Mohamed, S. Mohamed, and M. Youssef, "An augmented reality approach to </w:t>
      </w:r>
      <w:r w:rsidRPr="00AC36A7">
        <w:rPr>
          <w:rFonts w:ascii="Times New Roman" w:hAnsi="Times New Roman"/>
          <w:i/>
          <w:iCs/>
          <w:sz w:val="20"/>
          <w:szCs w:val="20"/>
        </w:rPr>
        <w:lastRenderedPageBreak/>
        <w:t>integrate practical activities in eLearning systems," International Journal of Advanced Computer Science and Applications, vol. 1, no. 7, pp. 107-117, 2016.</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D. Bylieva, V. Lobatyuk, A. Safonova, and A. Rubtsova, "Correlation between the Practical Aspect of the Course and the E-Learning Progress," Education Sciences, vol. 9, no. 3, pp. 167, 2019.</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A. Al Abri, Y. Jamoussi, Z. Al-Khanjari, and N. Kraiem, "PerLCol: A Framework for Personalized e-Learning with Social Collaboration Support," International Journal of Computer and Digital Systems, vol. 9, no. 03, 2020.</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A. Alam and A. Mohanty, "Discerning the Application of Virtual Laboratory in Curriculum Transaction of Software Engineering Lab Course from the Lens of Critical Pedagogy," Sentiment Analysis and Deep Learning: Proceedings of ICSADL 2022, pp. 53-68, 2023.</w:t>
      </w:r>
    </w:p>
    <w:p w:rsidR="008B13A3" w:rsidRPr="00AC36A7" w:rsidRDefault="008B13A3" w:rsidP="007C45D4">
      <w:pPr>
        <w:pStyle w:val="ListParagraph"/>
        <w:numPr>
          <w:ilvl w:val="0"/>
          <w:numId w:val="5"/>
        </w:numPr>
        <w:spacing w:after="160"/>
        <w:ind w:left="426" w:hanging="502"/>
        <w:jc w:val="both"/>
        <w:rPr>
          <w:rFonts w:ascii="Times New Roman" w:hAnsi="Times New Roman"/>
          <w:i/>
          <w:iCs/>
          <w:sz w:val="20"/>
          <w:szCs w:val="20"/>
        </w:rPr>
      </w:pPr>
      <w:r w:rsidRPr="00AC36A7">
        <w:rPr>
          <w:rFonts w:ascii="Times New Roman" w:hAnsi="Times New Roman"/>
          <w:i/>
          <w:iCs/>
          <w:sz w:val="20"/>
          <w:szCs w:val="20"/>
        </w:rPr>
        <w:t>Kanika, S. Chakravarty, and P. Chakraborty, "Tools and techniques for teaching computer programming: A review," Journal of Educational Technology Systems, vol. 49, no. 2, pp. 170-198, 2020.</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C66" w:rsidRDefault="00732C66" w:rsidP="006A07BD">
      <w:pPr>
        <w:spacing w:after="0" w:line="240" w:lineRule="auto"/>
      </w:pPr>
      <w:r>
        <w:separator/>
      </w:r>
    </w:p>
  </w:endnote>
  <w:endnote w:type="continuationSeparator" w:id="0">
    <w:p w:rsidR="00732C66" w:rsidRDefault="00732C6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395044">
      <w:rPr>
        <w:noProof/>
      </w:rPr>
      <w:t>14</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C66" w:rsidRDefault="00732C66" w:rsidP="006A07BD">
      <w:pPr>
        <w:spacing w:after="0" w:line="240" w:lineRule="auto"/>
      </w:pPr>
      <w:r>
        <w:separator/>
      </w:r>
    </w:p>
  </w:footnote>
  <w:footnote w:type="continuationSeparator" w:id="0">
    <w:p w:rsidR="00732C66" w:rsidRDefault="00732C66"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F14CCB">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F927E2">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7377CC">
      <w:rPr>
        <w:rFonts w:ascii="Times New Roman" w:hAnsi="Times New Roman"/>
        <w:b/>
        <w:color w:val="000000" w:themeColor="text1"/>
        <w:szCs w:val="20"/>
        <w:shd w:val="clear" w:color="auto" w:fill="FFFFFF"/>
      </w:rPr>
      <w:t>6</w:t>
    </w:r>
    <w:r w:rsidRPr="008A3CA9">
      <w:rPr>
        <w:rFonts w:ascii="Times New Roman" w:hAnsi="Times New Roman"/>
        <w:b/>
        <w:color w:val="000000" w:themeColor="text1"/>
        <w:szCs w:val="20"/>
        <w:shd w:val="clear" w:color="auto" w:fill="FFFFFF"/>
      </w:rPr>
      <w:t>.</w:t>
    </w:r>
    <w:r w:rsidR="007377CC">
      <w:rPr>
        <w:rFonts w:ascii="Times New Roman" w:hAnsi="Times New Roman"/>
        <w:b/>
        <w:color w:val="000000" w:themeColor="text1"/>
        <w:szCs w:val="20"/>
        <w:shd w:val="clear" w:color="auto" w:fill="FFFFFF"/>
      </w:rPr>
      <w:t>3</w:t>
    </w:r>
    <w:r>
      <w:rPr>
        <w:rFonts w:ascii="Times New Roman" w:hAnsi="Times New Roman"/>
        <w:b/>
        <w:color w:val="000000" w:themeColor="text1"/>
        <w:szCs w:val="20"/>
        <w:shd w:val="clear" w:color="auto" w:fill="FFFFFF"/>
      </w:rPr>
      <w:t xml:space="preserve">                                                                    </w:t>
    </w:r>
    <w:r w:rsidR="007377CC">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F927E2">
      <w:rPr>
        <w:rFonts w:ascii="Times New Roman" w:hAnsi="Times New Roman"/>
        <w:b/>
      </w:rPr>
      <w:t>10</w:t>
    </w:r>
    <w:r>
      <w:rPr>
        <w:rFonts w:ascii="Times New Roman" w:hAnsi="Times New Roman"/>
        <w:b/>
      </w:rPr>
      <w:t>,</w:t>
    </w:r>
    <w:r w:rsidRPr="00C770E3">
      <w:rPr>
        <w:rFonts w:ascii="Times New Roman" w:hAnsi="Times New Roman"/>
        <w:b/>
      </w:rPr>
      <w:t xml:space="preserve"> No. </w:t>
    </w:r>
    <w:r w:rsidR="007377CC">
      <w:rPr>
        <w:rFonts w:ascii="Times New Roman" w:hAnsi="Times New Roman"/>
        <w:b/>
      </w:rPr>
      <w:t>6</w:t>
    </w:r>
    <w:r w:rsidRPr="00C770E3">
      <w:rPr>
        <w:rFonts w:ascii="Times New Roman" w:hAnsi="Times New Roman"/>
        <w:b/>
      </w:rPr>
      <w:t>, 20</w:t>
    </w:r>
    <w:r w:rsidR="00F927E2">
      <w:rPr>
        <w:rFonts w:ascii="Times New Roman" w:hAnsi="Times New Roman"/>
        <w:b/>
      </w:rPr>
      <w:t>25</w:t>
    </w:r>
    <w:r w:rsidRPr="00C770E3">
      <w:rPr>
        <w:rFonts w:ascii="Times New Roman" w:hAnsi="Times New Roman"/>
        <w:b/>
      </w:rPr>
      <w:t xml:space="preserve">, PP. </w:t>
    </w:r>
    <w:r w:rsidR="007377CC">
      <w:rPr>
        <w:rFonts w:ascii="Times New Roman" w:hAnsi="Times New Roman"/>
        <w:b/>
      </w:rPr>
      <w:t>13-16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6A07BD" w:rsidRDefault="00E01DB2" w:rsidP="003027BE">
    <w:pPr>
      <w:pStyle w:val="Header"/>
      <w:jc w:val="center"/>
    </w:pPr>
    <w:r w:rsidRPr="00D7748D">
      <w:rPr>
        <w:rFonts w:ascii="Times New Roman" w:hAnsi="Times New Roman"/>
        <w:b/>
        <w:i/>
        <w:sz w:val="24"/>
        <w:szCs w:val="24"/>
      </w:rPr>
      <w:t xml:space="preserve">International Journal of Innovations in Engineering and </w:t>
    </w:r>
    <w:r w:rsidR="007377CC" w:rsidRPr="00D7748D">
      <w:rPr>
        <w:rFonts w:ascii="Times New Roman" w:hAnsi="Times New Roman"/>
        <w:b/>
        <w:i/>
        <w:sz w:val="24"/>
        <w:szCs w:val="24"/>
      </w:rPr>
      <w:t>Science</w:t>
    </w:r>
    <w:r w:rsidR="007377CC">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610C43"/>
    <w:multiLevelType w:val="multilevel"/>
    <w:tmpl w:val="3E6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D638F"/>
    <w:multiLevelType w:val="hybridMultilevel"/>
    <w:tmpl w:val="67D02748"/>
    <w:lvl w:ilvl="0" w:tplc="9C7A6A98">
      <w:start w:val="1"/>
      <w:numFmt w:val="decimal"/>
      <w:lvlText w:val="[%1]"/>
      <w:lvlJc w:val="left"/>
      <w:pPr>
        <w:ind w:left="502" w:hanging="360"/>
      </w:pPr>
      <w:rPr>
        <w:rFonts w:ascii="Times New Roman" w:hAnsi="Times New Roman" w:cs="Times New Roman" w:hint="default"/>
        <w:b w:val="0"/>
        <w:i w:val="0"/>
        <w:sz w:val="2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53080FA6"/>
    <w:multiLevelType w:val="hybridMultilevel"/>
    <w:tmpl w:val="CB109F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65746A8"/>
    <w:multiLevelType w:val="hybridMultilevel"/>
    <w:tmpl w:val="CB109FB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413A"/>
    <w:rsid w:val="0002605B"/>
    <w:rsid w:val="00032FC8"/>
    <w:rsid w:val="00042131"/>
    <w:rsid w:val="00055EC0"/>
    <w:rsid w:val="00121BC9"/>
    <w:rsid w:val="00157F58"/>
    <w:rsid w:val="001B0F37"/>
    <w:rsid w:val="001D0472"/>
    <w:rsid w:val="001F13FD"/>
    <w:rsid w:val="00213D45"/>
    <w:rsid w:val="002242A9"/>
    <w:rsid w:val="002D4627"/>
    <w:rsid w:val="002D6B65"/>
    <w:rsid w:val="002E112E"/>
    <w:rsid w:val="002F29E7"/>
    <w:rsid w:val="003027BE"/>
    <w:rsid w:val="00302B3D"/>
    <w:rsid w:val="0030688E"/>
    <w:rsid w:val="0034668C"/>
    <w:rsid w:val="003905FB"/>
    <w:rsid w:val="00395044"/>
    <w:rsid w:val="003A40C8"/>
    <w:rsid w:val="003C702B"/>
    <w:rsid w:val="003E0E6E"/>
    <w:rsid w:val="003F6A5F"/>
    <w:rsid w:val="00400E3D"/>
    <w:rsid w:val="00432E77"/>
    <w:rsid w:val="00455229"/>
    <w:rsid w:val="004676EB"/>
    <w:rsid w:val="004B6F62"/>
    <w:rsid w:val="004F5F47"/>
    <w:rsid w:val="00516F55"/>
    <w:rsid w:val="0058550F"/>
    <w:rsid w:val="005D347D"/>
    <w:rsid w:val="005D60BD"/>
    <w:rsid w:val="005D7A7E"/>
    <w:rsid w:val="005E2F0C"/>
    <w:rsid w:val="00641667"/>
    <w:rsid w:val="006A07BD"/>
    <w:rsid w:val="006B6D8A"/>
    <w:rsid w:val="006C1895"/>
    <w:rsid w:val="006C552B"/>
    <w:rsid w:val="006E280E"/>
    <w:rsid w:val="00732C66"/>
    <w:rsid w:val="00733EA1"/>
    <w:rsid w:val="007377CC"/>
    <w:rsid w:val="00781F4D"/>
    <w:rsid w:val="007A2CEE"/>
    <w:rsid w:val="007C45D4"/>
    <w:rsid w:val="007F786C"/>
    <w:rsid w:val="00801A8E"/>
    <w:rsid w:val="008311B0"/>
    <w:rsid w:val="00855778"/>
    <w:rsid w:val="008A3CA9"/>
    <w:rsid w:val="008B13A3"/>
    <w:rsid w:val="00904CA5"/>
    <w:rsid w:val="009221F5"/>
    <w:rsid w:val="00930C0E"/>
    <w:rsid w:val="00963E71"/>
    <w:rsid w:val="00980FB1"/>
    <w:rsid w:val="00983085"/>
    <w:rsid w:val="0099463C"/>
    <w:rsid w:val="00A36950"/>
    <w:rsid w:val="00AD2048"/>
    <w:rsid w:val="00AD4094"/>
    <w:rsid w:val="00B20585"/>
    <w:rsid w:val="00B35BD7"/>
    <w:rsid w:val="00B42BA2"/>
    <w:rsid w:val="00B62E2B"/>
    <w:rsid w:val="00BA6895"/>
    <w:rsid w:val="00BD16AB"/>
    <w:rsid w:val="00BF1B7B"/>
    <w:rsid w:val="00C26237"/>
    <w:rsid w:val="00C30EC1"/>
    <w:rsid w:val="00C6233F"/>
    <w:rsid w:val="00C916BA"/>
    <w:rsid w:val="00C979B0"/>
    <w:rsid w:val="00CB2615"/>
    <w:rsid w:val="00CF0A58"/>
    <w:rsid w:val="00CF4612"/>
    <w:rsid w:val="00D01C7C"/>
    <w:rsid w:val="00D3393C"/>
    <w:rsid w:val="00D465E8"/>
    <w:rsid w:val="00D62EEA"/>
    <w:rsid w:val="00D676AF"/>
    <w:rsid w:val="00D7748D"/>
    <w:rsid w:val="00D87E84"/>
    <w:rsid w:val="00DC1C9C"/>
    <w:rsid w:val="00DE2A59"/>
    <w:rsid w:val="00E01DB2"/>
    <w:rsid w:val="00E14DFF"/>
    <w:rsid w:val="00E5705B"/>
    <w:rsid w:val="00EB25FB"/>
    <w:rsid w:val="00F14CCB"/>
    <w:rsid w:val="00F34D51"/>
    <w:rsid w:val="00F7325E"/>
    <w:rsid w:val="00F9231C"/>
    <w:rsid w:val="00F927E2"/>
    <w:rsid w:val="00F93B0F"/>
    <w:rsid w:val="00FA12FC"/>
    <w:rsid w:val="00FB2B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014CF"/>
  <w15:docId w15:val="{078D4AA5-A96E-48EF-8983-D4D72167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Caption">
    <w:name w:val="caption"/>
    <w:basedOn w:val="Normal"/>
    <w:next w:val="Normal"/>
    <w:uiPriority w:val="35"/>
    <w:unhideWhenUsed/>
    <w:qFormat/>
    <w:rsid w:val="0002605B"/>
    <w:pPr>
      <w:spacing w:line="240" w:lineRule="auto"/>
    </w:pPr>
    <w:rPr>
      <w:rFonts w:asciiTheme="minorHAnsi" w:eastAsiaTheme="minorHAnsi" w:hAnsiTheme="minorHAnsi" w:cstheme="minorBidi"/>
      <w:i/>
      <w:iCs/>
      <w:color w:val="1F497D" w:themeColor="text2"/>
      <w:kern w:val="2"/>
      <w:sz w:val="18"/>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99222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4774-65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5446</TotalTime>
  <Pages>1</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99</cp:revision>
  <cp:lastPrinted>2025-06-06T08:57:00Z</cp:lastPrinted>
  <dcterms:created xsi:type="dcterms:W3CDTF">2017-01-25T17:55:00Z</dcterms:created>
  <dcterms:modified xsi:type="dcterms:W3CDTF">2025-06-06T08:58:00Z</dcterms:modified>
</cp:coreProperties>
</file>