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73" w:rsidRPr="00635770" w:rsidRDefault="00785D73" w:rsidP="00F05A30">
      <w:pPr>
        <w:pStyle w:val="Heading1"/>
      </w:pPr>
      <w:r w:rsidRPr="00635770">
        <w:t>Abstract</w:t>
      </w:r>
    </w:p>
    <w:p w:rsidR="0069772D" w:rsidRPr="00F7094C" w:rsidRDefault="00785D73" w:rsidP="00B42DC4">
      <w:pPr>
        <w:jc w:val="both"/>
        <w:rPr>
          <w:rFonts w:ascii="Times New Roman" w:hAnsi="Times New Roman" w:cs="Times New Roman"/>
          <w:sz w:val="20"/>
          <w:szCs w:val="20"/>
        </w:rPr>
      </w:pPr>
      <w:r w:rsidRPr="00F7094C">
        <w:rPr>
          <w:rFonts w:ascii="Times New Roman" w:hAnsi="Times New Roman" w:cs="Times New Roman"/>
          <w:sz w:val="20"/>
          <w:szCs w:val="20"/>
        </w:rPr>
        <w:t xml:space="preserve">     </w:t>
      </w:r>
      <w:r w:rsidR="0069772D" w:rsidRPr="00F7094C">
        <w:rPr>
          <w:rFonts w:ascii="Times New Roman" w:hAnsi="Times New Roman" w:cs="Times New Roman"/>
          <w:sz w:val="20"/>
          <w:szCs w:val="20"/>
        </w:rPr>
        <w:t>As the competition is increasing day by day because of the new latest technologies, the pressure to score well is also increasing between the students. This pressure leads to self harm among the students. Reason behind this is they are unable to deal with their studies. To solve this problem we are using data mining technique. In this paper we want to give a brief explanation that using a data mining technique can predict the result of student based on previous three years result. This is referred as term prediction analysis and it is the best example of data mining in the field of education. It can also be called as education data mining.</w:t>
      </w:r>
    </w:p>
    <w:p w:rsidR="0069772D" w:rsidRDefault="0069772D" w:rsidP="0069772D"/>
    <w:p w:rsidR="0069772D" w:rsidRDefault="0069772D" w:rsidP="0069772D">
      <w:pPr>
        <w:rPr>
          <w:rFonts w:ascii="Times New Roman" w:hAnsi="Times New Roman" w:cs="Times New Roman"/>
          <w:b/>
        </w:rPr>
      </w:pPr>
      <w:r w:rsidRPr="00635770">
        <w:rPr>
          <w:rFonts w:ascii="Times New Roman" w:hAnsi="Times New Roman" w:cs="Times New Roman"/>
          <w:b/>
        </w:rPr>
        <w:t>Keywords</w:t>
      </w:r>
    </w:p>
    <w:p w:rsidR="00110E3E" w:rsidRPr="00110E3E" w:rsidRDefault="00110E3E" w:rsidP="0069772D">
      <w:pPr>
        <w:rPr>
          <w:rFonts w:ascii="Times New Roman" w:hAnsi="Times New Roman" w:cs="Times New Roman"/>
        </w:rPr>
      </w:pPr>
      <w:r>
        <w:rPr>
          <w:rFonts w:ascii="Times New Roman" w:hAnsi="Times New Roman" w:cs="Times New Roman"/>
        </w:rPr>
        <w:t>Data mining, prediction analysis, train set.</w:t>
      </w:r>
    </w:p>
    <w:p w:rsidR="0069772D" w:rsidRDefault="0069772D" w:rsidP="0069772D">
      <w:r>
        <w:t xml:space="preserve">    </w:t>
      </w:r>
    </w:p>
    <w:p w:rsidR="00922C05" w:rsidRPr="00635770" w:rsidRDefault="0069772D" w:rsidP="00922C05">
      <w:pPr>
        <w:rPr>
          <w:rFonts w:ascii="Times New Roman" w:hAnsi="Times New Roman" w:cs="Times New Roman"/>
          <w:b/>
        </w:rPr>
      </w:pPr>
      <w:r>
        <w:t xml:space="preserve">                                                                        </w:t>
      </w:r>
      <w:r w:rsidR="00922C05">
        <w:t xml:space="preserve">                    </w:t>
      </w:r>
      <w:r w:rsidR="00797724" w:rsidRPr="00635770">
        <w:rPr>
          <w:rFonts w:ascii="Times New Roman" w:hAnsi="Times New Roman" w:cs="Times New Roman"/>
          <w:b/>
        </w:rPr>
        <w:t>INTRODUCTION</w:t>
      </w:r>
    </w:p>
    <w:p w:rsidR="00922C05" w:rsidRPr="00635770" w:rsidRDefault="00922C05" w:rsidP="00922C05">
      <w:pPr>
        <w:rPr>
          <w:b/>
        </w:rPr>
      </w:pPr>
      <w:r w:rsidRPr="00635770">
        <w:rPr>
          <w:rFonts w:ascii="Times New Roman" w:hAnsi="Times New Roman" w:cs="Times New Roman"/>
          <w:b/>
          <w:sz w:val="20"/>
          <w:szCs w:val="20"/>
        </w:rPr>
        <w:t xml:space="preserve"> </w:t>
      </w:r>
      <w:r w:rsidR="0069772D" w:rsidRPr="00635770">
        <w:rPr>
          <w:rFonts w:ascii="Times New Roman" w:hAnsi="Times New Roman" w:cs="Times New Roman"/>
          <w:b/>
          <w:sz w:val="20"/>
          <w:szCs w:val="20"/>
        </w:rPr>
        <w:t xml:space="preserve">Data mining </w:t>
      </w:r>
    </w:p>
    <w:p w:rsidR="00183D6E" w:rsidRPr="002F1FA1" w:rsidRDefault="0069772D" w:rsidP="004C50AE">
      <w:pPr>
        <w:jc w:val="both"/>
      </w:pPr>
      <w:r w:rsidRPr="00F7094C">
        <w:rPr>
          <w:rFonts w:ascii="Times New Roman" w:hAnsi="Times New Roman" w:cs="Times New Roman"/>
          <w:sz w:val="20"/>
          <w:szCs w:val="20"/>
        </w:rPr>
        <w:t xml:space="preserve"> Extraction of implicit, previously unknown and useful information from database. Data mining is defined as the procedure of extracting some useful data from database. We can say that data mining is mining knowledge from data</w:t>
      </w:r>
      <w:r w:rsidR="00922C05">
        <w:rPr>
          <w:rFonts w:ascii="Times New Roman" w:hAnsi="Times New Roman" w:cs="Times New Roman"/>
          <w:sz w:val="20"/>
          <w:szCs w:val="20"/>
        </w:rPr>
        <w:t>.</w:t>
      </w:r>
      <w:r w:rsidRPr="00F7094C">
        <w:rPr>
          <w:rFonts w:ascii="Times New Roman" w:hAnsi="Times New Roman" w:cs="Times New Roman"/>
          <w:sz w:val="20"/>
          <w:szCs w:val="20"/>
        </w:rPr>
        <w:t xml:space="preserve"> Data mining came into view around 1990’s.it can be used to implement classification, regression, clustering and </w:t>
      </w:r>
      <w:r w:rsidRPr="00F7094C">
        <w:rPr>
          <w:rFonts w:ascii="Times New Roman" w:hAnsi="Times New Roman" w:cs="Times New Roman"/>
          <w:sz w:val="20"/>
          <w:szCs w:val="20"/>
        </w:rPr>
        <w:lastRenderedPageBreak/>
        <w:t xml:space="preserve">implementing </w:t>
      </w:r>
      <w:r w:rsidR="00183D6E" w:rsidRPr="00F7094C">
        <w:rPr>
          <w:rFonts w:ascii="Times New Roman" w:hAnsi="Times New Roman" w:cs="Times New Roman"/>
          <w:sz w:val="20"/>
          <w:szCs w:val="20"/>
        </w:rPr>
        <w:t xml:space="preserve">association rules. </w:t>
      </w:r>
      <w:r w:rsidR="004C50AE">
        <w:rPr>
          <w:noProof/>
        </w:rPr>
        <w:drawing>
          <wp:inline distT="0" distB="0" distL="0" distR="0">
            <wp:extent cx="2276475" cy="2276475"/>
            <wp:effectExtent l="19050" t="0" r="9525"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srcRect/>
                    <a:stretch>
                      <a:fillRect/>
                    </a:stretch>
                  </pic:blipFill>
                  <pic:spPr bwMode="auto">
                    <a:xfrm>
                      <a:off x="0" y="0"/>
                      <a:ext cx="2276475" cy="2276475"/>
                    </a:xfrm>
                    <a:prstGeom prst="rect">
                      <a:avLst/>
                    </a:prstGeom>
                    <a:noFill/>
                    <a:ln w="9525">
                      <a:noFill/>
                      <a:miter lim="800000"/>
                      <a:headEnd/>
                      <a:tailEnd/>
                    </a:ln>
                  </pic:spPr>
                </pic:pic>
              </a:graphicData>
            </a:graphic>
          </wp:inline>
        </w:drawing>
      </w:r>
    </w:p>
    <w:p w:rsidR="00E8537A" w:rsidRPr="00F7094C" w:rsidRDefault="00E8537A" w:rsidP="00E8537A">
      <w:pPr>
        <w:jc w:val="both"/>
        <w:rPr>
          <w:rFonts w:ascii="Times New Roman" w:hAnsi="Times New Roman" w:cs="Times New Roman"/>
          <w:sz w:val="20"/>
          <w:szCs w:val="20"/>
        </w:rPr>
      </w:pPr>
    </w:p>
    <w:p w:rsidR="00183D6E" w:rsidRPr="00635770" w:rsidRDefault="00922C05" w:rsidP="00B42DC4">
      <w:pPr>
        <w:jc w:val="both"/>
        <w:rPr>
          <w:rFonts w:ascii="Times New Roman" w:hAnsi="Times New Roman" w:cs="Times New Roman"/>
          <w:b/>
        </w:rPr>
      </w:pPr>
      <w:r w:rsidRPr="00635770">
        <w:rPr>
          <w:rFonts w:ascii="Times New Roman" w:hAnsi="Times New Roman" w:cs="Times New Roman"/>
          <w:b/>
        </w:rPr>
        <w:t xml:space="preserve">   </w:t>
      </w:r>
      <w:r w:rsidR="00183D6E" w:rsidRPr="00635770">
        <w:rPr>
          <w:rFonts w:ascii="Times New Roman" w:hAnsi="Times New Roman" w:cs="Times New Roman"/>
          <w:b/>
        </w:rPr>
        <w:t>Prediction Analysis</w:t>
      </w:r>
    </w:p>
    <w:p w:rsidR="00183D6E" w:rsidRDefault="00785D73" w:rsidP="00B42DC4">
      <w:pPr>
        <w:jc w:val="both"/>
        <w:rPr>
          <w:rFonts w:ascii="Times New Roman" w:hAnsi="Times New Roman" w:cs="Times New Roman"/>
          <w:sz w:val="20"/>
          <w:szCs w:val="20"/>
        </w:rPr>
      </w:pPr>
      <w:r w:rsidRPr="00F7094C">
        <w:rPr>
          <w:rFonts w:ascii="Times New Roman" w:hAnsi="Times New Roman" w:cs="Times New Roman"/>
          <w:sz w:val="20"/>
          <w:szCs w:val="20"/>
        </w:rPr>
        <w:t xml:space="preserve">Prediction analysis is nothing but </w:t>
      </w:r>
      <w:r w:rsidR="00BE0A94" w:rsidRPr="00F7094C">
        <w:rPr>
          <w:rFonts w:ascii="Times New Roman" w:hAnsi="Times New Roman" w:cs="Times New Roman"/>
          <w:sz w:val="20"/>
          <w:szCs w:val="20"/>
        </w:rPr>
        <w:t xml:space="preserve">the </w:t>
      </w:r>
      <w:r w:rsidR="00922C05" w:rsidRPr="00F7094C">
        <w:rPr>
          <w:rFonts w:ascii="Times New Roman" w:hAnsi="Times New Roman" w:cs="Times New Roman"/>
          <w:sz w:val="20"/>
          <w:szCs w:val="20"/>
        </w:rPr>
        <w:t xml:space="preserve">process </w:t>
      </w:r>
      <w:r w:rsidR="00922C05">
        <w:rPr>
          <w:rFonts w:ascii="Times New Roman" w:hAnsi="Times New Roman" w:cs="Times New Roman"/>
          <w:sz w:val="20"/>
          <w:szCs w:val="20"/>
        </w:rPr>
        <w:t>which</w:t>
      </w:r>
      <w:r w:rsidR="00922C05" w:rsidRPr="00F7094C">
        <w:rPr>
          <w:rFonts w:ascii="Times New Roman" w:hAnsi="Times New Roman" w:cs="Times New Roman"/>
          <w:sz w:val="20"/>
          <w:szCs w:val="20"/>
        </w:rPr>
        <w:t xml:space="preserve"> </w:t>
      </w:r>
      <w:r w:rsidR="00922C05">
        <w:rPr>
          <w:rFonts w:ascii="Times New Roman" w:hAnsi="Times New Roman" w:cs="Times New Roman"/>
          <w:sz w:val="20"/>
          <w:szCs w:val="20"/>
        </w:rPr>
        <w:t>is</w:t>
      </w:r>
      <w:r w:rsidR="00BE0A94" w:rsidRPr="00F7094C">
        <w:rPr>
          <w:rFonts w:ascii="Times New Roman" w:hAnsi="Times New Roman" w:cs="Times New Roman"/>
          <w:sz w:val="20"/>
          <w:szCs w:val="20"/>
        </w:rPr>
        <w:t xml:space="preserve"> use to obtain the current or future results based on past </w:t>
      </w:r>
      <w:r w:rsidR="00922C05" w:rsidRPr="00F7094C">
        <w:rPr>
          <w:rFonts w:ascii="Times New Roman" w:hAnsi="Times New Roman" w:cs="Times New Roman"/>
          <w:sz w:val="20"/>
          <w:szCs w:val="20"/>
        </w:rPr>
        <w:t>information.</w:t>
      </w:r>
      <w:r w:rsidR="00922C05">
        <w:rPr>
          <w:rFonts w:ascii="Times New Roman" w:hAnsi="Times New Roman" w:cs="Times New Roman"/>
          <w:sz w:val="20"/>
          <w:szCs w:val="20"/>
        </w:rPr>
        <w:t xml:space="preserve"> We are performing prediction analysis in our </w:t>
      </w:r>
      <w:r w:rsidR="007328ED">
        <w:rPr>
          <w:rFonts w:ascii="Times New Roman" w:hAnsi="Times New Roman" w:cs="Times New Roman"/>
          <w:sz w:val="20"/>
          <w:szCs w:val="20"/>
        </w:rPr>
        <w:t xml:space="preserve">project by using the data </w:t>
      </w:r>
      <w:r w:rsidR="0087742F">
        <w:rPr>
          <w:rFonts w:ascii="Times New Roman" w:hAnsi="Times New Roman" w:cs="Times New Roman"/>
          <w:sz w:val="20"/>
          <w:szCs w:val="20"/>
        </w:rPr>
        <w:t xml:space="preserve">mining. On the basis of previous year’s results a pattern will be made </w:t>
      </w:r>
      <w:r w:rsidR="00B42DC4">
        <w:rPr>
          <w:rFonts w:ascii="Times New Roman" w:hAnsi="Times New Roman" w:cs="Times New Roman"/>
          <w:sz w:val="20"/>
          <w:szCs w:val="20"/>
        </w:rPr>
        <w:t xml:space="preserve">by using the generated pattern the upcoming result will be predicted. Using all the attributes and properties a pattern will be arranged and using data mining extraction of data is performed, the data gets </w:t>
      </w:r>
      <w:r w:rsidR="00E8537A">
        <w:rPr>
          <w:rFonts w:ascii="Times New Roman" w:hAnsi="Times New Roman" w:cs="Times New Roman"/>
          <w:sz w:val="20"/>
          <w:szCs w:val="20"/>
        </w:rPr>
        <w:t>stored. After that the stored pattern information of the current result is tested and the result will be predicted</w:t>
      </w:r>
    </w:p>
    <w:p w:rsidR="0087742F" w:rsidRDefault="0087742F" w:rsidP="00922C05">
      <w:pPr>
        <w:rPr>
          <w:rFonts w:ascii="Times New Roman" w:hAnsi="Times New Roman" w:cs="Times New Roman"/>
          <w:sz w:val="20"/>
          <w:szCs w:val="20"/>
        </w:rPr>
      </w:pPr>
    </w:p>
    <w:p w:rsidR="007328ED" w:rsidRPr="00635770" w:rsidRDefault="004C50AE" w:rsidP="00922C05">
      <w:pPr>
        <w:rPr>
          <w:rFonts w:ascii="Times New Roman" w:hAnsi="Times New Roman" w:cs="Times New Roman"/>
          <w:b/>
        </w:rPr>
      </w:pPr>
      <w:r w:rsidRPr="00635770">
        <w:rPr>
          <w:rFonts w:ascii="Times New Roman" w:hAnsi="Times New Roman" w:cs="Times New Roman"/>
          <w:b/>
        </w:rPr>
        <w:t>METHODOLOGY</w:t>
      </w:r>
    </w:p>
    <w:p w:rsidR="004C50AE" w:rsidRDefault="004C50AE" w:rsidP="0069772D">
      <w:pPr>
        <w:rPr>
          <w:rFonts w:ascii="Times New Roman" w:hAnsi="Times New Roman" w:cs="Times New Roman"/>
          <w:b/>
        </w:rPr>
      </w:pPr>
      <w:r w:rsidRPr="00635770">
        <w:rPr>
          <w:rFonts w:ascii="Times New Roman" w:hAnsi="Times New Roman" w:cs="Times New Roman"/>
          <w:b/>
        </w:rPr>
        <w:t>Data warehouse</w:t>
      </w:r>
    </w:p>
    <w:p w:rsidR="009B364C" w:rsidRDefault="002925C8" w:rsidP="0069772D">
      <w:pPr>
        <w:rPr>
          <w:rFonts w:ascii="Times New Roman" w:hAnsi="Times New Roman" w:cs="Times New Roman"/>
          <w:b/>
        </w:rPr>
      </w:pPr>
      <w:r w:rsidRPr="002925C8">
        <w:rPr>
          <w:rFonts w:ascii="Times New Roman" w:hAnsi="Times New Roman" w:cs="Times New Roman"/>
          <w:b/>
          <w:noProof/>
        </w:rPr>
        <w:lastRenderedPageBreak/>
        <w:drawing>
          <wp:inline distT="0" distB="0" distL="0" distR="0">
            <wp:extent cx="2952750" cy="2819400"/>
            <wp:effectExtent l="19050" t="0" r="0" b="0"/>
            <wp:docPr id="10" name="Picture 4"/>
            <wp:cNvGraphicFramePr/>
            <a:graphic xmlns:a="http://schemas.openxmlformats.org/drawingml/2006/main">
              <a:graphicData uri="http://schemas.openxmlformats.org/drawingml/2006/picture">
                <pic:pic xmlns:pic="http://schemas.openxmlformats.org/drawingml/2006/picture">
                  <pic:nvPicPr>
                    <pic:cNvPr id="15363" name="Picture 5"/>
                    <pic:cNvPicPr>
                      <a:picLocks noChangeAspect="1" noChangeArrowheads="1"/>
                    </pic:cNvPicPr>
                  </pic:nvPicPr>
                  <pic:blipFill>
                    <a:blip r:embed="rId8"/>
                    <a:srcRect/>
                    <a:stretch>
                      <a:fillRect/>
                    </a:stretch>
                  </pic:blipFill>
                  <pic:spPr bwMode="auto">
                    <a:xfrm>
                      <a:off x="0" y="0"/>
                      <a:ext cx="2957633" cy="2824062"/>
                    </a:xfrm>
                    <a:prstGeom prst="rect">
                      <a:avLst/>
                    </a:prstGeom>
                    <a:noFill/>
                    <a:ln w="9525">
                      <a:noFill/>
                      <a:miter lim="800000"/>
                      <a:headEnd/>
                      <a:tailEnd/>
                    </a:ln>
                  </pic:spPr>
                </pic:pic>
              </a:graphicData>
            </a:graphic>
          </wp:inline>
        </w:drawing>
      </w:r>
    </w:p>
    <w:p w:rsidR="00873FE4" w:rsidRPr="00873FE4" w:rsidRDefault="00C30613" w:rsidP="00873FE4">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873FE4">
        <w:rPr>
          <w:rFonts w:ascii="Times New Roman" w:hAnsi="Times New Roman" w:cs="Times New Roman"/>
          <w:sz w:val="20"/>
          <w:szCs w:val="20"/>
        </w:rPr>
        <w:t xml:space="preserve">This is one or set of </w:t>
      </w:r>
      <w:r w:rsidR="00873FE4" w:rsidRPr="00873FE4">
        <w:rPr>
          <w:rFonts w:ascii="Times New Roman" w:hAnsi="Times New Roman" w:cs="Times New Roman"/>
          <w:sz w:val="20"/>
          <w:szCs w:val="20"/>
        </w:rPr>
        <w:t xml:space="preserve">database, data warehouses, spreadsheets, or other kinds of information </w:t>
      </w:r>
      <w:r w:rsidR="00873FE4">
        <w:rPr>
          <w:rFonts w:ascii="Times New Roman" w:hAnsi="Times New Roman" w:cs="Times New Roman"/>
          <w:sz w:val="20"/>
          <w:szCs w:val="20"/>
        </w:rPr>
        <w:t>repositories. D</w:t>
      </w:r>
      <w:r w:rsidR="00873FE4" w:rsidRPr="00873FE4">
        <w:rPr>
          <w:rFonts w:ascii="Times New Roman" w:hAnsi="Times New Roman" w:cs="Times New Roman"/>
          <w:sz w:val="20"/>
          <w:szCs w:val="20"/>
        </w:rPr>
        <w:t xml:space="preserve">ata cleaning and data integration techniques may be performed on the data.   </w:t>
      </w:r>
      <w:r w:rsidR="00873FE4">
        <w:rPr>
          <w:rFonts w:ascii="Times New Roman" w:hAnsi="Times New Roman" w:cs="Times New Roman"/>
          <w:color w:val="222222"/>
          <w:sz w:val="20"/>
          <w:szCs w:val="20"/>
          <w:shd w:val="clear" w:color="auto" w:fill="FFFFFF"/>
        </w:rPr>
        <w:t>A</w:t>
      </w:r>
      <w:r w:rsidR="00873FE4" w:rsidRPr="00873FE4">
        <w:rPr>
          <w:rFonts w:ascii="Times New Roman" w:hAnsi="Times New Roman" w:cs="Times New Roman"/>
          <w:color w:val="222222"/>
          <w:sz w:val="20"/>
          <w:szCs w:val="20"/>
          <w:shd w:val="clear" w:color="auto" w:fill="FFFFFF"/>
        </w:rPr>
        <w:t xml:space="preserve"> large store of data accumulated from a wide range of sources within a company and used to guide management decisions</w:t>
      </w:r>
    </w:p>
    <w:p w:rsidR="00873FE4" w:rsidRDefault="00873FE4" w:rsidP="00873FE4">
      <w:pPr>
        <w:jc w:val="both"/>
        <w:rPr>
          <w:rFonts w:ascii="Times New Roman" w:hAnsi="Times New Roman" w:cs="Times New Roman"/>
          <w:color w:val="222222"/>
          <w:sz w:val="20"/>
          <w:szCs w:val="20"/>
          <w:shd w:val="clear" w:color="auto" w:fill="FFFFFF"/>
        </w:rPr>
      </w:pPr>
      <w:r>
        <w:rPr>
          <w:rFonts w:ascii="Times New Roman" w:hAnsi="Times New Roman" w:cs="Times New Roman"/>
          <w:noProof/>
          <w:color w:val="222222"/>
          <w:sz w:val="20"/>
          <w:szCs w:val="20"/>
          <w:shd w:val="clear" w:color="auto" w:fill="FFFFFF"/>
        </w:rPr>
        <w:drawing>
          <wp:inline distT="0" distB="0" distL="0" distR="0">
            <wp:extent cx="2667000" cy="1714500"/>
            <wp:effectExtent l="19050" t="0" r="0" b="0"/>
            <wp:docPr id="6" name="Picture 1" descr="C:\Users\sonali\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ali\Downloads\download.jpg"/>
                    <pic:cNvPicPr>
                      <a:picLocks noChangeAspect="1" noChangeArrowheads="1"/>
                    </pic:cNvPicPr>
                  </pic:nvPicPr>
                  <pic:blipFill>
                    <a:blip r:embed="rId9"/>
                    <a:srcRect/>
                    <a:stretch>
                      <a:fillRect/>
                    </a:stretch>
                  </pic:blipFill>
                  <pic:spPr bwMode="auto">
                    <a:xfrm>
                      <a:off x="0" y="0"/>
                      <a:ext cx="2667000" cy="1714500"/>
                    </a:xfrm>
                    <a:prstGeom prst="rect">
                      <a:avLst/>
                    </a:prstGeom>
                    <a:noFill/>
                    <a:ln w="9525">
                      <a:noFill/>
                      <a:miter lim="800000"/>
                      <a:headEnd/>
                      <a:tailEnd/>
                    </a:ln>
                  </pic:spPr>
                </pic:pic>
              </a:graphicData>
            </a:graphic>
          </wp:inline>
        </w:drawing>
      </w:r>
    </w:p>
    <w:p w:rsidR="00873FE4" w:rsidRDefault="00873FE4" w:rsidP="00873FE4">
      <w:pPr>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Data Warehouse refers to a database that is maintained separately from an organization’s operational database .A subject </w:t>
      </w:r>
      <w:r w:rsidR="00E220EE">
        <w:rPr>
          <w:rFonts w:ascii="Times New Roman" w:hAnsi="Times New Roman" w:cs="Times New Roman"/>
          <w:color w:val="222222"/>
          <w:sz w:val="20"/>
          <w:szCs w:val="20"/>
          <w:shd w:val="clear" w:color="auto" w:fill="FFFFFF"/>
        </w:rPr>
        <w:t>oriented,</w:t>
      </w:r>
      <w:r>
        <w:rPr>
          <w:rFonts w:ascii="Times New Roman" w:hAnsi="Times New Roman" w:cs="Times New Roman"/>
          <w:color w:val="222222"/>
          <w:sz w:val="20"/>
          <w:szCs w:val="20"/>
          <w:shd w:val="clear" w:color="auto" w:fill="FFFFFF"/>
        </w:rPr>
        <w:t xml:space="preserve"> </w:t>
      </w:r>
      <w:r w:rsidR="00E220EE">
        <w:rPr>
          <w:rFonts w:ascii="Times New Roman" w:hAnsi="Times New Roman" w:cs="Times New Roman"/>
          <w:color w:val="222222"/>
          <w:sz w:val="20"/>
          <w:szCs w:val="20"/>
          <w:shd w:val="clear" w:color="auto" w:fill="FFFFFF"/>
        </w:rPr>
        <w:t>integrated,</w:t>
      </w:r>
      <w:r>
        <w:rPr>
          <w:rFonts w:ascii="Times New Roman" w:hAnsi="Times New Roman" w:cs="Times New Roman"/>
          <w:color w:val="222222"/>
          <w:sz w:val="20"/>
          <w:szCs w:val="20"/>
          <w:shd w:val="clear" w:color="auto" w:fill="FFFFFF"/>
        </w:rPr>
        <w:t xml:space="preserve"> time variant and non volatile collection of data in support of management decision</w:t>
      </w:r>
      <w:r w:rsidR="00E220EE">
        <w:rPr>
          <w:rFonts w:ascii="Times New Roman" w:hAnsi="Times New Roman" w:cs="Times New Roman"/>
          <w:color w:val="222222"/>
          <w:sz w:val="20"/>
          <w:szCs w:val="20"/>
          <w:shd w:val="clear" w:color="auto" w:fill="FFFFFF"/>
        </w:rPr>
        <w:t xml:space="preserve"> making process is called as data warehouse.</w:t>
      </w:r>
    </w:p>
    <w:p w:rsidR="00E220EE" w:rsidRPr="00E220EE" w:rsidRDefault="00E220EE" w:rsidP="00873FE4">
      <w:pPr>
        <w:jc w:val="both"/>
        <w:rPr>
          <w:rFonts w:ascii="Times New Roman" w:hAnsi="Times New Roman" w:cs="Times New Roman"/>
          <w:b/>
          <w:color w:val="222222"/>
          <w:shd w:val="clear" w:color="auto" w:fill="FFFFFF"/>
        </w:rPr>
      </w:pPr>
      <w:r w:rsidRPr="00E220EE">
        <w:rPr>
          <w:rFonts w:ascii="Times New Roman" w:hAnsi="Times New Roman" w:cs="Times New Roman"/>
          <w:b/>
          <w:color w:val="222222"/>
          <w:shd w:val="clear" w:color="auto" w:fill="FFFFFF"/>
        </w:rPr>
        <w:t>Big data Technologies</w:t>
      </w:r>
    </w:p>
    <w:p w:rsidR="005333FE" w:rsidRDefault="001A3CC2" w:rsidP="00873FE4">
      <w:pPr>
        <w:jc w:val="both"/>
        <w:rPr>
          <w:rFonts w:ascii="Times New Roman" w:hAnsi="Times New Roman" w:cs="Times New Roman"/>
          <w:sz w:val="20"/>
          <w:szCs w:val="20"/>
        </w:rPr>
      </w:pPr>
      <w:r>
        <w:rPr>
          <w:rFonts w:ascii="Times New Roman" w:hAnsi="Times New Roman" w:cs="Times New Roman"/>
          <w:color w:val="222222"/>
          <w:sz w:val="20"/>
          <w:szCs w:val="20"/>
          <w:shd w:val="clear" w:color="auto" w:fill="FFFFFF"/>
        </w:rPr>
        <w:t>Big data</w:t>
      </w:r>
      <w:r w:rsidR="00E220EE">
        <w:rPr>
          <w:rFonts w:ascii="Times New Roman" w:hAnsi="Times New Roman" w:cs="Times New Roman"/>
          <w:color w:val="222222"/>
          <w:sz w:val="20"/>
          <w:szCs w:val="20"/>
          <w:shd w:val="clear" w:color="auto" w:fill="FFFFFF"/>
        </w:rPr>
        <w:t xml:space="preserve"> is data whose </w:t>
      </w:r>
      <w:r>
        <w:rPr>
          <w:rFonts w:ascii="Times New Roman" w:hAnsi="Times New Roman" w:cs="Times New Roman"/>
          <w:color w:val="222222"/>
          <w:sz w:val="20"/>
          <w:szCs w:val="20"/>
          <w:shd w:val="clear" w:color="auto" w:fill="FFFFFF"/>
        </w:rPr>
        <w:t>scale, diversity</w:t>
      </w:r>
      <w:r w:rsidR="00E220EE">
        <w:rPr>
          <w:rFonts w:ascii="Times New Roman" w:hAnsi="Times New Roman" w:cs="Times New Roman"/>
          <w:color w:val="222222"/>
          <w:sz w:val="20"/>
          <w:szCs w:val="20"/>
          <w:shd w:val="clear" w:color="auto" w:fill="FFFFFF"/>
        </w:rPr>
        <w:t xml:space="preserve"> and </w:t>
      </w:r>
      <w:r>
        <w:rPr>
          <w:rFonts w:ascii="Times New Roman" w:hAnsi="Times New Roman" w:cs="Times New Roman"/>
          <w:color w:val="222222"/>
          <w:sz w:val="20"/>
          <w:szCs w:val="20"/>
          <w:shd w:val="clear" w:color="auto" w:fill="FFFFFF"/>
        </w:rPr>
        <w:t xml:space="preserve">complexity requires new architecture, techniques ,algorithms and analytics to manage it and extract </w:t>
      </w:r>
      <w:r>
        <w:rPr>
          <w:rFonts w:ascii="Times New Roman" w:hAnsi="Times New Roman" w:cs="Times New Roman"/>
          <w:color w:val="222222"/>
          <w:sz w:val="20"/>
          <w:szCs w:val="20"/>
          <w:shd w:val="clear" w:color="auto" w:fill="FFFFFF"/>
        </w:rPr>
        <w:lastRenderedPageBreak/>
        <w:t xml:space="preserve">value  and hidden knowledge </w:t>
      </w:r>
      <w:r w:rsidR="009F0687">
        <w:rPr>
          <w:rFonts w:ascii="Times New Roman" w:hAnsi="Times New Roman" w:cs="Times New Roman"/>
          <w:color w:val="222222"/>
          <w:sz w:val="20"/>
          <w:szCs w:val="20"/>
          <w:shd w:val="clear" w:color="auto" w:fill="FFFFFF"/>
        </w:rPr>
        <w:t>from it.</w:t>
      </w:r>
      <w:r w:rsidR="009F0687">
        <w:rPr>
          <w:rFonts w:ascii="Times New Roman" w:hAnsi="Times New Roman" w:cs="Times New Roman"/>
          <w:sz w:val="20"/>
          <w:szCs w:val="20"/>
        </w:rPr>
        <w:t xml:space="preserve"> Big</w:t>
      </w:r>
      <w:r>
        <w:rPr>
          <w:rFonts w:ascii="Times New Roman" w:hAnsi="Times New Roman" w:cs="Times New Roman"/>
          <w:sz w:val="20"/>
          <w:szCs w:val="20"/>
        </w:rPr>
        <w:t xml:space="preserve"> data a word phrase which is used to describe a massive volume of both structure and unstructured data </w:t>
      </w:r>
      <w:r w:rsidR="009F0687">
        <w:rPr>
          <w:rFonts w:ascii="Times New Roman" w:hAnsi="Times New Roman" w:cs="Times New Roman"/>
          <w:sz w:val="20"/>
          <w:szCs w:val="20"/>
        </w:rPr>
        <w:t>that</w:t>
      </w:r>
      <w:r>
        <w:rPr>
          <w:rFonts w:ascii="Times New Roman" w:hAnsi="Times New Roman" w:cs="Times New Roman"/>
          <w:sz w:val="20"/>
          <w:szCs w:val="20"/>
        </w:rPr>
        <w:t xml:space="preserve"> is so large it is difficult to process using additional database software </w:t>
      </w:r>
      <w:r w:rsidR="009F0687">
        <w:rPr>
          <w:rFonts w:ascii="Times New Roman" w:hAnsi="Times New Roman" w:cs="Times New Roman"/>
          <w:sz w:val="20"/>
          <w:szCs w:val="20"/>
        </w:rPr>
        <w:t>techniques. The term big data, especially hen used by vendors, may refer to the technology that an organization requires to handle the large amounts of data and storage facilities.</w:t>
      </w:r>
    </w:p>
    <w:p w:rsidR="005333FE" w:rsidRDefault="005333FE" w:rsidP="00873FE4">
      <w:pPr>
        <w:jc w:val="both"/>
        <w:rPr>
          <w:rFonts w:ascii="Times New Roman" w:hAnsi="Times New Roman" w:cs="Times New Roman"/>
          <w:b/>
        </w:rPr>
      </w:pPr>
      <w:r w:rsidRPr="005333FE">
        <w:rPr>
          <w:rFonts w:ascii="Times New Roman" w:hAnsi="Times New Roman" w:cs="Times New Roman"/>
          <w:b/>
        </w:rPr>
        <w:t>Data Mining</w:t>
      </w:r>
    </w:p>
    <w:p w:rsidR="005333FE" w:rsidRDefault="005333FE" w:rsidP="00873FE4">
      <w:pPr>
        <w:jc w:val="both"/>
        <w:rPr>
          <w:rFonts w:ascii="Times New Roman" w:hAnsi="Times New Roman" w:cs="Times New Roman"/>
          <w:sz w:val="20"/>
          <w:szCs w:val="20"/>
        </w:rPr>
      </w:pPr>
      <w:r w:rsidRPr="005333FE">
        <w:rPr>
          <w:rFonts w:ascii="Times New Roman" w:hAnsi="Times New Roman" w:cs="Times New Roman"/>
          <w:sz w:val="20"/>
          <w:szCs w:val="20"/>
        </w:rPr>
        <w:t>Data mining is nothing but the extraction of meaning</w:t>
      </w:r>
      <w:r>
        <w:rPr>
          <w:rFonts w:ascii="Times New Roman" w:hAnsi="Times New Roman" w:cs="Times New Roman"/>
          <w:sz w:val="20"/>
          <w:szCs w:val="20"/>
        </w:rPr>
        <w:t xml:space="preserve">ful information from the large </w:t>
      </w:r>
      <w:r w:rsidR="002B272A">
        <w:rPr>
          <w:rFonts w:ascii="Times New Roman" w:hAnsi="Times New Roman" w:cs="Times New Roman"/>
          <w:sz w:val="20"/>
          <w:szCs w:val="20"/>
        </w:rPr>
        <w:t>database. Data</w:t>
      </w:r>
      <w:r>
        <w:rPr>
          <w:rFonts w:ascii="Times New Roman" w:hAnsi="Times New Roman" w:cs="Times New Roman"/>
          <w:sz w:val="20"/>
          <w:szCs w:val="20"/>
        </w:rPr>
        <w:t xml:space="preserve"> </w:t>
      </w:r>
      <w:r w:rsidR="002B272A">
        <w:rPr>
          <w:rFonts w:ascii="Times New Roman" w:hAnsi="Times New Roman" w:cs="Times New Roman"/>
          <w:sz w:val="20"/>
          <w:szCs w:val="20"/>
        </w:rPr>
        <w:t>min</w:t>
      </w:r>
      <w:r>
        <w:rPr>
          <w:rFonts w:ascii="Times New Roman" w:hAnsi="Times New Roman" w:cs="Times New Roman"/>
          <w:sz w:val="20"/>
          <w:szCs w:val="20"/>
        </w:rPr>
        <w:t xml:space="preserve">ing is the process </w:t>
      </w:r>
      <w:r w:rsidR="002B272A">
        <w:rPr>
          <w:rFonts w:ascii="Times New Roman" w:hAnsi="Times New Roman" w:cs="Times New Roman"/>
          <w:sz w:val="20"/>
          <w:szCs w:val="20"/>
        </w:rPr>
        <w:t xml:space="preserve">of discovering interesting knowledge from large amounts of data stored either in databases, data warehouse, or other information repositories .data mining deals with the extraction of previously unknown and interesting information from raw data. Data mining is the process which occurs after data </w:t>
      </w:r>
      <w:r w:rsidR="008903F3">
        <w:rPr>
          <w:rFonts w:ascii="Times New Roman" w:hAnsi="Times New Roman" w:cs="Times New Roman"/>
          <w:sz w:val="20"/>
          <w:szCs w:val="20"/>
        </w:rPr>
        <w:t>warehouse. The purpose of data mining is knowledge discovery.</w:t>
      </w:r>
    </w:p>
    <w:p w:rsidR="002B272A" w:rsidRDefault="00C229E2" w:rsidP="00873FE4">
      <w:pPr>
        <w:jc w:val="both"/>
        <w:rPr>
          <w:rFonts w:ascii="Times New Roman" w:hAnsi="Times New Roman" w:cs="Times New Roman"/>
          <w:b/>
        </w:rPr>
      </w:pPr>
      <w:r w:rsidRPr="00C229E2">
        <w:rPr>
          <w:rFonts w:ascii="Times New Roman" w:hAnsi="Times New Roman" w:cs="Times New Roman"/>
          <w:b/>
        </w:rPr>
        <w:t>Text Analytics</w:t>
      </w:r>
    </w:p>
    <w:p w:rsidR="00C229E2" w:rsidRDefault="00C229E2" w:rsidP="00873FE4">
      <w:pPr>
        <w:jc w:val="both"/>
        <w:rPr>
          <w:rFonts w:ascii="Times New Roman" w:hAnsi="Times New Roman" w:cs="Times New Roman"/>
          <w:sz w:val="20"/>
          <w:szCs w:val="20"/>
        </w:rPr>
      </w:pPr>
      <w:r>
        <w:rPr>
          <w:rFonts w:ascii="Times New Roman" w:hAnsi="Times New Roman" w:cs="Times New Roman"/>
          <w:sz w:val="20"/>
          <w:szCs w:val="20"/>
        </w:rPr>
        <w:t xml:space="preserve">In text analytics the inputs are taken from user .for ex in this project we are taking data from user in terms of </w:t>
      </w:r>
      <w:r w:rsidR="000808C0">
        <w:rPr>
          <w:rFonts w:ascii="Times New Roman" w:hAnsi="Times New Roman" w:cs="Times New Roman"/>
          <w:sz w:val="20"/>
          <w:szCs w:val="20"/>
        </w:rPr>
        <w:t>caste, branch, and year, and providing the output by comparing these attributes on the basis of previous years result.</w:t>
      </w:r>
    </w:p>
    <w:p w:rsidR="000808C0" w:rsidRDefault="000808C0" w:rsidP="00873FE4">
      <w:pPr>
        <w:jc w:val="both"/>
        <w:rPr>
          <w:rFonts w:ascii="Times New Roman" w:hAnsi="Times New Roman" w:cs="Times New Roman"/>
          <w:b/>
        </w:rPr>
      </w:pPr>
      <w:r w:rsidRPr="000808C0">
        <w:rPr>
          <w:rFonts w:ascii="Times New Roman" w:hAnsi="Times New Roman" w:cs="Times New Roman"/>
          <w:b/>
        </w:rPr>
        <w:t>Statistics</w:t>
      </w:r>
    </w:p>
    <w:p w:rsidR="000808C0" w:rsidRDefault="009B364C" w:rsidP="00873FE4">
      <w:pPr>
        <w:jc w:val="both"/>
        <w:rPr>
          <w:rFonts w:ascii="Times New Roman" w:hAnsi="Times New Roman" w:cs="Times New Roman"/>
          <w:sz w:val="20"/>
          <w:szCs w:val="20"/>
        </w:rPr>
      </w:pPr>
      <w:r>
        <w:rPr>
          <w:rFonts w:ascii="Times New Roman" w:hAnsi="Times New Roman" w:cs="Times New Roman"/>
          <w:sz w:val="20"/>
          <w:szCs w:val="20"/>
        </w:rPr>
        <w:t xml:space="preserve">In statistics comparison is performed between previous year data and after comparing </w:t>
      </w:r>
      <w:r w:rsidR="002925C8">
        <w:rPr>
          <w:rFonts w:ascii="Times New Roman" w:hAnsi="Times New Roman" w:cs="Times New Roman"/>
          <w:sz w:val="20"/>
          <w:szCs w:val="20"/>
        </w:rPr>
        <w:t>the previous</w:t>
      </w:r>
      <w:r>
        <w:rPr>
          <w:rFonts w:ascii="Times New Roman" w:hAnsi="Times New Roman" w:cs="Times New Roman"/>
          <w:sz w:val="20"/>
          <w:szCs w:val="20"/>
        </w:rPr>
        <w:t xml:space="preserve"> year results it predicts the next year result.</w:t>
      </w:r>
    </w:p>
    <w:p w:rsidR="002925C8" w:rsidRDefault="002925C8" w:rsidP="00873FE4">
      <w:pPr>
        <w:jc w:val="both"/>
        <w:rPr>
          <w:rFonts w:ascii="Times New Roman" w:hAnsi="Times New Roman" w:cs="Times New Roman"/>
          <w:b/>
        </w:rPr>
      </w:pPr>
      <w:r w:rsidRPr="002925C8">
        <w:rPr>
          <w:rFonts w:ascii="Times New Roman" w:hAnsi="Times New Roman" w:cs="Times New Roman"/>
          <w:b/>
        </w:rPr>
        <w:t>Predictive analysis</w:t>
      </w:r>
    </w:p>
    <w:p w:rsidR="004D007D" w:rsidRDefault="002925C8" w:rsidP="00873FE4">
      <w:pPr>
        <w:jc w:val="both"/>
        <w:rPr>
          <w:rFonts w:ascii="Times New Roman" w:hAnsi="Times New Roman" w:cs="Times New Roman"/>
          <w:sz w:val="20"/>
          <w:szCs w:val="20"/>
        </w:rPr>
      </w:pPr>
      <w:r w:rsidRPr="002925C8">
        <w:rPr>
          <w:rFonts w:ascii="Times New Roman" w:hAnsi="Times New Roman" w:cs="Times New Roman"/>
          <w:sz w:val="20"/>
          <w:szCs w:val="20"/>
        </w:rPr>
        <w:t xml:space="preserve">By collecting the previous year </w:t>
      </w:r>
      <w:r>
        <w:rPr>
          <w:rFonts w:ascii="Times New Roman" w:hAnsi="Times New Roman" w:cs="Times New Roman"/>
          <w:sz w:val="20"/>
          <w:szCs w:val="20"/>
        </w:rPr>
        <w:t>results it performs prediction analysis on collected data and generates th</w:t>
      </w:r>
      <w:r w:rsidR="004F791F">
        <w:rPr>
          <w:rFonts w:ascii="Times New Roman" w:hAnsi="Times New Roman" w:cs="Times New Roman"/>
          <w:sz w:val="20"/>
          <w:szCs w:val="20"/>
        </w:rPr>
        <w:t xml:space="preserve">e results of future on the basis of previous data. Predictive analytics contains the three components are as follows results, modeling, statistics.        </w:t>
      </w:r>
    </w:p>
    <w:p w:rsidR="002925C8" w:rsidRDefault="004D007D" w:rsidP="00873FE4">
      <w:pPr>
        <w:jc w:val="both"/>
        <w:rPr>
          <w:rFonts w:ascii="Times New Roman" w:hAnsi="Times New Roman" w:cs="Times New Roman"/>
          <w:sz w:val="20"/>
          <w:szCs w:val="20"/>
        </w:rPr>
      </w:pPr>
      <w:r>
        <w:rPr>
          <w:rFonts w:ascii="Times New Roman" w:hAnsi="Times New Roman" w:cs="Times New Roman"/>
          <w:sz w:val="20"/>
          <w:szCs w:val="20"/>
        </w:rPr>
        <w:t xml:space="preserve">In predictive analytics random forest algorithm is used. </w:t>
      </w:r>
      <w:r w:rsidRPr="004D007D">
        <w:rPr>
          <w:rFonts w:ascii="Times New Roman" w:hAnsi="Times New Roman" w:cs="Times New Roman"/>
          <w:sz w:val="20"/>
          <w:szCs w:val="20"/>
        </w:rPr>
        <w:t xml:space="preserve">Random forest is a tree-based algorithm which involves building several trees (decision trees), then combining their output to improve generalization ability of the model. The method of combining trees is known as an ensemble method. Resembling is </w:t>
      </w:r>
      <w:r w:rsidRPr="004D007D">
        <w:rPr>
          <w:rFonts w:ascii="Times New Roman" w:hAnsi="Times New Roman" w:cs="Times New Roman"/>
          <w:sz w:val="20"/>
          <w:szCs w:val="20"/>
        </w:rPr>
        <w:lastRenderedPageBreak/>
        <w:t>nothing but a combination of weak learners (individual trees) to produce a strong learner.</w:t>
      </w:r>
      <w:r w:rsidR="004F791F">
        <w:rPr>
          <w:rFonts w:ascii="Times New Roman" w:hAnsi="Times New Roman" w:cs="Times New Roman"/>
          <w:sz w:val="20"/>
          <w:szCs w:val="20"/>
        </w:rPr>
        <w:t xml:space="preserve">            </w:t>
      </w:r>
    </w:p>
    <w:p w:rsidR="002925C8" w:rsidRDefault="004D007D" w:rsidP="00873FE4">
      <w:pPr>
        <w:jc w:val="both"/>
        <w:rPr>
          <w:rFonts w:ascii="Times New Roman" w:hAnsi="Times New Roman" w:cs="Times New Roman"/>
          <w:b/>
        </w:rPr>
      </w:pPr>
      <w:r w:rsidRPr="004D007D">
        <w:rPr>
          <w:rFonts w:ascii="Times New Roman" w:hAnsi="Times New Roman" w:cs="Times New Roman"/>
          <w:b/>
        </w:rPr>
        <w:t>Literature Survey</w:t>
      </w:r>
    </w:p>
    <w:tbl>
      <w:tblPr>
        <w:tblW w:w="5000" w:type="pct"/>
        <w:tblCellMar>
          <w:left w:w="0" w:type="dxa"/>
          <w:right w:w="0" w:type="dxa"/>
        </w:tblCellMar>
        <w:tblLook w:val="04A0"/>
      </w:tblPr>
      <w:tblGrid>
        <w:gridCol w:w="582"/>
        <w:gridCol w:w="1387"/>
        <w:gridCol w:w="1032"/>
        <w:gridCol w:w="1607"/>
      </w:tblGrid>
      <w:tr w:rsidR="002022A7" w:rsidRPr="002022A7" w:rsidTr="002022A7">
        <w:trPr>
          <w:trHeight w:val="470"/>
        </w:trPr>
        <w:tc>
          <w:tcPr>
            <w:tcW w:w="662" w:type="pct"/>
            <w:tcBorders>
              <w:top w:val="single" w:sz="8" w:space="0" w:color="8064A2"/>
              <w:left w:val="single" w:sz="8" w:space="0" w:color="8064A2"/>
              <w:bottom w:val="single" w:sz="18" w:space="0" w:color="8064A2"/>
              <w:right w:val="single" w:sz="8" w:space="0" w:color="8064A2"/>
            </w:tcBorders>
            <w:shd w:val="clear" w:color="auto" w:fill="auto"/>
            <w:tcMar>
              <w:top w:w="72" w:type="dxa"/>
              <w:left w:w="144" w:type="dxa"/>
              <w:bottom w:w="72" w:type="dxa"/>
              <w:right w:w="144" w:type="dxa"/>
            </w:tcMar>
            <w:hideMark/>
          </w:tcPr>
          <w:p w:rsidR="002022A7" w:rsidRPr="002022A7" w:rsidRDefault="002022A7" w:rsidP="002022A7">
            <w:pPr>
              <w:spacing w:after="0" w:line="240" w:lineRule="auto"/>
              <w:jc w:val="center"/>
              <w:rPr>
                <w:rFonts w:ascii="Arial" w:eastAsia="Times New Roman" w:hAnsi="Arial" w:cs="Arial"/>
                <w:sz w:val="36"/>
                <w:szCs w:val="36"/>
              </w:rPr>
            </w:pPr>
            <w:r w:rsidRPr="002022A7">
              <w:rPr>
                <w:rFonts w:ascii="Bookman Old Style" w:eastAsia="Times New Roman" w:hAnsi="Bookman Old Style" w:cs="Arial"/>
                <w:b/>
                <w:bCs/>
                <w:color w:val="000000"/>
                <w:kern w:val="24"/>
                <w:sz w:val="21"/>
                <w:szCs w:val="21"/>
              </w:rPr>
              <w:t xml:space="preserve">Sr. No. </w:t>
            </w:r>
          </w:p>
        </w:tc>
        <w:tc>
          <w:tcPr>
            <w:tcW w:w="1270" w:type="pct"/>
            <w:tcBorders>
              <w:top w:val="single" w:sz="8" w:space="0" w:color="8064A2"/>
              <w:left w:val="single" w:sz="8" w:space="0" w:color="8064A2"/>
              <w:bottom w:val="single" w:sz="18" w:space="0" w:color="8064A2"/>
              <w:right w:val="single" w:sz="8" w:space="0" w:color="8064A2"/>
            </w:tcBorders>
            <w:shd w:val="clear" w:color="auto" w:fill="auto"/>
            <w:tcMar>
              <w:top w:w="72" w:type="dxa"/>
              <w:left w:w="144" w:type="dxa"/>
              <w:bottom w:w="72" w:type="dxa"/>
              <w:right w:w="144" w:type="dxa"/>
            </w:tcMar>
            <w:hideMark/>
          </w:tcPr>
          <w:p w:rsidR="002022A7" w:rsidRPr="002022A7" w:rsidRDefault="002022A7" w:rsidP="002022A7">
            <w:pPr>
              <w:spacing w:after="0" w:line="240" w:lineRule="auto"/>
              <w:jc w:val="right"/>
              <w:rPr>
                <w:rFonts w:ascii="Arial" w:eastAsia="Times New Roman" w:hAnsi="Arial" w:cs="Arial"/>
                <w:sz w:val="36"/>
                <w:szCs w:val="36"/>
              </w:rPr>
            </w:pPr>
            <w:r w:rsidRPr="002022A7">
              <w:rPr>
                <w:rFonts w:ascii="Bookman Old Style" w:eastAsia="Times New Roman" w:hAnsi="Bookman Old Style" w:cs="Arial"/>
                <w:b/>
                <w:bCs/>
                <w:color w:val="000000"/>
                <w:kern w:val="24"/>
                <w:sz w:val="21"/>
                <w:szCs w:val="21"/>
              </w:rPr>
              <w:t xml:space="preserve">Title of Website </w:t>
            </w:r>
          </w:p>
        </w:tc>
        <w:tc>
          <w:tcPr>
            <w:tcW w:w="1194" w:type="pct"/>
            <w:tcBorders>
              <w:top w:val="single" w:sz="8" w:space="0" w:color="8064A2"/>
              <w:left w:val="single" w:sz="8" w:space="0" w:color="8064A2"/>
              <w:bottom w:val="single" w:sz="18" w:space="0" w:color="8064A2"/>
              <w:right w:val="single" w:sz="8" w:space="0" w:color="8064A2"/>
            </w:tcBorders>
            <w:shd w:val="clear" w:color="auto" w:fill="auto"/>
            <w:tcMar>
              <w:top w:w="72" w:type="dxa"/>
              <w:left w:w="144" w:type="dxa"/>
              <w:bottom w:w="72" w:type="dxa"/>
              <w:right w:w="144" w:type="dxa"/>
            </w:tcMar>
            <w:hideMark/>
          </w:tcPr>
          <w:p w:rsidR="002022A7" w:rsidRPr="002022A7" w:rsidRDefault="002022A7" w:rsidP="002022A7">
            <w:pPr>
              <w:spacing w:after="0" w:line="240" w:lineRule="auto"/>
              <w:jc w:val="center"/>
              <w:rPr>
                <w:rFonts w:ascii="Arial" w:eastAsia="Times New Roman" w:hAnsi="Arial" w:cs="Arial"/>
                <w:sz w:val="36"/>
                <w:szCs w:val="36"/>
              </w:rPr>
            </w:pPr>
            <w:r w:rsidRPr="002022A7">
              <w:rPr>
                <w:rFonts w:ascii="Bookman Old Style" w:eastAsia="Times New Roman" w:hAnsi="Bookman Old Style" w:cs="Arial"/>
                <w:b/>
                <w:bCs/>
                <w:color w:val="000000"/>
                <w:kern w:val="24"/>
                <w:sz w:val="21"/>
                <w:szCs w:val="21"/>
              </w:rPr>
              <w:t xml:space="preserve">Owner </w:t>
            </w:r>
          </w:p>
        </w:tc>
        <w:tc>
          <w:tcPr>
            <w:tcW w:w="1875" w:type="pct"/>
            <w:tcBorders>
              <w:top w:val="single" w:sz="8" w:space="0" w:color="8064A2"/>
              <w:left w:val="single" w:sz="8" w:space="0" w:color="8064A2"/>
              <w:bottom w:val="single" w:sz="18" w:space="0" w:color="8064A2"/>
              <w:right w:val="single" w:sz="8" w:space="0" w:color="8064A2"/>
            </w:tcBorders>
            <w:shd w:val="clear" w:color="auto" w:fill="auto"/>
            <w:tcMar>
              <w:top w:w="72" w:type="dxa"/>
              <w:left w:w="144" w:type="dxa"/>
              <w:bottom w:w="72" w:type="dxa"/>
              <w:right w:w="144" w:type="dxa"/>
            </w:tcMar>
            <w:hideMark/>
          </w:tcPr>
          <w:p w:rsidR="002022A7" w:rsidRPr="002022A7" w:rsidRDefault="002022A7" w:rsidP="002022A7">
            <w:pPr>
              <w:spacing w:after="0" w:line="240" w:lineRule="auto"/>
              <w:jc w:val="center"/>
              <w:rPr>
                <w:rFonts w:ascii="Arial" w:eastAsia="Times New Roman" w:hAnsi="Arial" w:cs="Arial"/>
                <w:sz w:val="36"/>
                <w:szCs w:val="36"/>
              </w:rPr>
            </w:pPr>
            <w:r w:rsidRPr="002022A7">
              <w:rPr>
                <w:rFonts w:ascii="Bookman Old Style" w:eastAsia="Times New Roman" w:hAnsi="Bookman Old Style" w:cs="Arial"/>
                <w:b/>
                <w:bCs/>
                <w:color w:val="000000"/>
                <w:kern w:val="24"/>
                <w:sz w:val="21"/>
                <w:szCs w:val="21"/>
              </w:rPr>
              <w:t>Major Observations</w:t>
            </w:r>
          </w:p>
        </w:tc>
      </w:tr>
      <w:tr w:rsidR="002022A7" w:rsidRPr="002022A7" w:rsidTr="002022A7">
        <w:trPr>
          <w:trHeight w:val="3130"/>
        </w:trPr>
        <w:tc>
          <w:tcPr>
            <w:tcW w:w="662"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Arial" w:eastAsia="Times New Roman" w:hAnsi="Arial" w:cs="Arial"/>
                <w:sz w:val="36"/>
                <w:szCs w:val="36"/>
              </w:rPr>
            </w:pPr>
            <w:r w:rsidRPr="002022A7">
              <w:rPr>
                <w:rFonts w:ascii="Bookman Old Style" w:eastAsia="Times New Roman" w:hAnsi="Bookman Old Style" w:cs="Arial"/>
                <w:b/>
                <w:bCs/>
                <w:color w:val="000000"/>
                <w:kern w:val="24"/>
                <w:sz w:val="21"/>
                <w:szCs w:val="21"/>
              </w:rPr>
              <w:t>1.</w:t>
            </w:r>
          </w:p>
        </w:tc>
        <w:tc>
          <w:tcPr>
            <w:tcW w:w="1270"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Arial" w:eastAsia="Times New Roman" w:hAnsi="Arial" w:cs="Arial"/>
                <w:sz w:val="36"/>
                <w:szCs w:val="36"/>
              </w:rPr>
            </w:pPr>
            <w:r w:rsidRPr="002022A7">
              <w:rPr>
                <w:rFonts w:ascii="Bookman Old Style" w:eastAsia="Times New Roman" w:hAnsi="Bookman Old Style" w:cs="Arial"/>
                <w:color w:val="000000"/>
                <w:kern w:val="24"/>
                <w:sz w:val="21"/>
                <w:szCs w:val="21"/>
              </w:rPr>
              <w:t>iitnit.com</w:t>
            </w:r>
          </w:p>
        </w:tc>
        <w:tc>
          <w:tcPr>
            <w:tcW w:w="1194"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Arial" w:eastAsia="Times New Roman" w:hAnsi="Arial" w:cs="Arial"/>
                <w:sz w:val="36"/>
                <w:szCs w:val="36"/>
              </w:rPr>
            </w:pPr>
            <w:r w:rsidRPr="002022A7">
              <w:rPr>
                <w:rFonts w:ascii="Century Schoolbook" w:eastAsia="Times New Roman" w:hAnsi="Century Schoolbook" w:cs="Arial"/>
                <w:color w:val="000000"/>
                <w:kern w:val="24"/>
                <w:sz w:val="21"/>
                <w:szCs w:val="21"/>
              </w:rPr>
              <w:t>JoSAA</w:t>
            </w:r>
          </w:p>
          <w:p w:rsidR="002022A7" w:rsidRPr="002022A7" w:rsidRDefault="002022A7" w:rsidP="002022A7">
            <w:pPr>
              <w:spacing w:after="0" w:line="240" w:lineRule="auto"/>
              <w:jc w:val="center"/>
              <w:rPr>
                <w:rFonts w:ascii="Arial" w:eastAsia="Times New Roman" w:hAnsi="Arial" w:cs="Arial"/>
                <w:sz w:val="36"/>
                <w:szCs w:val="36"/>
              </w:rPr>
            </w:pPr>
            <w:r w:rsidRPr="002022A7">
              <w:rPr>
                <w:rFonts w:ascii="Century Schoolbook" w:eastAsia="Times New Roman" w:hAnsi="Century Schoolbook" w:cs="Arial"/>
                <w:color w:val="000000"/>
                <w:kern w:val="24"/>
                <w:sz w:val="21"/>
                <w:szCs w:val="21"/>
              </w:rPr>
              <w:t>(</w:t>
            </w:r>
            <w:r w:rsidRPr="002022A7">
              <w:rPr>
                <w:rFonts w:ascii="Calibri" w:eastAsia="Times New Roman" w:hAnsi="Calibri" w:cs="Calibri"/>
                <w:color w:val="000000"/>
                <w:kern w:val="24"/>
                <w:sz w:val="21"/>
                <w:szCs w:val="21"/>
              </w:rPr>
              <w:t> </w:t>
            </w:r>
            <w:r w:rsidRPr="002022A7">
              <w:rPr>
                <w:rFonts w:ascii="Calibri" w:eastAsia="Times New Roman" w:hAnsi="Calibri" w:cs="Calibri"/>
                <w:b/>
                <w:bCs/>
                <w:color w:val="000000"/>
                <w:kern w:val="24"/>
                <w:sz w:val="21"/>
                <w:szCs w:val="21"/>
              </w:rPr>
              <w:t>Joint Seat Allocation Authority</w:t>
            </w:r>
            <w:r w:rsidRPr="002022A7">
              <w:rPr>
                <w:rFonts w:ascii="Calibri" w:eastAsia="Times New Roman" w:hAnsi="Calibri" w:cs="Calibri"/>
                <w:color w:val="000000"/>
                <w:kern w:val="24"/>
                <w:sz w:val="21"/>
                <w:szCs w:val="21"/>
              </w:rPr>
              <w:t>)</w:t>
            </w:r>
            <w:r w:rsidRPr="002022A7">
              <w:rPr>
                <w:rFonts w:ascii="Century Schoolbook" w:eastAsia="Times New Roman" w:hAnsi="Century Schoolbook" w:cs="Arial"/>
                <w:color w:val="000000"/>
                <w:kern w:val="24"/>
                <w:sz w:val="21"/>
                <w:szCs w:val="21"/>
              </w:rPr>
              <w:t xml:space="preserve"> </w:t>
            </w:r>
          </w:p>
        </w:tc>
        <w:tc>
          <w:tcPr>
            <w:tcW w:w="1875"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rPr>
                <w:rFonts w:ascii="Arial" w:eastAsia="Times New Roman" w:hAnsi="Arial" w:cs="Arial"/>
                <w:sz w:val="36"/>
                <w:szCs w:val="36"/>
              </w:rPr>
            </w:pPr>
            <w:r w:rsidRPr="002022A7">
              <w:rPr>
                <w:rFonts w:ascii="Century Schoolbook" w:eastAsia="Times New Roman" w:hAnsi="Century Schoolbook" w:cs="Arial"/>
                <w:color w:val="000000"/>
                <w:kern w:val="24"/>
                <w:sz w:val="21"/>
                <w:szCs w:val="21"/>
              </w:rPr>
              <w:t>This is an online college predictor that considers the JEE- Mains and Advanced ranks of the students as well as homestead universities of the candidates and generates the choice list accordingly.</w:t>
            </w:r>
          </w:p>
          <w:p w:rsidR="002022A7" w:rsidRPr="002022A7" w:rsidRDefault="002022A7" w:rsidP="002022A7">
            <w:pPr>
              <w:spacing w:after="0" w:line="240" w:lineRule="auto"/>
              <w:rPr>
                <w:rFonts w:ascii="Arial" w:eastAsia="Times New Roman" w:hAnsi="Arial" w:cs="Arial"/>
                <w:sz w:val="36"/>
                <w:szCs w:val="36"/>
              </w:rPr>
            </w:pPr>
            <w:r w:rsidRPr="002022A7">
              <w:rPr>
                <w:rFonts w:ascii="Century Schoolbook" w:eastAsia="Times New Roman" w:hAnsi="Century Schoolbook" w:cs="Arial"/>
                <w:b/>
                <w:bCs/>
                <w:color w:val="000000"/>
                <w:kern w:val="24"/>
                <w:sz w:val="21"/>
                <w:szCs w:val="21"/>
              </w:rPr>
              <w:t xml:space="preserve">Advantages – </w:t>
            </w:r>
            <w:r w:rsidRPr="002022A7">
              <w:rPr>
                <w:rFonts w:ascii="Century Schoolbook" w:eastAsia="Times New Roman" w:hAnsi="Century Schoolbook" w:cs="Arial"/>
                <w:color w:val="000000"/>
                <w:kern w:val="24"/>
                <w:sz w:val="21"/>
                <w:szCs w:val="21"/>
              </w:rPr>
              <w:t>Highly Accurate.</w:t>
            </w:r>
          </w:p>
          <w:p w:rsidR="002022A7" w:rsidRPr="002022A7" w:rsidRDefault="002022A7" w:rsidP="002022A7">
            <w:pPr>
              <w:spacing w:after="0" w:line="240" w:lineRule="auto"/>
              <w:rPr>
                <w:rFonts w:ascii="Arial" w:eastAsia="Times New Roman" w:hAnsi="Arial" w:cs="Arial"/>
                <w:sz w:val="36"/>
                <w:szCs w:val="36"/>
              </w:rPr>
            </w:pPr>
            <w:r w:rsidRPr="002022A7">
              <w:rPr>
                <w:rFonts w:ascii="Century Schoolbook" w:eastAsia="Times New Roman" w:hAnsi="Century Schoolbook" w:cs="Arial"/>
                <w:b/>
                <w:bCs/>
                <w:color w:val="000000"/>
                <w:kern w:val="24"/>
                <w:sz w:val="21"/>
                <w:szCs w:val="21"/>
              </w:rPr>
              <w:t xml:space="preserve">Disadvantages </w:t>
            </w:r>
            <w:r w:rsidRPr="002022A7">
              <w:rPr>
                <w:rFonts w:ascii="Century Schoolbook" w:eastAsia="Times New Roman" w:hAnsi="Century Schoolbook" w:cs="Arial"/>
                <w:color w:val="000000"/>
                <w:kern w:val="24"/>
                <w:sz w:val="21"/>
                <w:szCs w:val="21"/>
              </w:rPr>
              <w:t>– Only considers JEE scores and allots NITs and IITs only.</w:t>
            </w:r>
            <w:r w:rsidRPr="002022A7">
              <w:rPr>
                <w:rFonts w:ascii="Century Schoolbook" w:eastAsia="Times New Roman" w:hAnsi="Century Schoolbook" w:cs="Arial"/>
                <w:b/>
                <w:bCs/>
                <w:color w:val="000000"/>
                <w:kern w:val="24"/>
                <w:sz w:val="21"/>
                <w:szCs w:val="21"/>
              </w:rPr>
              <w:t xml:space="preserve"> </w:t>
            </w:r>
          </w:p>
        </w:tc>
      </w:tr>
      <w:tr w:rsidR="002022A7" w:rsidRPr="002022A7" w:rsidTr="002022A7">
        <w:trPr>
          <w:trHeight w:val="3130"/>
        </w:trPr>
        <w:tc>
          <w:tcPr>
            <w:tcW w:w="662"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Bookman Old Style" w:eastAsia="Times New Roman" w:hAnsi="Bookman Old Style" w:cs="Arial"/>
                <w:b/>
                <w:bCs/>
                <w:color w:val="000000"/>
                <w:kern w:val="24"/>
                <w:sz w:val="21"/>
                <w:szCs w:val="21"/>
              </w:rPr>
            </w:pPr>
            <w:r w:rsidRPr="002022A7">
              <w:rPr>
                <w:rFonts w:ascii="Bookman Old Style" w:eastAsia="Times New Roman" w:hAnsi="Bookman Old Style" w:cs="Arial"/>
                <w:b/>
                <w:bCs/>
                <w:color w:val="000000"/>
                <w:kern w:val="24"/>
                <w:sz w:val="21"/>
                <w:szCs w:val="21"/>
              </w:rPr>
              <w:lastRenderedPageBreak/>
              <w:t xml:space="preserve">Sr. No. </w:t>
            </w:r>
          </w:p>
        </w:tc>
        <w:tc>
          <w:tcPr>
            <w:tcW w:w="1270"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Bookman Old Style" w:eastAsia="Times New Roman" w:hAnsi="Bookman Old Style" w:cs="Arial"/>
                <w:color w:val="000000"/>
                <w:kern w:val="24"/>
                <w:sz w:val="21"/>
                <w:szCs w:val="21"/>
              </w:rPr>
            </w:pPr>
            <w:r w:rsidRPr="002022A7">
              <w:rPr>
                <w:rFonts w:ascii="Bookman Old Style" w:eastAsia="Times New Roman" w:hAnsi="Bookman Old Style" w:cs="Arial"/>
                <w:color w:val="000000"/>
                <w:kern w:val="24"/>
                <w:sz w:val="21"/>
                <w:szCs w:val="21"/>
              </w:rPr>
              <w:t xml:space="preserve">Title of Website </w:t>
            </w:r>
          </w:p>
        </w:tc>
        <w:tc>
          <w:tcPr>
            <w:tcW w:w="1194"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Century Schoolbook" w:eastAsia="Times New Roman" w:hAnsi="Century Schoolbook" w:cs="Arial"/>
                <w:color w:val="000000"/>
                <w:kern w:val="24"/>
                <w:sz w:val="21"/>
                <w:szCs w:val="21"/>
              </w:rPr>
            </w:pPr>
            <w:r w:rsidRPr="002022A7">
              <w:rPr>
                <w:rFonts w:ascii="Century Schoolbook" w:eastAsia="Times New Roman" w:hAnsi="Century Schoolbook" w:cs="Arial"/>
                <w:color w:val="000000"/>
                <w:kern w:val="24"/>
                <w:sz w:val="21"/>
                <w:szCs w:val="21"/>
              </w:rPr>
              <w:t>Owner</w:t>
            </w:r>
          </w:p>
        </w:tc>
        <w:tc>
          <w:tcPr>
            <w:tcW w:w="1875"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rPr>
                <w:rFonts w:ascii="Century Schoolbook" w:eastAsia="Times New Roman" w:hAnsi="Century Schoolbook" w:cs="Arial"/>
                <w:color w:val="000000"/>
                <w:kern w:val="24"/>
                <w:sz w:val="21"/>
                <w:szCs w:val="21"/>
              </w:rPr>
            </w:pPr>
            <w:r w:rsidRPr="002022A7">
              <w:rPr>
                <w:rFonts w:ascii="Century Schoolbook" w:eastAsia="Times New Roman" w:hAnsi="Century Schoolbook" w:cs="Arial"/>
                <w:color w:val="000000"/>
                <w:kern w:val="24"/>
                <w:sz w:val="21"/>
                <w:szCs w:val="21"/>
              </w:rPr>
              <w:t>Major Observations</w:t>
            </w:r>
          </w:p>
        </w:tc>
      </w:tr>
      <w:tr w:rsidR="002022A7" w:rsidRPr="002022A7" w:rsidTr="002022A7">
        <w:trPr>
          <w:trHeight w:val="3130"/>
        </w:trPr>
        <w:tc>
          <w:tcPr>
            <w:tcW w:w="662"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Bookman Old Style" w:eastAsia="Times New Roman" w:hAnsi="Bookman Old Style" w:cs="Arial"/>
                <w:b/>
                <w:bCs/>
                <w:color w:val="000000"/>
                <w:kern w:val="24"/>
                <w:sz w:val="21"/>
                <w:szCs w:val="21"/>
              </w:rPr>
            </w:pPr>
            <w:r w:rsidRPr="002022A7">
              <w:rPr>
                <w:rFonts w:ascii="Bookman Old Style" w:eastAsia="Times New Roman" w:hAnsi="Bookman Old Style" w:cs="Arial"/>
                <w:b/>
                <w:bCs/>
                <w:color w:val="000000"/>
                <w:kern w:val="24"/>
                <w:sz w:val="21"/>
                <w:szCs w:val="21"/>
              </w:rPr>
              <w:t>2.</w:t>
            </w:r>
          </w:p>
        </w:tc>
        <w:tc>
          <w:tcPr>
            <w:tcW w:w="1270"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Bookman Old Style" w:eastAsia="Times New Roman" w:hAnsi="Bookman Old Style" w:cs="Arial"/>
                <w:color w:val="000000"/>
                <w:kern w:val="24"/>
                <w:sz w:val="21"/>
                <w:szCs w:val="21"/>
              </w:rPr>
            </w:pPr>
            <w:r w:rsidRPr="002022A7">
              <w:rPr>
                <w:rFonts w:ascii="Bookman Old Style" w:eastAsia="Times New Roman" w:hAnsi="Bookman Old Style" w:cs="Arial"/>
                <w:color w:val="000000"/>
                <w:kern w:val="24"/>
                <w:sz w:val="21"/>
                <w:szCs w:val="21"/>
              </w:rPr>
              <w:t>Shiksha.com</w:t>
            </w:r>
          </w:p>
        </w:tc>
        <w:tc>
          <w:tcPr>
            <w:tcW w:w="1194"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jc w:val="center"/>
              <w:rPr>
                <w:rFonts w:ascii="Century Schoolbook" w:eastAsia="Times New Roman" w:hAnsi="Century Schoolbook" w:cs="Arial"/>
                <w:color w:val="000000"/>
                <w:kern w:val="24"/>
                <w:sz w:val="21"/>
                <w:szCs w:val="21"/>
              </w:rPr>
            </w:pPr>
            <w:r w:rsidRPr="002022A7">
              <w:rPr>
                <w:rFonts w:ascii="Century Schoolbook" w:eastAsia="Times New Roman" w:hAnsi="Century Schoolbook" w:cs="Arial"/>
                <w:color w:val="000000"/>
                <w:kern w:val="24"/>
                <w:sz w:val="21"/>
                <w:szCs w:val="21"/>
              </w:rPr>
              <w:t>Info edge India Ltd.</w:t>
            </w:r>
          </w:p>
        </w:tc>
        <w:tc>
          <w:tcPr>
            <w:tcW w:w="1875" w:type="pct"/>
            <w:tcBorders>
              <w:top w:val="single" w:sz="18" w:space="0" w:color="8064A2"/>
              <w:left w:val="single" w:sz="8" w:space="0" w:color="8064A2"/>
              <w:bottom w:val="single" w:sz="8" w:space="0" w:color="8064A2"/>
              <w:right w:val="single" w:sz="8" w:space="0" w:color="8064A2"/>
            </w:tcBorders>
            <w:shd w:val="clear" w:color="auto" w:fill="FFFFFF"/>
            <w:tcMar>
              <w:top w:w="72" w:type="dxa"/>
              <w:left w:w="144" w:type="dxa"/>
              <w:bottom w:w="72" w:type="dxa"/>
              <w:right w:w="144" w:type="dxa"/>
            </w:tcMar>
            <w:hideMark/>
          </w:tcPr>
          <w:p w:rsidR="002022A7" w:rsidRPr="002022A7" w:rsidRDefault="002022A7" w:rsidP="002022A7">
            <w:pPr>
              <w:spacing w:after="0" w:line="240" w:lineRule="auto"/>
              <w:rPr>
                <w:rFonts w:ascii="Century Schoolbook" w:eastAsia="Times New Roman" w:hAnsi="Century Schoolbook" w:cs="Arial"/>
                <w:color w:val="000000"/>
                <w:kern w:val="24"/>
                <w:sz w:val="21"/>
                <w:szCs w:val="21"/>
              </w:rPr>
            </w:pPr>
            <w:r w:rsidRPr="002022A7">
              <w:rPr>
                <w:rFonts w:ascii="Century Schoolbook" w:eastAsia="Times New Roman" w:hAnsi="Century Schoolbook" w:cs="Arial"/>
                <w:color w:val="000000"/>
                <w:kern w:val="24"/>
                <w:sz w:val="21"/>
                <w:szCs w:val="21"/>
              </w:rPr>
              <w:t xml:space="preserve">Unlike any other college predictors this is the quickest one and the most suitable one for staring rounds. </w:t>
            </w:r>
          </w:p>
          <w:p w:rsidR="002022A7" w:rsidRPr="002022A7" w:rsidRDefault="002022A7" w:rsidP="002022A7">
            <w:pPr>
              <w:spacing w:after="0" w:line="240" w:lineRule="auto"/>
              <w:rPr>
                <w:rFonts w:ascii="Century Schoolbook" w:eastAsia="Times New Roman" w:hAnsi="Century Schoolbook" w:cs="Arial"/>
                <w:color w:val="000000"/>
                <w:kern w:val="24"/>
                <w:sz w:val="21"/>
                <w:szCs w:val="21"/>
              </w:rPr>
            </w:pPr>
            <w:r w:rsidRPr="002022A7">
              <w:rPr>
                <w:rFonts w:ascii="Century Schoolbook" w:eastAsia="Times New Roman" w:hAnsi="Century Schoolbook" w:cs="Arial"/>
                <w:color w:val="000000"/>
                <w:kern w:val="24"/>
                <w:sz w:val="21"/>
                <w:szCs w:val="21"/>
              </w:rPr>
              <w:t xml:space="preserve">Advantages </w:t>
            </w:r>
            <w:r w:rsidR="002F1FA1" w:rsidRPr="002022A7">
              <w:rPr>
                <w:rFonts w:ascii="Century Schoolbook" w:eastAsia="Times New Roman" w:hAnsi="Century Schoolbook" w:cs="Arial"/>
                <w:color w:val="000000"/>
                <w:kern w:val="24"/>
                <w:sz w:val="21"/>
                <w:szCs w:val="21"/>
              </w:rPr>
              <w:t>- Considers</w:t>
            </w:r>
            <w:r w:rsidRPr="002022A7">
              <w:rPr>
                <w:rFonts w:ascii="Century Schoolbook" w:eastAsia="Times New Roman" w:hAnsi="Century Schoolbook" w:cs="Arial"/>
                <w:color w:val="000000"/>
                <w:kern w:val="24"/>
                <w:sz w:val="21"/>
                <w:szCs w:val="21"/>
              </w:rPr>
              <w:t xml:space="preserve"> MH-CET.</w:t>
            </w:r>
          </w:p>
          <w:p w:rsidR="002022A7" w:rsidRPr="002022A7" w:rsidRDefault="002022A7" w:rsidP="002022A7">
            <w:pPr>
              <w:spacing w:after="0" w:line="240" w:lineRule="auto"/>
              <w:rPr>
                <w:rFonts w:ascii="Century Schoolbook" w:eastAsia="Times New Roman" w:hAnsi="Century Schoolbook" w:cs="Arial"/>
                <w:color w:val="000000"/>
                <w:kern w:val="24"/>
                <w:sz w:val="21"/>
                <w:szCs w:val="21"/>
              </w:rPr>
            </w:pPr>
            <w:r w:rsidRPr="002022A7">
              <w:rPr>
                <w:rFonts w:ascii="Century Schoolbook" w:eastAsia="Times New Roman" w:hAnsi="Century Schoolbook" w:cs="Arial"/>
                <w:color w:val="000000"/>
                <w:kern w:val="24"/>
                <w:sz w:val="21"/>
                <w:szCs w:val="21"/>
              </w:rPr>
              <w:t xml:space="preserve">Disadvantages – Not accurate enough. </w:t>
            </w:r>
          </w:p>
        </w:tc>
      </w:tr>
    </w:tbl>
    <w:p w:rsidR="004D007D" w:rsidRDefault="004D007D" w:rsidP="00557A21">
      <w:pPr>
        <w:jc w:val="both"/>
        <w:rPr>
          <w:rFonts w:ascii="Times New Roman" w:hAnsi="Times New Roman" w:cs="Times New Roman"/>
          <w:b/>
        </w:rPr>
      </w:pPr>
    </w:p>
    <w:p w:rsidR="002F1FA1" w:rsidRDefault="002F1FA1" w:rsidP="00557A21">
      <w:pPr>
        <w:jc w:val="both"/>
        <w:rPr>
          <w:rFonts w:ascii="Times New Roman" w:hAnsi="Times New Roman" w:cs="Times New Roman"/>
          <w:b/>
        </w:rPr>
      </w:pPr>
      <w:r w:rsidRPr="002F1FA1">
        <w:rPr>
          <w:rFonts w:ascii="Times New Roman" w:hAnsi="Times New Roman" w:cs="Times New Roman"/>
          <w:b/>
        </w:rPr>
        <w:t>Conclusion</w:t>
      </w:r>
    </w:p>
    <w:p w:rsidR="002F1FA1" w:rsidRDefault="002F1FA1" w:rsidP="00557A21">
      <w:pPr>
        <w:jc w:val="both"/>
        <w:rPr>
          <w:rFonts w:ascii="Times New Roman" w:hAnsi="Times New Roman" w:cs="Times New Roman"/>
          <w:sz w:val="20"/>
          <w:szCs w:val="20"/>
        </w:rPr>
      </w:pPr>
      <w:r>
        <w:rPr>
          <w:rFonts w:ascii="Times New Roman" w:hAnsi="Times New Roman" w:cs="Times New Roman"/>
          <w:sz w:val="20"/>
          <w:szCs w:val="20"/>
        </w:rPr>
        <w:t>By using prediction analysis we have answered to the question of present and future on the basis of previous data. Our website will be very useful for the students those who wants the proper guidance for their admission. We are providing the list of colleges that can students go for according to their percentage.</w:t>
      </w:r>
    </w:p>
    <w:p w:rsidR="002F1FA1" w:rsidRDefault="002F1FA1" w:rsidP="00557A21">
      <w:pPr>
        <w:jc w:val="both"/>
        <w:rPr>
          <w:rFonts w:ascii="Times New Roman" w:hAnsi="Times New Roman" w:cs="Times New Roman"/>
          <w:b/>
        </w:rPr>
      </w:pPr>
      <w:r w:rsidRPr="002F1FA1">
        <w:rPr>
          <w:rFonts w:ascii="Times New Roman" w:hAnsi="Times New Roman" w:cs="Times New Roman"/>
          <w:b/>
        </w:rPr>
        <w:t>References</w:t>
      </w:r>
    </w:p>
    <w:p w:rsidR="005C57B5" w:rsidRPr="002F1FA1" w:rsidRDefault="005C57B5" w:rsidP="002F1FA1">
      <w:pPr>
        <w:numPr>
          <w:ilvl w:val="0"/>
          <w:numId w:val="1"/>
        </w:numPr>
        <w:jc w:val="both"/>
        <w:rPr>
          <w:rFonts w:ascii="Times New Roman" w:hAnsi="Times New Roman" w:cs="Times New Roman"/>
        </w:rPr>
      </w:pPr>
      <w:hyperlink r:id="rId10" w:history="1">
        <w:r w:rsidR="00A76B14" w:rsidRPr="002F1FA1">
          <w:rPr>
            <w:rStyle w:val="Hyperlink"/>
            <w:rFonts w:ascii="Times New Roman" w:hAnsi="Times New Roman" w:cs="Times New Roman"/>
          </w:rPr>
          <w:t>https://www.analyticsvidhya.com/blog/2015/09/perfect-build-predictive-model-10-minutes/</w:t>
        </w:r>
      </w:hyperlink>
      <w:r w:rsidR="00A76B14" w:rsidRPr="002F1FA1">
        <w:rPr>
          <w:rFonts w:ascii="Times New Roman" w:hAnsi="Times New Roman" w:cs="Times New Roman"/>
        </w:rPr>
        <w:t xml:space="preserve">          To get started with data analysis. </w:t>
      </w:r>
    </w:p>
    <w:p w:rsidR="005C57B5" w:rsidRPr="002F1FA1" w:rsidRDefault="00A76B14" w:rsidP="002F1FA1">
      <w:pPr>
        <w:numPr>
          <w:ilvl w:val="0"/>
          <w:numId w:val="1"/>
        </w:numPr>
        <w:jc w:val="both"/>
        <w:rPr>
          <w:rFonts w:ascii="Times New Roman" w:hAnsi="Times New Roman" w:cs="Times New Roman"/>
        </w:rPr>
      </w:pPr>
      <w:r w:rsidRPr="002F1FA1">
        <w:rPr>
          <w:rFonts w:ascii="Times New Roman" w:hAnsi="Times New Roman" w:cs="Times New Roman"/>
        </w:rPr>
        <w:t>Nice, Charles (2007), </w:t>
      </w:r>
      <w:hyperlink r:id="rId11" w:history="1">
        <w:r w:rsidRPr="002F1FA1">
          <w:rPr>
            <w:rStyle w:val="Hyperlink"/>
            <w:rFonts w:ascii="Times New Roman" w:hAnsi="Times New Roman" w:cs="Times New Roman"/>
            <w:i/>
            <w:iCs/>
          </w:rPr>
          <w:t>Predictive Analytics White Paper</w:t>
        </w:r>
      </w:hyperlink>
      <w:r w:rsidRPr="002F1FA1">
        <w:rPr>
          <w:rFonts w:ascii="Times New Roman" w:hAnsi="Times New Roman" w:cs="Times New Roman"/>
        </w:rPr>
        <w:t xml:space="preserve"> (PDF), American </w:t>
      </w:r>
      <w:r w:rsidRPr="002F1FA1">
        <w:rPr>
          <w:rFonts w:ascii="Times New Roman" w:hAnsi="Times New Roman" w:cs="Times New Roman"/>
        </w:rPr>
        <w:lastRenderedPageBreak/>
        <w:t>Institute for Chartered Property Casualty Underwriters/Insurance Institute of America,</w:t>
      </w:r>
    </w:p>
    <w:p w:rsidR="005C57B5" w:rsidRPr="002F1FA1" w:rsidRDefault="00A76B14" w:rsidP="002F1FA1">
      <w:pPr>
        <w:numPr>
          <w:ilvl w:val="0"/>
          <w:numId w:val="1"/>
        </w:numPr>
        <w:jc w:val="both"/>
        <w:rPr>
          <w:rFonts w:ascii="Times New Roman" w:hAnsi="Times New Roman" w:cs="Times New Roman"/>
        </w:rPr>
      </w:pPr>
      <w:r w:rsidRPr="002F1FA1">
        <w:rPr>
          <w:rFonts w:ascii="Times New Roman" w:hAnsi="Times New Roman" w:cs="Times New Roman"/>
        </w:rPr>
        <w:t> </w:t>
      </w:r>
      <w:r w:rsidRPr="002F1FA1">
        <w:rPr>
          <w:rFonts w:ascii="Times New Roman" w:hAnsi="Times New Roman" w:cs="Times New Roman"/>
          <w:i/>
          <w:iCs/>
        </w:rPr>
        <w:t>Fletcher, Heather (March 2, 2011), </w:t>
      </w:r>
      <w:hyperlink r:id="rId12" w:history="1">
        <w:r w:rsidRPr="002F1FA1">
          <w:rPr>
            <w:rStyle w:val="Hyperlink"/>
            <w:rFonts w:ascii="Times New Roman" w:hAnsi="Times New Roman" w:cs="Times New Roman"/>
            <w:i/>
            <w:iCs/>
          </w:rPr>
          <w:t>"The 7 Best Uses for Predictive Analytics in Multichannel Marketing"</w:t>
        </w:r>
      </w:hyperlink>
      <w:r w:rsidRPr="002F1FA1">
        <w:rPr>
          <w:rFonts w:ascii="Times New Roman" w:hAnsi="Times New Roman" w:cs="Times New Roman"/>
          <w:i/>
          <w:iCs/>
        </w:rPr>
        <w:t>, Target Marketing</w:t>
      </w:r>
    </w:p>
    <w:p w:rsidR="005C57B5" w:rsidRPr="002F1FA1" w:rsidRDefault="00A76B14" w:rsidP="002F1FA1">
      <w:pPr>
        <w:numPr>
          <w:ilvl w:val="0"/>
          <w:numId w:val="1"/>
        </w:numPr>
        <w:jc w:val="both"/>
        <w:rPr>
          <w:rFonts w:ascii="Times New Roman" w:hAnsi="Times New Roman" w:cs="Times New Roman"/>
        </w:rPr>
      </w:pPr>
      <w:r w:rsidRPr="002F1FA1">
        <w:rPr>
          <w:rFonts w:ascii="Times New Roman" w:hAnsi="Times New Roman" w:cs="Times New Roman"/>
          <w:i/>
          <w:iCs/>
        </w:rPr>
        <w:t>GitHub repositories</w:t>
      </w:r>
    </w:p>
    <w:p w:rsidR="005C57B5" w:rsidRPr="002F1FA1" w:rsidRDefault="00A76B14" w:rsidP="002F1FA1">
      <w:pPr>
        <w:numPr>
          <w:ilvl w:val="0"/>
          <w:numId w:val="1"/>
        </w:numPr>
        <w:jc w:val="both"/>
        <w:rPr>
          <w:rFonts w:ascii="Times New Roman" w:hAnsi="Times New Roman" w:cs="Times New Roman"/>
        </w:rPr>
      </w:pPr>
      <w:r w:rsidRPr="002F1FA1">
        <w:rPr>
          <w:rFonts w:ascii="Times New Roman" w:hAnsi="Times New Roman" w:cs="Times New Roman"/>
        </w:rPr>
        <w:t> </w:t>
      </w:r>
      <w:r w:rsidRPr="002F1FA1">
        <w:rPr>
          <w:rFonts w:ascii="Times New Roman" w:hAnsi="Times New Roman" w:cs="Times New Roman"/>
          <w:i/>
          <w:iCs/>
        </w:rPr>
        <w:t>Fletcher, Heather (March 2, 2011), </w:t>
      </w:r>
      <w:hyperlink r:id="rId13" w:history="1">
        <w:r w:rsidRPr="002F1FA1">
          <w:rPr>
            <w:rStyle w:val="Hyperlink"/>
            <w:rFonts w:ascii="Times New Roman" w:hAnsi="Times New Roman" w:cs="Times New Roman"/>
            <w:i/>
            <w:iCs/>
          </w:rPr>
          <w:t>"The 7 Best Uses for Predictive Analytics in Multichannel Marketing"</w:t>
        </w:r>
      </w:hyperlink>
      <w:r w:rsidRPr="002F1FA1">
        <w:rPr>
          <w:rFonts w:ascii="Times New Roman" w:hAnsi="Times New Roman" w:cs="Times New Roman"/>
          <w:i/>
          <w:iCs/>
        </w:rPr>
        <w:t xml:space="preserve">, Target Marketing </w:t>
      </w:r>
    </w:p>
    <w:p w:rsidR="002F1FA1" w:rsidRPr="002F1FA1" w:rsidRDefault="002F1FA1" w:rsidP="00557A21">
      <w:pPr>
        <w:jc w:val="both"/>
        <w:rPr>
          <w:rFonts w:ascii="Times New Roman" w:hAnsi="Times New Roman" w:cs="Times New Roman"/>
        </w:rPr>
      </w:pPr>
    </w:p>
    <w:sectPr w:rsidR="002F1FA1" w:rsidRPr="002F1FA1" w:rsidSect="00F05A30">
      <w:headerReference w:type="first" r:id="rId14"/>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2BC" w:rsidRDefault="00E472BC" w:rsidP="00785D73">
      <w:pPr>
        <w:spacing w:after="0" w:line="240" w:lineRule="auto"/>
      </w:pPr>
      <w:r>
        <w:separator/>
      </w:r>
    </w:p>
  </w:endnote>
  <w:endnote w:type="continuationSeparator" w:id="1">
    <w:p w:rsidR="00E472BC" w:rsidRDefault="00E472BC" w:rsidP="0078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2BC" w:rsidRDefault="00E472BC" w:rsidP="00785D73">
      <w:pPr>
        <w:spacing w:after="0" w:line="240" w:lineRule="auto"/>
      </w:pPr>
      <w:r>
        <w:separator/>
      </w:r>
    </w:p>
  </w:footnote>
  <w:footnote w:type="continuationSeparator" w:id="1">
    <w:p w:rsidR="00E472BC" w:rsidRDefault="00E472BC" w:rsidP="00785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30" w:rsidRDefault="00F05A30" w:rsidP="00F05A30">
    <w:pPr>
      <w:widowControl w:val="0"/>
      <w:autoSpaceDE w:val="0"/>
      <w:autoSpaceDN w:val="0"/>
      <w:adjustRightInd w:val="0"/>
      <w:spacing w:after="0" w:line="335" w:lineRule="exact"/>
      <w:rPr>
        <w:rFonts w:ascii="Times New Roman" w:hAnsi="Times New Roman"/>
        <w:sz w:val="48"/>
        <w:szCs w:val="48"/>
      </w:rPr>
    </w:pPr>
    <w:r>
      <w:rPr>
        <w:rFonts w:ascii="Times New Roman" w:hAnsi="Times New Roman"/>
        <w:sz w:val="48"/>
        <w:szCs w:val="48"/>
      </w:rPr>
      <w:t xml:space="preserve">                      </w:t>
    </w:r>
    <w:r w:rsidR="00FA5C33">
      <w:rPr>
        <w:rFonts w:ascii="Times New Roman" w:hAnsi="Times New Roman"/>
        <w:sz w:val="48"/>
        <w:szCs w:val="48"/>
      </w:rPr>
      <w:t xml:space="preserve">          </w:t>
    </w:r>
    <w:r>
      <w:rPr>
        <w:rFonts w:ascii="Times New Roman" w:hAnsi="Times New Roman"/>
        <w:sz w:val="48"/>
        <w:szCs w:val="48"/>
      </w:rPr>
      <w:t xml:space="preserve">  Navigo</w:t>
    </w:r>
  </w:p>
  <w:p w:rsidR="00F05A30" w:rsidRPr="00B00CCA" w:rsidRDefault="00F05A30" w:rsidP="00F05A30">
    <w:pPr>
      <w:widowControl w:val="0"/>
      <w:autoSpaceDE w:val="0"/>
      <w:autoSpaceDN w:val="0"/>
      <w:adjustRightInd w:val="0"/>
      <w:spacing w:line="335" w:lineRule="exact"/>
      <w:jc w:val="center"/>
      <w:rPr>
        <w:rFonts w:ascii="Times New Roman" w:hAnsi="Times New Roman"/>
        <w:szCs w:val="48"/>
      </w:rPr>
    </w:pPr>
    <w:r>
      <w:rPr>
        <w:rFonts w:ascii="Times New Roman" w:hAnsi="Times New Roman"/>
        <w:szCs w:val="48"/>
      </w:rPr>
      <w:t>Harshal Kamble</w:t>
    </w:r>
    <w:r>
      <w:rPr>
        <w:rFonts w:ascii="Times New Roman" w:hAnsi="Times New Roman"/>
        <w:szCs w:val="48"/>
        <w:vertAlign w:val="superscript"/>
      </w:rPr>
      <w:t>1</w:t>
    </w:r>
    <w:r w:rsidRPr="00B00CCA">
      <w:rPr>
        <w:rFonts w:ascii="Times New Roman" w:hAnsi="Times New Roman"/>
        <w:szCs w:val="48"/>
      </w:rPr>
      <w:t xml:space="preserve">,  </w:t>
    </w:r>
    <w:r>
      <w:rPr>
        <w:rFonts w:ascii="Times New Roman" w:hAnsi="Times New Roman"/>
        <w:bCs/>
        <w:sz w:val="24"/>
        <w:szCs w:val="48"/>
        <w:lang w:val="en-IN"/>
      </w:rPr>
      <w:t>Mayuri waghmare</w:t>
    </w:r>
    <w:r>
      <w:rPr>
        <w:rFonts w:ascii="Times New Roman" w:hAnsi="Times New Roman"/>
        <w:bCs/>
        <w:sz w:val="24"/>
        <w:szCs w:val="48"/>
        <w:vertAlign w:val="superscript"/>
        <w:lang w:val="en-IN"/>
      </w:rPr>
      <w:t>2</w:t>
    </w:r>
    <w:r>
      <w:rPr>
        <w:rFonts w:ascii="Times New Roman" w:hAnsi="Times New Roman"/>
        <w:bCs/>
        <w:sz w:val="24"/>
        <w:szCs w:val="48"/>
        <w:lang w:val="en-IN"/>
      </w:rPr>
      <w:t>,</w:t>
    </w:r>
    <w:r w:rsidRPr="00B00CCA">
      <w:rPr>
        <w:rFonts w:ascii="Times New Roman" w:hAnsi="Times New Roman"/>
        <w:sz w:val="24"/>
        <w:szCs w:val="48"/>
      </w:rPr>
      <w:t xml:space="preserve"> </w:t>
    </w:r>
    <w:r>
      <w:rPr>
        <w:rFonts w:ascii="Times New Roman" w:hAnsi="Times New Roman"/>
        <w:bCs/>
        <w:szCs w:val="48"/>
        <w:lang w:val="en-IN"/>
      </w:rPr>
      <w:t>Rajeshree Sonwane</w:t>
    </w:r>
    <w:r w:rsidRPr="00B00CCA">
      <w:rPr>
        <w:rFonts w:ascii="Times New Roman" w:hAnsi="Times New Roman"/>
        <w:szCs w:val="48"/>
      </w:rPr>
      <w:t xml:space="preserve"> </w:t>
    </w:r>
    <w:r w:rsidRPr="00B00CCA">
      <w:rPr>
        <w:rFonts w:ascii="Times New Roman" w:hAnsi="Times New Roman"/>
        <w:szCs w:val="48"/>
        <w:vertAlign w:val="superscript"/>
      </w:rPr>
      <w:t>3</w:t>
    </w:r>
    <w:r>
      <w:rPr>
        <w:szCs w:val="48"/>
      </w:rPr>
      <w:t xml:space="preserve"> </w:t>
    </w:r>
    <w:r w:rsidRPr="00B00CCA">
      <w:rPr>
        <w:rFonts w:ascii="Times New Roman" w:hAnsi="Times New Roman"/>
        <w:szCs w:val="48"/>
      </w:rPr>
      <w:t xml:space="preserve"> ,</w:t>
    </w:r>
    <w:r>
      <w:rPr>
        <w:szCs w:val="48"/>
      </w:rPr>
      <w:t xml:space="preserve"> </w:t>
    </w:r>
    <w:r>
      <w:rPr>
        <w:rFonts w:ascii="Times New Roman" w:hAnsi="Times New Roman"/>
        <w:szCs w:val="48"/>
      </w:rPr>
      <w:t xml:space="preserve">Sonal Shende , Sonali Tiwari.              </w:t>
    </w:r>
    <w:r>
      <w:rPr>
        <w:sz w:val="20"/>
        <w:szCs w:val="20"/>
      </w:rPr>
      <w:t>Student, Information Technology, Priyadarshani College Of Engineering,Nagpur, India.</w:t>
    </w:r>
  </w:p>
  <w:p w:rsidR="00F05A30" w:rsidRPr="00B00CCA" w:rsidRDefault="00F05A30" w:rsidP="00F05A30">
    <w:pPr>
      <w:widowControl w:val="0"/>
      <w:autoSpaceDE w:val="0"/>
      <w:autoSpaceDN w:val="0"/>
      <w:adjustRightInd w:val="0"/>
      <w:spacing w:after="0" w:line="335" w:lineRule="exact"/>
      <w:jc w:val="center"/>
      <w:rPr>
        <w:rFonts w:ascii="Times New Roman" w:hAnsi="Times New Roman"/>
        <w:szCs w:val="48"/>
      </w:rPr>
    </w:pPr>
  </w:p>
  <w:p w:rsidR="00F05A30" w:rsidRPr="009408EC" w:rsidRDefault="00F05A30" w:rsidP="00F05A30">
    <w:pPr>
      <w:widowControl w:val="0"/>
      <w:autoSpaceDE w:val="0"/>
      <w:autoSpaceDN w:val="0"/>
      <w:adjustRightInd w:val="0"/>
      <w:spacing w:after="0" w:line="335" w:lineRule="exact"/>
      <w:jc w:val="center"/>
      <w:rPr>
        <w:rFonts w:ascii="Times New Roman" w:hAnsi="Times New Roman"/>
        <w:bCs/>
        <w:szCs w:val="48"/>
        <w:lang w:val="en-IN"/>
      </w:rPr>
    </w:pPr>
    <w:r>
      <w:rPr>
        <w:rFonts w:ascii="Times New Roman" w:hAnsi="Times New Roman"/>
        <w:bCs/>
        <w:szCs w:val="48"/>
        <w:lang w:val="en-IN"/>
      </w:rPr>
      <w:t>Prof.N.R.Hatwar</w:t>
    </w:r>
  </w:p>
  <w:p w:rsidR="00F05A30" w:rsidRPr="009408EC" w:rsidRDefault="00F05A30" w:rsidP="00F05A30">
    <w:pPr>
      <w:pStyle w:val="Default"/>
      <w:jc w:val="center"/>
    </w:pPr>
    <w:r>
      <w:rPr>
        <w:sz w:val="20"/>
        <w:szCs w:val="20"/>
      </w:rPr>
      <w:t>Assistant Professor</w:t>
    </w:r>
  </w:p>
  <w:p w:rsidR="00F05A30" w:rsidRDefault="00F05A30" w:rsidP="00F05A30">
    <w:pPr>
      <w:pStyle w:val="Default"/>
      <w:jc w:val="center"/>
      <w:rPr>
        <w:sz w:val="20"/>
        <w:szCs w:val="20"/>
      </w:rPr>
    </w:pPr>
    <w:r>
      <w:rPr>
        <w:sz w:val="20"/>
        <w:szCs w:val="20"/>
      </w:rPr>
      <w:t>Dept. of Information Technology Engineering</w:t>
    </w:r>
  </w:p>
  <w:p w:rsidR="00F05A30" w:rsidRDefault="00F05A30" w:rsidP="00F05A30">
    <w:pPr>
      <w:pStyle w:val="Default"/>
      <w:jc w:val="center"/>
      <w:rPr>
        <w:sz w:val="20"/>
        <w:szCs w:val="20"/>
      </w:rPr>
    </w:pPr>
    <w:r>
      <w:rPr>
        <w:sz w:val="20"/>
        <w:szCs w:val="20"/>
      </w:rPr>
      <w:t>Priyadarshani  College of Engineering</w:t>
    </w:r>
  </w:p>
  <w:p w:rsidR="00F05A30" w:rsidRDefault="00F05A30" w:rsidP="00F05A30">
    <w:pPr>
      <w:widowControl w:val="0"/>
      <w:autoSpaceDE w:val="0"/>
      <w:autoSpaceDN w:val="0"/>
      <w:adjustRightInd w:val="0"/>
      <w:spacing w:after="0" w:line="335" w:lineRule="exact"/>
      <w:jc w:val="center"/>
      <w:rPr>
        <w:rFonts w:ascii="Times New Roman" w:hAnsi="Times New Roman"/>
        <w:b/>
        <w:bCs/>
        <w:szCs w:val="48"/>
        <w:lang w:val="en-IN"/>
      </w:rPr>
    </w:pPr>
    <w:r>
      <w:rPr>
        <w:sz w:val="20"/>
        <w:szCs w:val="20"/>
      </w:rPr>
      <w:t>Nagpur, India</w:t>
    </w:r>
  </w:p>
  <w:p w:rsidR="00FC64AF" w:rsidRDefault="00FC64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D3967"/>
    <w:multiLevelType w:val="hybridMultilevel"/>
    <w:tmpl w:val="E9DC3FF6"/>
    <w:lvl w:ilvl="0" w:tplc="48320250">
      <w:start w:val="1"/>
      <w:numFmt w:val="bullet"/>
      <w:lvlText w:val=""/>
      <w:lvlJc w:val="left"/>
      <w:pPr>
        <w:tabs>
          <w:tab w:val="num" w:pos="720"/>
        </w:tabs>
        <w:ind w:left="720" w:hanging="360"/>
      </w:pPr>
      <w:rPr>
        <w:rFonts w:ascii="Wingdings" w:hAnsi="Wingdings" w:hint="default"/>
      </w:rPr>
    </w:lvl>
    <w:lvl w:ilvl="1" w:tplc="1CB84718" w:tentative="1">
      <w:start w:val="1"/>
      <w:numFmt w:val="bullet"/>
      <w:lvlText w:val=""/>
      <w:lvlJc w:val="left"/>
      <w:pPr>
        <w:tabs>
          <w:tab w:val="num" w:pos="1440"/>
        </w:tabs>
        <w:ind w:left="1440" w:hanging="360"/>
      </w:pPr>
      <w:rPr>
        <w:rFonts w:ascii="Wingdings" w:hAnsi="Wingdings" w:hint="default"/>
      </w:rPr>
    </w:lvl>
    <w:lvl w:ilvl="2" w:tplc="DD6E54E6" w:tentative="1">
      <w:start w:val="1"/>
      <w:numFmt w:val="bullet"/>
      <w:lvlText w:val=""/>
      <w:lvlJc w:val="left"/>
      <w:pPr>
        <w:tabs>
          <w:tab w:val="num" w:pos="2160"/>
        </w:tabs>
        <w:ind w:left="2160" w:hanging="360"/>
      </w:pPr>
      <w:rPr>
        <w:rFonts w:ascii="Wingdings" w:hAnsi="Wingdings" w:hint="default"/>
      </w:rPr>
    </w:lvl>
    <w:lvl w:ilvl="3" w:tplc="892E3514" w:tentative="1">
      <w:start w:val="1"/>
      <w:numFmt w:val="bullet"/>
      <w:lvlText w:val=""/>
      <w:lvlJc w:val="left"/>
      <w:pPr>
        <w:tabs>
          <w:tab w:val="num" w:pos="2880"/>
        </w:tabs>
        <w:ind w:left="2880" w:hanging="360"/>
      </w:pPr>
      <w:rPr>
        <w:rFonts w:ascii="Wingdings" w:hAnsi="Wingdings" w:hint="default"/>
      </w:rPr>
    </w:lvl>
    <w:lvl w:ilvl="4" w:tplc="92B0F37C" w:tentative="1">
      <w:start w:val="1"/>
      <w:numFmt w:val="bullet"/>
      <w:lvlText w:val=""/>
      <w:lvlJc w:val="left"/>
      <w:pPr>
        <w:tabs>
          <w:tab w:val="num" w:pos="3600"/>
        </w:tabs>
        <w:ind w:left="3600" w:hanging="360"/>
      </w:pPr>
      <w:rPr>
        <w:rFonts w:ascii="Wingdings" w:hAnsi="Wingdings" w:hint="default"/>
      </w:rPr>
    </w:lvl>
    <w:lvl w:ilvl="5" w:tplc="989AB0A0" w:tentative="1">
      <w:start w:val="1"/>
      <w:numFmt w:val="bullet"/>
      <w:lvlText w:val=""/>
      <w:lvlJc w:val="left"/>
      <w:pPr>
        <w:tabs>
          <w:tab w:val="num" w:pos="4320"/>
        </w:tabs>
        <w:ind w:left="4320" w:hanging="360"/>
      </w:pPr>
      <w:rPr>
        <w:rFonts w:ascii="Wingdings" w:hAnsi="Wingdings" w:hint="default"/>
      </w:rPr>
    </w:lvl>
    <w:lvl w:ilvl="6" w:tplc="A18E5FE8" w:tentative="1">
      <w:start w:val="1"/>
      <w:numFmt w:val="bullet"/>
      <w:lvlText w:val=""/>
      <w:lvlJc w:val="left"/>
      <w:pPr>
        <w:tabs>
          <w:tab w:val="num" w:pos="5040"/>
        </w:tabs>
        <w:ind w:left="5040" w:hanging="360"/>
      </w:pPr>
      <w:rPr>
        <w:rFonts w:ascii="Wingdings" w:hAnsi="Wingdings" w:hint="default"/>
      </w:rPr>
    </w:lvl>
    <w:lvl w:ilvl="7" w:tplc="BD642298" w:tentative="1">
      <w:start w:val="1"/>
      <w:numFmt w:val="bullet"/>
      <w:lvlText w:val=""/>
      <w:lvlJc w:val="left"/>
      <w:pPr>
        <w:tabs>
          <w:tab w:val="num" w:pos="5760"/>
        </w:tabs>
        <w:ind w:left="5760" w:hanging="360"/>
      </w:pPr>
      <w:rPr>
        <w:rFonts w:ascii="Wingdings" w:hAnsi="Wingdings" w:hint="default"/>
      </w:rPr>
    </w:lvl>
    <w:lvl w:ilvl="8" w:tplc="6EE6C95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IN" w:vendorID="64" w:dllVersion="131078" w:nlCheck="1" w:checkStyle="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E5522"/>
    <w:rsid w:val="000808C0"/>
    <w:rsid w:val="000A63C0"/>
    <w:rsid w:val="000E5522"/>
    <w:rsid w:val="00110E3E"/>
    <w:rsid w:val="00183D6E"/>
    <w:rsid w:val="001A3CC2"/>
    <w:rsid w:val="002022A7"/>
    <w:rsid w:val="002925C8"/>
    <w:rsid w:val="002B272A"/>
    <w:rsid w:val="002F1FA1"/>
    <w:rsid w:val="0041533D"/>
    <w:rsid w:val="004A7FAA"/>
    <w:rsid w:val="004C50AE"/>
    <w:rsid w:val="004D007D"/>
    <w:rsid w:val="004D6FA5"/>
    <w:rsid w:val="004F791F"/>
    <w:rsid w:val="00507650"/>
    <w:rsid w:val="00507877"/>
    <w:rsid w:val="00526E74"/>
    <w:rsid w:val="005333FE"/>
    <w:rsid w:val="00557A21"/>
    <w:rsid w:val="005B11E8"/>
    <w:rsid w:val="005C57B5"/>
    <w:rsid w:val="005E4FC4"/>
    <w:rsid w:val="00635770"/>
    <w:rsid w:val="0069772D"/>
    <w:rsid w:val="006E66BE"/>
    <w:rsid w:val="007328ED"/>
    <w:rsid w:val="00763B2A"/>
    <w:rsid w:val="00785D73"/>
    <w:rsid w:val="00797724"/>
    <w:rsid w:val="007A7CD3"/>
    <w:rsid w:val="007C3302"/>
    <w:rsid w:val="00873FE4"/>
    <w:rsid w:val="0087742F"/>
    <w:rsid w:val="008903F3"/>
    <w:rsid w:val="00922C05"/>
    <w:rsid w:val="009B364C"/>
    <w:rsid w:val="009B7E0F"/>
    <w:rsid w:val="009F0687"/>
    <w:rsid w:val="00A626A6"/>
    <w:rsid w:val="00A76B14"/>
    <w:rsid w:val="00A857EA"/>
    <w:rsid w:val="00B168D9"/>
    <w:rsid w:val="00B42DC4"/>
    <w:rsid w:val="00B631BB"/>
    <w:rsid w:val="00BE0A94"/>
    <w:rsid w:val="00C229E2"/>
    <w:rsid w:val="00C30613"/>
    <w:rsid w:val="00C41367"/>
    <w:rsid w:val="00DB3207"/>
    <w:rsid w:val="00E220EE"/>
    <w:rsid w:val="00E472BC"/>
    <w:rsid w:val="00E8537A"/>
    <w:rsid w:val="00F05A30"/>
    <w:rsid w:val="00F7094C"/>
    <w:rsid w:val="00FA5C33"/>
    <w:rsid w:val="00FC6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D3"/>
  </w:style>
  <w:style w:type="paragraph" w:styleId="Heading1">
    <w:name w:val="heading 1"/>
    <w:basedOn w:val="Normal"/>
    <w:next w:val="Normal"/>
    <w:link w:val="Heading1Char"/>
    <w:uiPriority w:val="9"/>
    <w:qFormat/>
    <w:rsid w:val="00F05A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67"/>
    <w:rPr>
      <w:rFonts w:ascii="Tahoma" w:hAnsi="Tahoma" w:cs="Tahoma"/>
      <w:sz w:val="16"/>
      <w:szCs w:val="16"/>
    </w:rPr>
  </w:style>
  <w:style w:type="paragraph" w:styleId="Header">
    <w:name w:val="header"/>
    <w:basedOn w:val="Normal"/>
    <w:link w:val="HeaderChar"/>
    <w:uiPriority w:val="99"/>
    <w:semiHidden/>
    <w:unhideWhenUsed/>
    <w:rsid w:val="00785D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D73"/>
  </w:style>
  <w:style w:type="paragraph" w:styleId="Footer">
    <w:name w:val="footer"/>
    <w:basedOn w:val="Normal"/>
    <w:link w:val="FooterChar"/>
    <w:uiPriority w:val="99"/>
    <w:semiHidden/>
    <w:unhideWhenUsed/>
    <w:rsid w:val="00785D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D73"/>
  </w:style>
  <w:style w:type="paragraph" w:styleId="NormalWeb">
    <w:name w:val="Normal (Web)"/>
    <w:basedOn w:val="Normal"/>
    <w:uiPriority w:val="99"/>
    <w:unhideWhenUsed/>
    <w:rsid w:val="004D00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1FA1"/>
    <w:rPr>
      <w:color w:val="0000FF" w:themeColor="hyperlink"/>
      <w:u w:val="single"/>
    </w:rPr>
  </w:style>
  <w:style w:type="paragraph" w:customStyle="1" w:styleId="Default">
    <w:name w:val="Default"/>
    <w:rsid w:val="00FC64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F05A30"/>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F05A30"/>
    <w:rPr>
      <w:b/>
      <w:bCs/>
      <w:smallCaps/>
      <w:spacing w:val="5"/>
    </w:rPr>
  </w:style>
</w:styles>
</file>

<file path=word/webSettings.xml><?xml version="1.0" encoding="utf-8"?>
<w:webSettings xmlns:r="http://schemas.openxmlformats.org/officeDocument/2006/relationships" xmlns:w="http://schemas.openxmlformats.org/wordprocessingml/2006/main">
  <w:divs>
    <w:div w:id="200558998">
      <w:bodyDiv w:val="1"/>
      <w:marLeft w:val="0"/>
      <w:marRight w:val="0"/>
      <w:marTop w:val="0"/>
      <w:marBottom w:val="0"/>
      <w:divBdr>
        <w:top w:val="none" w:sz="0" w:space="0" w:color="auto"/>
        <w:left w:val="none" w:sz="0" w:space="0" w:color="auto"/>
        <w:bottom w:val="none" w:sz="0" w:space="0" w:color="auto"/>
        <w:right w:val="none" w:sz="0" w:space="0" w:color="auto"/>
      </w:divBdr>
      <w:divsChild>
        <w:div w:id="149253616">
          <w:marLeft w:val="547"/>
          <w:marRight w:val="0"/>
          <w:marTop w:val="86"/>
          <w:marBottom w:val="0"/>
          <w:divBdr>
            <w:top w:val="none" w:sz="0" w:space="0" w:color="auto"/>
            <w:left w:val="none" w:sz="0" w:space="0" w:color="auto"/>
            <w:bottom w:val="none" w:sz="0" w:space="0" w:color="auto"/>
            <w:right w:val="none" w:sz="0" w:space="0" w:color="auto"/>
          </w:divBdr>
        </w:div>
        <w:div w:id="729426155">
          <w:marLeft w:val="547"/>
          <w:marRight w:val="0"/>
          <w:marTop w:val="96"/>
          <w:marBottom w:val="0"/>
          <w:divBdr>
            <w:top w:val="none" w:sz="0" w:space="0" w:color="auto"/>
            <w:left w:val="none" w:sz="0" w:space="0" w:color="auto"/>
            <w:bottom w:val="none" w:sz="0" w:space="0" w:color="auto"/>
            <w:right w:val="none" w:sz="0" w:space="0" w:color="auto"/>
          </w:divBdr>
        </w:div>
        <w:div w:id="1657537813">
          <w:marLeft w:val="547"/>
          <w:marRight w:val="0"/>
          <w:marTop w:val="96"/>
          <w:marBottom w:val="0"/>
          <w:divBdr>
            <w:top w:val="none" w:sz="0" w:space="0" w:color="auto"/>
            <w:left w:val="none" w:sz="0" w:space="0" w:color="auto"/>
            <w:bottom w:val="none" w:sz="0" w:space="0" w:color="auto"/>
            <w:right w:val="none" w:sz="0" w:space="0" w:color="auto"/>
          </w:divBdr>
        </w:div>
        <w:div w:id="2069527564">
          <w:marLeft w:val="547"/>
          <w:marRight w:val="0"/>
          <w:marTop w:val="96"/>
          <w:marBottom w:val="0"/>
          <w:divBdr>
            <w:top w:val="none" w:sz="0" w:space="0" w:color="auto"/>
            <w:left w:val="none" w:sz="0" w:space="0" w:color="auto"/>
            <w:bottom w:val="none" w:sz="0" w:space="0" w:color="auto"/>
            <w:right w:val="none" w:sz="0" w:space="0" w:color="auto"/>
          </w:divBdr>
        </w:div>
        <w:div w:id="354429395">
          <w:marLeft w:val="547"/>
          <w:marRight w:val="0"/>
          <w:marTop w:val="96"/>
          <w:marBottom w:val="0"/>
          <w:divBdr>
            <w:top w:val="none" w:sz="0" w:space="0" w:color="auto"/>
            <w:left w:val="none" w:sz="0" w:space="0" w:color="auto"/>
            <w:bottom w:val="none" w:sz="0" w:space="0" w:color="auto"/>
            <w:right w:val="none" w:sz="0" w:space="0" w:color="auto"/>
          </w:divBdr>
        </w:div>
      </w:divsChild>
    </w:div>
    <w:div w:id="348064215">
      <w:bodyDiv w:val="1"/>
      <w:marLeft w:val="0"/>
      <w:marRight w:val="0"/>
      <w:marTop w:val="0"/>
      <w:marBottom w:val="0"/>
      <w:divBdr>
        <w:top w:val="none" w:sz="0" w:space="0" w:color="auto"/>
        <w:left w:val="none" w:sz="0" w:space="0" w:color="auto"/>
        <w:bottom w:val="none" w:sz="0" w:space="0" w:color="auto"/>
        <w:right w:val="none" w:sz="0" w:space="0" w:color="auto"/>
      </w:divBdr>
    </w:div>
    <w:div w:id="972442417">
      <w:bodyDiv w:val="1"/>
      <w:marLeft w:val="0"/>
      <w:marRight w:val="0"/>
      <w:marTop w:val="0"/>
      <w:marBottom w:val="0"/>
      <w:divBdr>
        <w:top w:val="none" w:sz="0" w:space="0" w:color="auto"/>
        <w:left w:val="none" w:sz="0" w:space="0" w:color="auto"/>
        <w:bottom w:val="none" w:sz="0" w:space="0" w:color="auto"/>
        <w:right w:val="none" w:sz="0" w:space="0" w:color="auto"/>
      </w:divBdr>
    </w:div>
    <w:div w:id="1142043644">
      <w:bodyDiv w:val="1"/>
      <w:marLeft w:val="0"/>
      <w:marRight w:val="0"/>
      <w:marTop w:val="0"/>
      <w:marBottom w:val="0"/>
      <w:divBdr>
        <w:top w:val="none" w:sz="0" w:space="0" w:color="auto"/>
        <w:left w:val="none" w:sz="0" w:space="0" w:color="auto"/>
        <w:bottom w:val="none" w:sz="0" w:space="0" w:color="auto"/>
        <w:right w:val="none" w:sz="0" w:space="0" w:color="auto"/>
      </w:divBdr>
    </w:div>
    <w:div w:id="125917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argetmarketingmag.com/article/7-best-uses-predictive-analytics-modeling-multichannel-marketing/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argetmarketingmag.com/article/7-best-uses-predictive-analytics-modeling-multichannel-marketing/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dgechatter.com/wp-content/uploads/2014/09/predictivemodelingwhitepape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alyticsvidhya.com/blog/2015/09/perfect-build-predictive-model-10-minut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2018-03-31T18:58:00Z</dcterms:created>
  <dcterms:modified xsi:type="dcterms:W3CDTF">2018-03-31T18:58:00Z</dcterms:modified>
</cp:coreProperties>
</file>