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71" w:rsidRPr="0032785D" w:rsidRDefault="00E67171" w:rsidP="00E67171">
      <w:pPr>
        <w:pStyle w:val="papertitle"/>
        <w:spacing w:before="100" w:beforeAutospacing="1" w:after="100" w:afterAutospacing="1"/>
        <w:rPr>
          <w:rFonts w:asciiTheme="majorBidi" w:hAnsiTheme="majorBidi" w:cstheme="majorBidi"/>
          <w:b/>
          <w:sz w:val="46"/>
          <w:szCs w:val="46"/>
        </w:rPr>
      </w:pPr>
      <w:r w:rsidRPr="0032785D">
        <w:rPr>
          <w:rFonts w:asciiTheme="majorBidi" w:hAnsiTheme="majorBidi" w:cstheme="majorBidi"/>
          <w:b/>
          <w:sz w:val="46"/>
          <w:szCs w:val="46"/>
        </w:rPr>
        <w:t>Educational Insti</w:t>
      </w:r>
      <w:r w:rsidR="0032785D">
        <w:rPr>
          <w:rFonts w:asciiTheme="majorBidi" w:hAnsiTheme="majorBidi" w:cstheme="majorBidi"/>
          <w:b/>
          <w:sz w:val="46"/>
          <w:szCs w:val="46"/>
        </w:rPr>
        <w:t>tutions’s contribution to lean E</w:t>
      </w:r>
      <w:r w:rsidRPr="0032785D">
        <w:rPr>
          <w:rFonts w:asciiTheme="majorBidi" w:hAnsiTheme="majorBidi" w:cstheme="majorBidi"/>
          <w:b/>
          <w:sz w:val="46"/>
          <w:szCs w:val="46"/>
        </w:rPr>
        <w:t>ng</w:t>
      </w:r>
      <w:r w:rsidR="00A60D65" w:rsidRPr="0032785D">
        <w:rPr>
          <w:rFonts w:asciiTheme="majorBidi" w:hAnsiTheme="majorBidi" w:cstheme="majorBidi"/>
          <w:b/>
          <w:sz w:val="46"/>
          <w:szCs w:val="46"/>
        </w:rPr>
        <w:t xml:space="preserve">ineering </w:t>
      </w:r>
    </w:p>
    <w:p w:rsidR="009D2A22" w:rsidRPr="00BE2181" w:rsidRDefault="00281C70" w:rsidP="009D2A22">
      <w:pPr>
        <w:spacing w:line="360" w:lineRule="auto"/>
        <w:jc w:val="center"/>
        <w:rPr>
          <w:rFonts w:asciiTheme="majorBidi" w:hAnsiTheme="majorBidi" w:cstheme="majorBidi"/>
          <w:b/>
          <w:iCs/>
          <w:vertAlign w:val="superscript"/>
        </w:rPr>
      </w:pPr>
      <w:r w:rsidRPr="00BE2181">
        <w:rPr>
          <w:rFonts w:asciiTheme="majorBidi" w:hAnsiTheme="majorBidi" w:cstheme="majorBidi"/>
          <w:b/>
          <w:iCs/>
        </w:rPr>
        <w:t>Adnan Khan</w:t>
      </w:r>
      <w:r w:rsidR="004A1415" w:rsidRPr="00BE2181">
        <w:rPr>
          <w:rFonts w:asciiTheme="majorBidi" w:hAnsiTheme="majorBidi" w:cstheme="majorBidi"/>
          <w:b/>
          <w:iCs/>
        </w:rPr>
        <w:t>*</w:t>
      </w:r>
      <w:r w:rsidR="009D2A22" w:rsidRPr="00BE2181">
        <w:rPr>
          <w:rFonts w:asciiTheme="majorBidi" w:hAnsiTheme="majorBidi" w:cstheme="majorBidi"/>
          <w:b/>
          <w:iCs/>
          <w:vertAlign w:val="superscript"/>
        </w:rPr>
        <w:t>1</w:t>
      </w:r>
      <w:r w:rsidR="009D2A22" w:rsidRPr="00BE2181">
        <w:rPr>
          <w:rFonts w:asciiTheme="majorBidi" w:hAnsiTheme="majorBidi" w:cstheme="majorBidi"/>
          <w:b/>
          <w:iCs/>
        </w:rPr>
        <w:t>,</w:t>
      </w:r>
      <w:r w:rsidR="00426C46">
        <w:rPr>
          <w:rFonts w:asciiTheme="majorBidi" w:hAnsiTheme="majorBidi" w:cstheme="majorBidi"/>
          <w:b/>
          <w:iCs/>
        </w:rPr>
        <w:t xml:space="preserve"> </w:t>
      </w:r>
      <w:proofErr w:type="spellStart"/>
      <w:r w:rsidRPr="00BE2181">
        <w:rPr>
          <w:rFonts w:asciiTheme="majorBidi" w:hAnsiTheme="majorBidi" w:cstheme="majorBidi"/>
          <w:b/>
          <w:iCs/>
        </w:rPr>
        <w:t>S</w:t>
      </w:r>
      <w:r w:rsidR="00751B82" w:rsidRPr="00BE2181">
        <w:rPr>
          <w:rFonts w:asciiTheme="majorBidi" w:hAnsiTheme="majorBidi" w:cstheme="majorBidi"/>
          <w:b/>
          <w:iCs/>
        </w:rPr>
        <w:t>uhail</w:t>
      </w:r>
      <w:proofErr w:type="spellEnd"/>
      <w:r w:rsidR="00751B82" w:rsidRPr="00BE2181">
        <w:rPr>
          <w:rFonts w:asciiTheme="majorBidi" w:hAnsiTheme="majorBidi" w:cstheme="majorBidi"/>
          <w:b/>
          <w:iCs/>
        </w:rPr>
        <w:t xml:space="preserve"> Diwan</w:t>
      </w:r>
      <w:r w:rsidR="004A1415" w:rsidRPr="00BE2181">
        <w:rPr>
          <w:rFonts w:asciiTheme="majorBidi" w:hAnsiTheme="majorBidi" w:cstheme="majorBidi"/>
          <w:b/>
          <w:iCs/>
          <w:vertAlign w:val="superscript"/>
        </w:rPr>
        <w:t>1</w:t>
      </w:r>
      <w:r w:rsidR="00985F3A" w:rsidRPr="00BE2181">
        <w:rPr>
          <w:rFonts w:asciiTheme="majorBidi" w:hAnsiTheme="majorBidi" w:cstheme="majorBidi"/>
          <w:b/>
          <w:iCs/>
        </w:rPr>
        <w:t>,</w:t>
      </w:r>
      <w:r w:rsidR="00426C46">
        <w:rPr>
          <w:rFonts w:asciiTheme="majorBidi" w:hAnsiTheme="majorBidi" w:cstheme="majorBidi"/>
          <w:b/>
          <w:iCs/>
        </w:rPr>
        <w:t xml:space="preserve"> </w:t>
      </w:r>
      <w:r w:rsidR="00751B82" w:rsidRPr="00BE2181">
        <w:rPr>
          <w:rFonts w:asciiTheme="majorBidi" w:hAnsiTheme="majorBidi" w:cstheme="majorBidi"/>
          <w:b/>
          <w:iCs/>
        </w:rPr>
        <w:t>Patel Bilal</w:t>
      </w:r>
      <w:r w:rsidR="004A1415" w:rsidRPr="00BE2181">
        <w:rPr>
          <w:rFonts w:asciiTheme="majorBidi" w:hAnsiTheme="majorBidi" w:cstheme="majorBidi"/>
          <w:b/>
          <w:iCs/>
          <w:vertAlign w:val="superscript"/>
        </w:rPr>
        <w:t>1</w:t>
      </w:r>
      <w:r w:rsidR="00515A78" w:rsidRPr="00BE2181">
        <w:rPr>
          <w:rFonts w:asciiTheme="majorBidi" w:hAnsiTheme="majorBidi" w:cstheme="majorBidi"/>
          <w:b/>
          <w:iCs/>
        </w:rPr>
        <w:t>,</w:t>
      </w:r>
      <w:r w:rsidR="0080447B">
        <w:rPr>
          <w:rFonts w:asciiTheme="majorBidi" w:hAnsiTheme="majorBidi" w:cstheme="majorBidi"/>
          <w:b/>
          <w:iCs/>
        </w:rPr>
        <w:t xml:space="preserve"> </w:t>
      </w:r>
      <w:r w:rsidR="00515A78" w:rsidRPr="00BE2181">
        <w:rPr>
          <w:rFonts w:asciiTheme="majorBidi" w:hAnsiTheme="majorBidi" w:cstheme="majorBidi"/>
          <w:b/>
          <w:iCs/>
        </w:rPr>
        <w:t>Syed Irfan</w:t>
      </w:r>
      <w:r w:rsidR="004A1415" w:rsidRPr="00BE2181">
        <w:rPr>
          <w:rFonts w:asciiTheme="majorBidi" w:hAnsiTheme="majorBidi" w:cstheme="majorBidi"/>
          <w:b/>
          <w:iCs/>
          <w:vertAlign w:val="superscript"/>
        </w:rPr>
        <w:t>2</w:t>
      </w:r>
      <w:r w:rsidR="00515A78" w:rsidRPr="00BE2181">
        <w:rPr>
          <w:rFonts w:asciiTheme="majorBidi" w:hAnsiTheme="majorBidi" w:cstheme="majorBidi"/>
          <w:b/>
          <w:iCs/>
        </w:rPr>
        <w:t xml:space="preserve">, </w:t>
      </w:r>
      <w:proofErr w:type="spellStart"/>
      <w:r w:rsidR="00515A78" w:rsidRPr="00BE2181">
        <w:rPr>
          <w:rFonts w:asciiTheme="majorBidi" w:hAnsiTheme="majorBidi" w:cstheme="majorBidi"/>
          <w:b/>
          <w:iCs/>
        </w:rPr>
        <w:t>Mohsin</w:t>
      </w:r>
      <w:proofErr w:type="spellEnd"/>
      <w:r w:rsidR="00515A78" w:rsidRPr="00BE2181">
        <w:rPr>
          <w:rFonts w:asciiTheme="majorBidi" w:hAnsiTheme="majorBidi" w:cstheme="majorBidi"/>
          <w:b/>
          <w:iCs/>
        </w:rPr>
        <w:t xml:space="preserve"> Gangat</w:t>
      </w:r>
      <w:r w:rsidR="004A1415" w:rsidRPr="00BE2181">
        <w:rPr>
          <w:rFonts w:asciiTheme="majorBidi" w:hAnsiTheme="majorBidi" w:cstheme="majorBidi"/>
          <w:b/>
          <w:iCs/>
          <w:vertAlign w:val="superscript"/>
        </w:rPr>
        <w:t>3</w:t>
      </w:r>
    </w:p>
    <w:p w:rsidR="004A1415" w:rsidRPr="005B7F94" w:rsidRDefault="005B7F94" w:rsidP="005B7F94">
      <w:pPr>
        <w:pStyle w:val="ListParagraph"/>
        <w:tabs>
          <w:tab w:val="center" w:pos="4680"/>
        </w:tabs>
        <w:spacing w:after="0" w:line="240" w:lineRule="auto"/>
        <w:jc w:val="center"/>
        <w:rPr>
          <w:rFonts w:asciiTheme="majorBidi" w:hAnsiTheme="majorBidi" w:cstheme="majorBidi"/>
          <w:iCs/>
          <w:sz w:val="20"/>
          <w:szCs w:val="20"/>
        </w:rPr>
      </w:pPr>
      <w:r w:rsidRPr="005B7F94">
        <w:rPr>
          <w:rFonts w:asciiTheme="majorBidi" w:hAnsiTheme="majorBidi" w:cstheme="majorBidi"/>
          <w:iCs/>
          <w:sz w:val="20"/>
          <w:szCs w:val="20"/>
          <w:vertAlign w:val="superscript"/>
        </w:rPr>
        <w:t>1</w:t>
      </w:r>
      <w:r w:rsidR="00751B82" w:rsidRPr="005B7F94">
        <w:rPr>
          <w:rFonts w:asciiTheme="majorBidi" w:hAnsiTheme="majorBidi" w:cstheme="majorBidi"/>
          <w:iCs/>
          <w:sz w:val="20"/>
          <w:szCs w:val="20"/>
        </w:rPr>
        <w:t>Assist. Professor</w:t>
      </w:r>
      <w:r w:rsidR="00D15D3B" w:rsidRPr="005B7F94">
        <w:rPr>
          <w:rFonts w:asciiTheme="majorBidi" w:hAnsiTheme="majorBidi" w:cstheme="majorBidi"/>
          <w:iCs/>
          <w:sz w:val="20"/>
          <w:szCs w:val="20"/>
        </w:rPr>
        <w:t>,</w:t>
      </w:r>
      <w:r w:rsidR="009D2A22" w:rsidRPr="005B7F94">
        <w:rPr>
          <w:rFonts w:asciiTheme="majorBidi" w:hAnsiTheme="majorBidi" w:cstheme="majorBidi"/>
          <w:iCs/>
          <w:sz w:val="20"/>
          <w:szCs w:val="20"/>
        </w:rPr>
        <w:t xml:space="preserve"> Electrical E</w:t>
      </w:r>
      <w:r w:rsidR="00281C70" w:rsidRPr="005B7F94">
        <w:rPr>
          <w:rFonts w:asciiTheme="majorBidi" w:hAnsiTheme="majorBidi" w:cstheme="majorBidi"/>
          <w:iCs/>
          <w:sz w:val="20"/>
          <w:szCs w:val="20"/>
        </w:rPr>
        <w:t>ngineering Dep</w:t>
      </w:r>
      <w:r w:rsidR="00751B82" w:rsidRPr="005B7F94">
        <w:rPr>
          <w:rFonts w:asciiTheme="majorBidi" w:hAnsiTheme="majorBidi" w:cstheme="majorBidi"/>
          <w:iCs/>
          <w:sz w:val="20"/>
          <w:szCs w:val="20"/>
        </w:rPr>
        <w:t xml:space="preserve">t. JIEMS </w:t>
      </w:r>
      <w:proofErr w:type="spellStart"/>
      <w:r w:rsidR="00751B82" w:rsidRPr="005B7F94">
        <w:rPr>
          <w:rFonts w:asciiTheme="majorBidi" w:hAnsiTheme="majorBidi" w:cstheme="majorBidi"/>
          <w:iCs/>
          <w:sz w:val="20"/>
          <w:szCs w:val="20"/>
        </w:rPr>
        <w:t>Akkalkuwa</w:t>
      </w:r>
      <w:proofErr w:type="spellEnd"/>
      <w:r w:rsidR="00E55C37" w:rsidRPr="005B7F94">
        <w:rPr>
          <w:rFonts w:asciiTheme="majorBidi" w:hAnsiTheme="majorBidi" w:cstheme="majorBidi"/>
          <w:iCs/>
          <w:sz w:val="20"/>
          <w:szCs w:val="20"/>
        </w:rPr>
        <w:t>,</w:t>
      </w:r>
      <w:r>
        <w:rPr>
          <w:rFonts w:asciiTheme="majorBidi" w:hAnsiTheme="majorBidi" w:cstheme="majorBidi"/>
          <w:iCs/>
          <w:sz w:val="20"/>
          <w:szCs w:val="20"/>
        </w:rPr>
        <w:t xml:space="preserve"> </w:t>
      </w:r>
      <w:r w:rsidRPr="005B7F94">
        <w:rPr>
          <w:rFonts w:asciiTheme="majorBidi" w:hAnsiTheme="majorBidi" w:cstheme="majorBidi"/>
          <w:iCs/>
          <w:sz w:val="20"/>
          <w:szCs w:val="20"/>
          <w:vertAlign w:val="superscript"/>
        </w:rPr>
        <w:t>2</w:t>
      </w:r>
      <w:r w:rsidR="003927B1" w:rsidRPr="005B7F94">
        <w:rPr>
          <w:rFonts w:asciiTheme="majorBidi" w:hAnsiTheme="majorBidi" w:cstheme="majorBidi"/>
          <w:iCs/>
          <w:sz w:val="20"/>
          <w:szCs w:val="20"/>
        </w:rPr>
        <w:t xml:space="preserve">Assist. </w:t>
      </w:r>
      <w:proofErr w:type="gramStart"/>
      <w:r w:rsidR="003927B1" w:rsidRPr="005B7F94">
        <w:rPr>
          <w:rFonts w:asciiTheme="majorBidi" w:hAnsiTheme="majorBidi" w:cstheme="majorBidi"/>
          <w:iCs/>
          <w:sz w:val="20"/>
          <w:szCs w:val="20"/>
        </w:rPr>
        <w:t>Professor</w:t>
      </w:r>
      <w:r w:rsidR="00D15D3B" w:rsidRPr="005B7F94">
        <w:rPr>
          <w:rFonts w:asciiTheme="majorBidi" w:hAnsiTheme="majorBidi" w:cstheme="majorBidi"/>
          <w:iCs/>
          <w:sz w:val="20"/>
          <w:szCs w:val="20"/>
        </w:rPr>
        <w:t xml:space="preserve">, </w:t>
      </w:r>
      <w:r w:rsidR="003927B1" w:rsidRPr="005B7F94">
        <w:rPr>
          <w:rFonts w:asciiTheme="majorBidi" w:hAnsiTheme="majorBidi" w:cstheme="majorBidi"/>
          <w:iCs/>
          <w:sz w:val="20"/>
          <w:szCs w:val="20"/>
        </w:rPr>
        <w:t>Mechanical</w:t>
      </w:r>
      <w:r w:rsidR="004A1415" w:rsidRPr="005B7F94">
        <w:rPr>
          <w:rFonts w:asciiTheme="majorBidi" w:hAnsiTheme="majorBidi" w:cstheme="majorBidi"/>
          <w:iCs/>
          <w:sz w:val="20"/>
          <w:szCs w:val="20"/>
        </w:rPr>
        <w:t xml:space="preserve"> Engineering Dept. JIEMS </w:t>
      </w:r>
      <w:proofErr w:type="spellStart"/>
      <w:r w:rsidR="004A1415" w:rsidRPr="005B7F94">
        <w:rPr>
          <w:rFonts w:asciiTheme="majorBidi" w:hAnsiTheme="majorBidi" w:cstheme="majorBidi"/>
          <w:iCs/>
          <w:sz w:val="20"/>
          <w:szCs w:val="20"/>
        </w:rPr>
        <w:t>Akkalkuwa</w:t>
      </w:r>
      <w:proofErr w:type="spellEnd"/>
      <w:r>
        <w:rPr>
          <w:rFonts w:asciiTheme="majorBidi" w:hAnsiTheme="majorBidi" w:cstheme="majorBidi"/>
          <w:iCs/>
          <w:sz w:val="20"/>
          <w:szCs w:val="20"/>
        </w:rPr>
        <w:t xml:space="preserve">, </w:t>
      </w:r>
      <w:r w:rsidRPr="005B7F94">
        <w:rPr>
          <w:rFonts w:asciiTheme="majorBidi" w:hAnsiTheme="majorBidi" w:cstheme="majorBidi"/>
          <w:iCs/>
          <w:sz w:val="20"/>
          <w:szCs w:val="20"/>
          <w:vertAlign w:val="superscript"/>
        </w:rPr>
        <w:t>3</w:t>
      </w:r>
      <w:r w:rsidR="003927B1" w:rsidRPr="005B7F94">
        <w:rPr>
          <w:rFonts w:asciiTheme="majorBidi" w:hAnsiTheme="majorBidi" w:cstheme="majorBidi"/>
          <w:iCs/>
          <w:sz w:val="20"/>
          <w:szCs w:val="20"/>
        </w:rPr>
        <w:t>Assist.</w:t>
      </w:r>
      <w:proofErr w:type="gramEnd"/>
      <w:r w:rsidR="003927B1" w:rsidRPr="005B7F94">
        <w:rPr>
          <w:rFonts w:asciiTheme="majorBidi" w:hAnsiTheme="majorBidi" w:cstheme="majorBidi"/>
          <w:iCs/>
          <w:sz w:val="20"/>
          <w:szCs w:val="20"/>
        </w:rPr>
        <w:t xml:space="preserve"> Professor</w:t>
      </w:r>
      <w:r w:rsidR="00D15D3B" w:rsidRPr="005B7F94">
        <w:rPr>
          <w:rFonts w:asciiTheme="majorBidi" w:hAnsiTheme="majorBidi" w:cstheme="majorBidi"/>
          <w:iCs/>
          <w:sz w:val="20"/>
          <w:szCs w:val="20"/>
        </w:rPr>
        <w:t>,</w:t>
      </w:r>
      <w:r w:rsidR="003927B1" w:rsidRPr="005B7F94">
        <w:rPr>
          <w:rFonts w:asciiTheme="majorBidi" w:hAnsiTheme="majorBidi" w:cstheme="majorBidi"/>
          <w:iCs/>
          <w:sz w:val="20"/>
          <w:szCs w:val="20"/>
        </w:rPr>
        <w:t xml:space="preserve"> </w:t>
      </w:r>
      <w:proofErr w:type="spellStart"/>
      <w:r w:rsidR="003927B1" w:rsidRPr="005B7F94">
        <w:rPr>
          <w:rFonts w:asciiTheme="majorBidi" w:hAnsiTheme="majorBidi" w:cstheme="majorBidi"/>
          <w:iCs/>
          <w:sz w:val="20"/>
          <w:szCs w:val="20"/>
        </w:rPr>
        <w:t>E&amp;Tc</w:t>
      </w:r>
      <w:proofErr w:type="spellEnd"/>
      <w:r w:rsidR="004A1415" w:rsidRPr="005B7F94">
        <w:rPr>
          <w:rFonts w:asciiTheme="majorBidi" w:hAnsiTheme="majorBidi" w:cstheme="majorBidi"/>
          <w:iCs/>
          <w:sz w:val="20"/>
          <w:szCs w:val="20"/>
        </w:rPr>
        <w:t xml:space="preserve"> Engineering Dept. JIEMS </w:t>
      </w:r>
      <w:proofErr w:type="spellStart"/>
      <w:r w:rsidR="004A1415" w:rsidRPr="005B7F94">
        <w:rPr>
          <w:rFonts w:asciiTheme="majorBidi" w:hAnsiTheme="majorBidi" w:cstheme="majorBidi"/>
          <w:iCs/>
          <w:sz w:val="20"/>
          <w:szCs w:val="20"/>
        </w:rPr>
        <w:t>Akkalkuwa</w:t>
      </w:r>
      <w:proofErr w:type="spellEnd"/>
    </w:p>
    <w:p w:rsidR="004D6140" w:rsidRDefault="00503A3C" w:rsidP="005B7F94">
      <w:pPr>
        <w:pStyle w:val="ListParagraph"/>
        <w:tabs>
          <w:tab w:val="center" w:pos="4680"/>
        </w:tabs>
        <w:spacing w:after="0" w:line="240" w:lineRule="auto"/>
        <w:jc w:val="center"/>
        <w:rPr>
          <w:rFonts w:asciiTheme="majorBidi" w:hAnsiTheme="majorBidi" w:cstheme="majorBidi"/>
          <w:sz w:val="20"/>
          <w:szCs w:val="20"/>
        </w:rPr>
      </w:pPr>
      <w:r w:rsidRPr="005B7F94">
        <w:rPr>
          <w:rFonts w:asciiTheme="majorBidi" w:hAnsiTheme="majorBidi" w:cstheme="majorBidi"/>
          <w:iCs/>
          <w:sz w:val="20"/>
          <w:szCs w:val="20"/>
        </w:rPr>
        <w:t xml:space="preserve">* </w:t>
      </w:r>
      <w:r w:rsidR="004D6140" w:rsidRPr="005B7F94">
        <w:rPr>
          <w:rFonts w:asciiTheme="majorBidi" w:hAnsiTheme="majorBidi" w:cstheme="majorBidi"/>
          <w:iCs/>
          <w:sz w:val="20"/>
          <w:szCs w:val="20"/>
        </w:rPr>
        <w:t>Corr</w:t>
      </w:r>
      <w:r w:rsidR="004D6140" w:rsidRPr="005B7F94">
        <w:rPr>
          <w:rFonts w:asciiTheme="majorBidi" w:hAnsiTheme="majorBidi" w:cstheme="majorBidi"/>
          <w:sz w:val="20"/>
          <w:szCs w:val="20"/>
        </w:rPr>
        <w:t xml:space="preserve">esponding author Email ID: </w:t>
      </w:r>
      <w:hyperlink r:id="rId9" w:history="1">
        <w:r w:rsidR="00D819F8" w:rsidRPr="00B914F2">
          <w:rPr>
            <w:rStyle w:val="Hyperlink"/>
            <w:rFonts w:asciiTheme="majorBidi" w:hAnsiTheme="majorBidi" w:cstheme="majorBidi"/>
            <w:sz w:val="20"/>
            <w:szCs w:val="20"/>
          </w:rPr>
          <w:t>er.adnankhan@gmail.com</w:t>
        </w:r>
        <w:r w:rsidR="00D819F8" w:rsidRPr="00B914F2">
          <w:rPr>
            <w:rStyle w:val="Hyperlink"/>
            <w:rFonts w:asciiTheme="majorBidi" w:hAnsiTheme="majorBidi" w:cstheme="majorBidi"/>
            <w:sz w:val="20"/>
            <w:szCs w:val="20"/>
            <w:vertAlign w:val="superscript"/>
          </w:rPr>
          <w:t>1</w:t>
        </w:r>
      </w:hyperlink>
    </w:p>
    <w:p w:rsidR="00D819F8" w:rsidRPr="00D819F8" w:rsidRDefault="00D819F8" w:rsidP="005B7F94">
      <w:pPr>
        <w:pStyle w:val="ListParagraph"/>
        <w:tabs>
          <w:tab w:val="center" w:pos="4680"/>
        </w:tabs>
        <w:spacing w:after="0" w:line="240" w:lineRule="auto"/>
        <w:jc w:val="center"/>
        <w:rPr>
          <w:rFonts w:asciiTheme="majorBidi" w:hAnsiTheme="majorBidi" w:cstheme="majorBidi"/>
          <w:i/>
        </w:rPr>
      </w:pPr>
    </w:p>
    <w:p w:rsidR="00D819F8" w:rsidRDefault="00D819F8" w:rsidP="00D819F8">
      <w:pPr>
        <w:jc w:val="center"/>
        <w:rPr>
          <w:i/>
          <w:sz w:val="20"/>
          <w:szCs w:val="20"/>
        </w:rPr>
      </w:pPr>
      <w:r w:rsidRPr="00C26237">
        <w:rPr>
          <w:b/>
          <w:i/>
          <w:sz w:val="20"/>
          <w:szCs w:val="20"/>
        </w:rPr>
        <w:t>Received on</w:t>
      </w:r>
      <w:r>
        <w:rPr>
          <w:i/>
          <w:sz w:val="20"/>
          <w:szCs w:val="20"/>
        </w:rPr>
        <w:t>: xxxx</w:t>
      </w:r>
      <w:proofErr w:type="gramStart"/>
      <w:r>
        <w:rPr>
          <w:i/>
          <w:sz w:val="20"/>
          <w:szCs w:val="20"/>
        </w:rPr>
        <w:t>,20xx</w:t>
      </w:r>
      <w:proofErr w:type="gramEnd"/>
      <w:r>
        <w:rPr>
          <w:i/>
          <w:sz w:val="20"/>
          <w:szCs w:val="20"/>
        </w:rPr>
        <w:t xml:space="preserve">,   </w:t>
      </w:r>
      <w:r w:rsidRPr="00C26237">
        <w:rPr>
          <w:b/>
          <w:i/>
          <w:sz w:val="20"/>
          <w:szCs w:val="20"/>
        </w:rPr>
        <w:t>Revised on</w:t>
      </w:r>
      <w:r>
        <w:rPr>
          <w:i/>
          <w:sz w:val="20"/>
          <w:szCs w:val="20"/>
        </w:rPr>
        <w:t xml:space="preserve">: xxxx,20xx, </w:t>
      </w:r>
      <w:r w:rsidRPr="00C26237">
        <w:rPr>
          <w:b/>
          <w:i/>
          <w:sz w:val="20"/>
          <w:szCs w:val="20"/>
        </w:rPr>
        <w:t>Published on</w:t>
      </w:r>
      <w:r>
        <w:rPr>
          <w:i/>
          <w:sz w:val="20"/>
          <w:szCs w:val="20"/>
        </w:rPr>
        <w:t>: xxxx,20xx</w:t>
      </w:r>
    </w:p>
    <w:p w:rsidR="00642773" w:rsidRDefault="00642773" w:rsidP="007D5409">
      <w:pPr>
        <w:tabs>
          <w:tab w:val="left" w:pos="4335"/>
        </w:tabs>
        <w:rPr>
          <w:rFonts w:asciiTheme="majorBidi" w:hAnsiTheme="majorBidi" w:cstheme="majorBidi"/>
          <w:lang w:val="en-GB" w:eastAsia="en-GB"/>
        </w:rPr>
      </w:pPr>
    </w:p>
    <w:p w:rsidR="00D819F8" w:rsidRDefault="00D819F8" w:rsidP="007D5409">
      <w:pPr>
        <w:tabs>
          <w:tab w:val="left" w:pos="4335"/>
        </w:tabs>
        <w:rPr>
          <w:rFonts w:asciiTheme="majorBidi" w:hAnsiTheme="majorBidi" w:cstheme="majorBidi"/>
          <w:lang w:val="en-GB" w:eastAsia="en-GB"/>
        </w:rPr>
      </w:pPr>
    </w:p>
    <w:p w:rsidR="00635D95" w:rsidRDefault="00635D95" w:rsidP="007D5409">
      <w:pPr>
        <w:tabs>
          <w:tab w:val="left" w:pos="4335"/>
        </w:tabs>
        <w:rPr>
          <w:rFonts w:asciiTheme="majorBidi" w:hAnsiTheme="majorBidi" w:cstheme="majorBidi"/>
          <w:lang w:val="en-GB" w:eastAsia="en-GB"/>
        </w:rPr>
      </w:pPr>
    </w:p>
    <w:p w:rsidR="00635D95" w:rsidRPr="00BE2181" w:rsidRDefault="00635D95" w:rsidP="007D5409">
      <w:pPr>
        <w:tabs>
          <w:tab w:val="left" w:pos="4335"/>
        </w:tabs>
        <w:rPr>
          <w:rFonts w:asciiTheme="majorBidi" w:hAnsiTheme="majorBidi" w:cstheme="majorBidi"/>
          <w:lang w:val="en-GB" w:eastAsia="en-GB"/>
        </w:rPr>
        <w:sectPr w:rsidR="00635D95" w:rsidRPr="00BE2181" w:rsidSect="00501227">
          <w:headerReference w:type="default" r:id="rId10"/>
          <w:footerReference w:type="default" r:id="rId11"/>
          <w:pgSz w:w="11906" w:h="16838"/>
          <w:pgMar w:top="1077" w:right="811" w:bottom="810" w:left="810" w:header="360" w:footer="709" w:gutter="0"/>
          <w:cols w:space="708"/>
          <w:docGrid w:linePitch="360"/>
        </w:sectPr>
      </w:pPr>
    </w:p>
    <w:p w:rsidR="007F14B9" w:rsidRPr="00357D87" w:rsidRDefault="007F14B9" w:rsidP="007F14B9">
      <w:pPr>
        <w:pStyle w:val="Abstract"/>
        <w:rPr>
          <w:b w:val="0"/>
          <w:i/>
          <w:iCs/>
          <w:sz w:val="20"/>
          <w:szCs w:val="20"/>
        </w:rPr>
      </w:pPr>
      <w:r w:rsidRPr="00357D87">
        <w:rPr>
          <w:i/>
          <w:iCs/>
          <w:sz w:val="20"/>
          <w:szCs w:val="20"/>
        </w:rPr>
        <w:lastRenderedPageBreak/>
        <w:t>Abstract</w:t>
      </w:r>
      <w:r w:rsidRPr="00357D87">
        <w:rPr>
          <w:b w:val="0"/>
          <w:i/>
          <w:sz w:val="20"/>
          <w:szCs w:val="20"/>
        </w:rPr>
        <w:t xml:space="preserve">—Lean engineering is a methodology on minimizing ‘waste’ within manufacturing system while simultaneously maximizing productivity. Engineering institute have massive infrastructure with hi-tech laboratories with </w:t>
      </w:r>
      <w:proofErr w:type="spellStart"/>
      <w:r w:rsidRPr="00357D87">
        <w:rPr>
          <w:b w:val="0"/>
          <w:i/>
          <w:sz w:val="20"/>
          <w:szCs w:val="20"/>
        </w:rPr>
        <w:t>well equipped</w:t>
      </w:r>
      <w:proofErr w:type="spellEnd"/>
      <w:r w:rsidRPr="00357D87">
        <w:rPr>
          <w:b w:val="0"/>
          <w:i/>
          <w:sz w:val="20"/>
          <w:szCs w:val="20"/>
        </w:rPr>
        <w:t xml:space="preserve"> instrum</w:t>
      </w:r>
      <w:bookmarkStart w:id="0" w:name="_GoBack"/>
      <w:bookmarkEnd w:id="0"/>
      <w:r w:rsidRPr="00357D87">
        <w:rPr>
          <w:b w:val="0"/>
          <w:i/>
          <w:sz w:val="20"/>
          <w:szCs w:val="20"/>
        </w:rPr>
        <w:t>ents and tools</w:t>
      </w:r>
      <w:r w:rsidR="00D819F8">
        <w:rPr>
          <w:b w:val="0"/>
          <w:i/>
          <w:sz w:val="20"/>
          <w:szCs w:val="20"/>
        </w:rPr>
        <w:t xml:space="preserve">. </w:t>
      </w:r>
      <w:proofErr w:type="gramStart"/>
      <w:r w:rsidR="00D819F8">
        <w:rPr>
          <w:b w:val="0"/>
          <w:i/>
          <w:sz w:val="20"/>
          <w:szCs w:val="20"/>
        </w:rPr>
        <w:t xml:space="preserve">These educational institutes </w:t>
      </w:r>
      <w:r w:rsidRPr="00357D87">
        <w:rPr>
          <w:b w:val="0"/>
          <w:i/>
          <w:sz w:val="20"/>
          <w:szCs w:val="20"/>
        </w:rPr>
        <w:t>works</w:t>
      </w:r>
      <w:proofErr w:type="gramEnd"/>
      <w:r w:rsidRPr="00357D87">
        <w:rPr>
          <w:b w:val="0"/>
          <w:i/>
          <w:sz w:val="20"/>
          <w:szCs w:val="20"/>
        </w:rPr>
        <w:t xml:space="preserve"> on hourly basis, generally 7-8 hours. On the contrary particular lab or instrument used once a week as scheduled by departmental time table at the time of practical. Other than those 4-6 hours of practical those instruments or tools remain idle.</w:t>
      </w:r>
    </w:p>
    <w:p w:rsidR="007F14B9" w:rsidRPr="00357D87" w:rsidRDefault="007F14B9" w:rsidP="007F14B9">
      <w:pPr>
        <w:pStyle w:val="Keywords"/>
        <w:rPr>
          <w:sz w:val="20"/>
          <w:szCs w:val="20"/>
        </w:rPr>
      </w:pPr>
      <w:r w:rsidRPr="00357D87">
        <w:rPr>
          <w:sz w:val="20"/>
          <w:szCs w:val="20"/>
        </w:rPr>
        <w:t>Keyw</w:t>
      </w:r>
      <w:r w:rsidR="00D15D3B" w:rsidRPr="00357D87">
        <w:rPr>
          <w:sz w:val="20"/>
          <w:szCs w:val="20"/>
        </w:rPr>
        <w:t>ords—</w:t>
      </w:r>
      <w:r w:rsidR="00D15D3B" w:rsidRPr="00357D87">
        <w:rPr>
          <w:b w:val="0"/>
          <w:sz w:val="20"/>
          <w:szCs w:val="20"/>
        </w:rPr>
        <w:t xml:space="preserve">ASD-Automatic </w:t>
      </w:r>
      <w:r w:rsidRPr="00357D87">
        <w:rPr>
          <w:b w:val="0"/>
          <w:sz w:val="20"/>
          <w:szCs w:val="20"/>
        </w:rPr>
        <w:t xml:space="preserve">Sanitizer </w:t>
      </w:r>
      <w:proofErr w:type="spellStart"/>
      <w:r w:rsidRPr="00357D87">
        <w:rPr>
          <w:b w:val="0"/>
          <w:sz w:val="20"/>
          <w:szCs w:val="20"/>
        </w:rPr>
        <w:t>Dispensor</w:t>
      </w:r>
      <w:proofErr w:type="spellEnd"/>
      <w:r w:rsidRPr="00357D87">
        <w:rPr>
          <w:b w:val="0"/>
          <w:sz w:val="20"/>
          <w:szCs w:val="20"/>
        </w:rPr>
        <w:t>, IWH-Instant Water Heater</w:t>
      </w:r>
    </w:p>
    <w:p w:rsidR="00642773" w:rsidRPr="00357D87" w:rsidRDefault="00642773" w:rsidP="00642773">
      <w:pPr>
        <w:jc w:val="both"/>
        <w:rPr>
          <w:rStyle w:val="IEEEAbtractChar"/>
          <w:b w:val="0"/>
          <w:sz w:val="20"/>
          <w:szCs w:val="20"/>
        </w:rPr>
      </w:pPr>
    </w:p>
    <w:p w:rsidR="00642773" w:rsidRPr="00357D87" w:rsidRDefault="00642773" w:rsidP="0079602D">
      <w:pPr>
        <w:pStyle w:val="IEEEHeading1"/>
        <w:numPr>
          <w:ilvl w:val="0"/>
          <w:numId w:val="34"/>
        </w:numPr>
        <w:ind w:hanging="180"/>
        <w:jc w:val="left"/>
        <w:rPr>
          <w:szCs w:val="20"/>
        </w:rPr>
      </w:pPr>
      <w:r w:rsidRPr="00357D87">
        <w:rPr>
          <w:szCs w:val="20"/>
        </w:rPr>
        <w:t>Introduction</w:t>
      </w:r>
    </w:p>
    <w:p w:rsidR="007F14B9" w:rsidRPr="00357D87" w:rsidRDefault="007F14B9" w:rsidP="007F14B9">
      <w:pPr>
        <w:pStyle w:val="BodyText"/>
        <w:spacing w:line="240" w:lineRule="auto"/>
        <w:rPr>
          <w:shd w:val="clear" w:color="auto" w:fill="FDFCFB"/>
          <w:lang w:val="en-US"/>
        </w:rPr>
      </w:pPr>
      <w:r w:rsidRPr="00357D87">
        <w:rPr>
          <w:shd w:val="clear" w:color="auto" w:fill="FDFCFB"/>
        </w:rPr>
        <w:t>Lean engineering is a holistic approach to engineering that influences:</w:t>
      </w:r>
    </w:p>
    <w:p w:rsidR="007F14B9" w:rsidRPr="00357D87" w:rsidRDefault="007F14B9" w:rsidP="007F14B9">
      <w:pPr>
        <w:numPr>
          <w:ilvl w:val="0"/>
          <w:numId w:val="25"/>
        </w:numPr>
        <w:shd w:val="clear" w:color="auto" w:fill="FDFCFB"/>
        <w:rPr>
          <w:rFonts w:eastAsia="Times New Roman"/>
          <w:sz w:val="20"/>
          <w:szCs w:val="20"/>
        </w:rPr>
      </w:pPr>
      <w:r w:rsidRPr="00357D87">
        <w:rPr>
          <w:rFonts w:eastAsia="Times New Roman"/>
          <w:sz w:val="20"/>
          <w:szCs w:val="20"/>
        </w:rPr>
        <w:t>Leadership principles and practices within engineering organizations</w:t>
      </w:r>
    </w:p>
    <w:p w:rsidR="007F14B9" w:rsidRPr="00357D87" w:rsidRDefault="007F14B9" w:rsidP="007F14B9">
      <w:pPr>
        <w:numPr>
          <w:ilvl w:val="0"/>
          <w:numId w:val="25"/>
        </w:numPr>
        <w:shd w:val="clear" w:color="auto" w:fill="FDFCFB"/>
        <w:spacing w:before="194"/>
        <w:rPr>
          <w:rFonts w:eastAsia="Times New Roman"/>
          <w:sz w:val="20"/>
          <w:szCs w:val="20"/>
        </w:rPr>
      </w:pPr>
      <w:r w:rsidRPr="00357D87">
        <w:rPr>
          <w:rFonts w:eastAsia="Times New Roman"/>
          <w:sz w:val="20"/>
          <w:szCs w:val="20"/>
        </w:rPr>
        <w:t>Team structures</w:t>
      </w:r>
    </w:p>
    <w:p w:rsidR="007F14B9" w:rsidRPr="00357D87" w:rsidRDefault="007F14B9" w:rsidP="007F14B9">
      <w:pPr>
        <w:numPr>
          <w:ilvl w:val="0"/>
          <w:numId w:val="25"/>
        </w:numPr>
        <w:shd w:val="clear" w:color="auto" w:fill="FDFCFB"/>
        <w:spacing w:before="194"/>
        <w:rPr>
          <w:rFonts w:eastAsia="Times New Roman"/>
          <w:sz w:val="20"/>
          <w:szCs w:val="20"/>
        </w:rPr>
      </w:pPr>
      <w:r w:rsidRPr="00357D87">
        <w:rPr>
          <w:rFonts w:eastAsia="Times New Roman"/>
          <w:sz w:val="20"/>
          <w:szCs w:val="20"/>
        </w:rPr>
        <w:t>Team processes and process visualization</w:t>
      </w:r>
    </w:p>
    <w:p w:rsidR="007F14B9" w:rsidRPr="00357D87" w:rsidRDefault="007F14B9" w:rsidP="007F14B9">
      <w:pPr>
        <w:numPr>
          <w:ilvl w:val="0"/>
          <w:numId w:val="25"/>
        </w:numPr>
        <w:shd w:val="clear" w:color="auto" w:fill="FDFCFB"/>
        <w:spacing w:before="194"/>
        <w:rPr>
          <w:rFonts w:eastAsia="Times New Roman"/>
          <w:sz w:val="20"/>
          <w:szCs w:val="20"/>
        </w:rPr>
      </w:pPr>
      <w:r w:rsidRPr="00357D87">
        <w:rPr>
          <w:rFonts w:eastAsia="Times New Roman"/>
          <w:sz w:val="20"/>
          <w:szCs w:val="20"/>
        </w:rPr>
        <w:t>Tools and technologies used to optimize for efficiency</w:t>
      </w:r>
    </w:p>
    <w:p w:rsidR="007F14B9" w:rsidRPr="00357D87" w:rsidRDefault="007F14B9" w:rsidP="007F14B9">
      <w:pPr>
        <w:numPr>
          <w:ilvl w:val="0"/>
          <w:numId w:val="25"/>
        </w:numPr>
        <w:shd w:val="clear" w:color="auto" w:fill="FDFCFB"/>
        <w:spacing w:before="194"/>
        <w:rPr>
          <w:rFonts w:eastAsia="Times New Roman"/>
          <w:sz w:val="20"/>
          <w:szCs w:val="20"/>
        </w:rPr>
      </w:pPr>
      <w:r w:rsidRPr="00357D87">
        <w:rPr>
          <w:rFonts w:eastAsia="Times New Roman"/>
          <w:sz w:val="20"/>
          <w:szCs w:val="20"/>
        </w:rPr>
        <w:t>Management and creation of engineering intelligence</w:t>
      </w:r>
    </w:p>
    <w:p w:rsidR="007F14B9" w:rsidRPr="00357D87" w:rsidRDefault="007F14B9" w:rsidP="00400548">
      <w:pPr>
        <w:pStyle w:val="NormalWeb"/>
        <w:shd w:val="clear" w:color="auto" w:fill="FDFCFB"/>
        <w:spacing w:before="194" w:beforeAutospacing="0" w:after="194" w:afterAutospacing="0"/>
        <w:jc w:val="both"/>
        <w:rPr>
          <w:sz w:val="20"/>
          <w:szCs w:val="20"/>
        </w:rPr>
      </w:pPr>
      <w:r w:rsidRPr="00357D87">
        <w:rPr>
          <w:sz w:val="20"/>
          <w:szCs w:val="20"/>
          <w:shd w:val="clear" w:color="auto" w:fill="FDFCFB"/>
        </w:rPr>
        <w:t>Lean engineering practices aim to eliminate waste while creating more value for the customer.</w:t>
      </w:r>
      <w:r w:rsidRPr="00357D87">
        <w:rPr>
          <w:sz w:val="20"/>
          <w:szCs w:val="20"/>
        </w:rPr>
        <w:t xml:space="preserve"> In manufacturing, where products move from one step to the next until they are completed, it’s easy to see where waste is created: You just have to look for physical evidence of bottlenecks, blockers, etc. But what is waste in engineering, where the majority of the “product” is inside the minds of employees? Waste, in Lean engineering, is defined as various activity, process, or product that does not add value to the customer.</w:t>
      </w:r>
    </w:p>
    <w:p w:rsidR="007F14B9" w:rsidRPr="00357D87" w:rsidRDefault="007F14B9" w:rsidP="00BC4258">
      <w:pPr>
        <w:pStyle w:val="NormalWeb"/>
        <w:shd w:val="clear" w:color="auto" w:fill="FDFCFB"/>
        <w:spacing w:before="194" w:beforeAutospacing="0" w:after="194" w:afterAutospacing="0" w:line="276" w:lineRule="auto"/>
        <w:jc w:val="both"/>
        <w:rPr>
          <w:sz w:val="20"/>
          <w:szCs w:val="20"/>
        </w:rPr>
      </w:pPr>
      <w:r w:rsidRPr="00357D87">
        <w:rPr>
          <w:sz w:val="20"/>
          <w:szCs w:val="20"/>
        </w:rPr>
        <w:tab/>
      </w:r>
      <w:proofErr w:type="gramStart"/>
      <w:r w:rsidRPr="00357D87">
        <w:rPr>
          <w:sz w:val="20"/>
          <w:szCs w:val="20"/>
        </w:rPr>
        <w:t>In this competitive world, where we are continuously focusing on efficiency, accuracy.</w:t>
      </w:r>
      <w:proofErr w:type="gramEnd"/>
      <w:r w:rsidRPr="00357D87">
        <w:rPr>
          <w:sz w:val="20"/>
          <w:szCs w:val="20"/>
        </w:rPr>
        <w:t xml:space="preserve"> </w:t>
      </w:r>
      <w:proofErr w:type="gramStart"/>
      <w:r w:rsidRPr="00357D87">
        <w:rPr>
          <w:sz w:val="20"/>
          <w:szCs w:val="20"/>
        </w:rPr>
        <w:t>These idle instruments/tools is</w:t>
      </w:r>
      <w:proofErr w:type="gramEnd"/>
      <w:r w:rsidRPr="00357D87">
        <w:rPr>
          <w:sz w:val="20"/>
          <w:szCs w:val="20"/>
        </w:rPr>
        <w:t xml:space="preserve"> a bone of content. It is something that </w:t>
      </w:r>
      <w:r w:rsidRPr="00357D87">
        <w:rPr>
          <w:sz w:val="20"/>
          <w:szCs w:val="20"/>
        </w:rPr>
        <w:lastRenderedPageBreak/>
        <w:t>we should worry. Instruments are efficient and smooth in working when frequently used. Idle instruments results in wear and tear plus reduced efficiency.</w:t>
      </w:r>
    </w:p>
    <w:p w:rsidR="00642773" w:rsidRPr="00357D87" w:rsidRDefault="007F14B9" w:rsidP="00BC4258">
      <w:pPr>
        <w:spacing w:line="276" w:lineRule="auto"/>
        <w:jc w:val="both"/>
        <w:rPr>
          <w:sz w:val="20"/>
          <w:szCs w:val="20"/>
        </w:rPr>
      </w:pPr>
      <w:r w:rsidRPr="00357D87">
        <w:rPr>
          <w:sz w:val="20"/>
          <w:szCs w:val="20"/>
        </w:rPr>
        <w:t>In this paper, we are focusing on utilizing these instruments other than academic purpose on a greater scale.</w:t>
      </w:r>
    </w:p>
    <w:p w:rsidR="00642773" w:rsidRPr="00357D87" w:rsidRDefault="007F14B9" w:rsidP="00BC4258">
      <w:pPr>
        <w:spacing w:line="276" w:lineRule="auto"/>
        <w:jc w:val="both"/>
        <w:rPr>
          <w:sz w:val="20"/>
          <w:szCs w:val="20"/>
        </w:rPr>
      </w:pPr>
      <w:r w:rsidRPr="00357D87">
        <w:rPr>
          <w:sz w:val="20"/>
          <w:szCs w:val="20"/>
        </w:rPr>
        <w:t>Consequently it will results in added instrument value, creativity, increased productivity.</w:t>
      </w:r>
    </w:p>
    <w:p w:rsidR="00400548" w:rsidRPr="00357D87" w:rsidRDefault="00400548" w:rsidP="00BC4258">
      <w:pPr>
        <w:shd w:val="clear" w:color="auto" w:fill="FFFFFF"/>
        <w:spacing w:after="384" w:line="276" w:lineRule="auto"/>
        <w:jc w:val="both"/>
        <w:textAlignment w:val="baseline"/>
        <w:rPr>
          <w:rFonts w:eastAsia="Times New Roman"/>
          <w:sz w:val="20"/>
          <w:szCs w:val="20"/>
          <w:lang w:val="en-US" w:eastAsia="en-US"/>
        </w:rPr>
      </w:pPr>
      <w:r w:rsidRPr="00357D87">
        <w:rPr>
          <w:rFonts w:eastAsia="Times New Roman"/>
          <w:sz w:val="20"/>
          <w:szCs w:val="20"/>
          <w:lang w:val="en-US" w:eastAsia="en-US"/>
        </w:rPr>
        <w:t>Ever wonder if lean engineering will work for you? Ask yourself these questions to help you assess whether or not lean engineering will work for you:</w:t>
      </w:r>
    </w:p>
    <w:p w:rsidR="00400548" w:rsidRPr="00357D87" w:rsidRDefault="00400548" w:rsidP="00BC4258">
      <w:pPr>
        <w:numPr>
          <w:ilvl w:val="0"/>
          <w:numId w:val="26"/>
        </w:numPr>
        <w:shd w:val="clear" w:color="auto" w:fill="FFFFFF"/>
        <w:spacing w:line="276" w:lineRule="auto"/>
        <w:jc w:val="both"/>
        <w:textAlignment w:val="baseline"/>
        <w:rPr>
          <w:rFonts w:eastAsia="Times New Roman"/>
          <w:sz w:val="20"/>
          <w:szCs w:val="20"/>
          <w:lang w:val="en-US" w:eastAsia="en-US"/>
        </w:rPr>
      </w:pPr>
      <w:r w:rsidRPr="00357D87">
        <w:rPr>
          <w:rFonts w:eastAsia="Times New Roman"/>
          <w:sz w:val="20"/>
          <w:szCs w:val="20"/>
          <w:lang w:val="en-US" w:eastAsia="en-US"/>
        </w:rPr>
        <w:t>Does your company’s engineering intelligence go out every single day at around 5 to 6 pm?</w:t>
      </w:r>
    </w:p>
    <w:p w:rsidR="00400548" w:rsidRPr="00357D87" w:rsidRDefault="00400548" w:rsidP="00BC4258">
      <w:pPr>
        <w:numPr>
          <w:ilvl w:val="0"/>
          <w:numId w:val="26"/>
        </w:numPr>
        <w:shd w:val="clear" w:color="auto" w:fill="FFFFFF"/>
        <w:spacing w:line="276" w:lineRule="auto"/>
        <w:jc w:val="both"/>
        <w:textAlignment w:val="baseline"/>
        <w:rPr>
          <w:rFonts w:eastAsia="Times New Roman"/>
          <w:sz w:val="20"/>
          <w:szCs w:val="20"/>
          <w:lang w:val="en-US" w:eastAsia="en-US"/>
        </w:rPr>
      </w:pPr>
      <w:r w:rsidRPr="00357D87">
        <w:rPr>
          <w:rFonts w:eastAsia="Times New Roman"/>
          <w:sz w:val="20"/>
          <w:szCs w:val="20"/>
          <w:lang w:val="en-US" w:eastAsia="en-US"/>
        </w:rPr>
        <w:t>Does your output level impact the production output level of your enterprise?</w:t>
      </w:r>
    </w:p>
    <w:p w:rsidR="00400548" w:rsidRPr="00357D87" w:rsidRDefault="00400548" w:rsidP="00BC4258">
      <w:pPr>
        <w:numPr>
          <w:ilvl w:val="0"/>
          <w:numId w:val="26"/>
        </w:numPr>
        <w:shd w:val="clear" w:color="auto" w:fill="FFFFFF"/>
        <w:spacing w:line="276" w:lineRule="auto"/>
        <w:jc w:val="both"/>
        <w:textAlignment w:val="baseline"/>
        <w:rPr>
          <w:rFonts w:eastAsia="Times New Roman"/>
          <w:sz w:val="20"/>
          <w:szCs w:val="20"/>
          <w:lang w:val="en-US" w:eastAsia="en-US"/>
        </w:rPr>
      </w:pPr>
      <w:r w:rsidRPr="00357D87">
        <w:rPr>
          <w:rFonts w:eastAsia="Times New Roman"/>
          <w:sz w:val="20"/>
          <w:szCs w:val="20"/>
          <w:lang w:val="en-US" w:eastAsia="en-US"/>
        </w:rPr>
        <w:t>Does the quality of engineering get output delayed by due dates and workload?</w:t>
      </w:r>
    </w:p>
    <w:p w:rsidR="00400548" w:rsidRPr="00357D87" w:rsidRDefault="00400548" w:rsidP="00BC4258">
      <w:pPr>
        <w:numPr>
          <w:ilvl w:val="0"/>
          <w:numId w:val="26"/>
        </w:numPr>
        <w:shd w:val="clear" w:color="auto" w:fill="FFFFFF"/>
        <w:spacing w:line="276" w:lineRule="auto"/>
        <w:jc w:val="both"/>
        <w:textAlignment w:val="baseline"/>
        <w:rPr>
          <w:rFonts w:eastAsia="Times New Roman"/>
          <w:sz w:val="20"/>
          <w:szCs w:val="20"/>
          <w:lang w:val="en-US" w:eastAsia="en-US"/>
        </w:rPr>
      </w:pPr>
      <w:r w:rsidRPr="00357D87">
        <w:rPr>
          <w:rFonts w:eastAsia="Times New Roman"/>
          <w:sz w:val="20"/>
          <w:szCs w:val="20"/>
          <w:lang w:val="en-US" w:eastAsia="en-US"/>
        </w:rPr>
        <w:t>Does the adoption of brand new design technology hinder processes that are beyond engineering’s control?</w:t>
      </w:r>
    </w:p>
    <w:p w:rsidR="00400548" w:rsidRPr="00357D87" w:rsidRDefault="00400548" w:rsidP="00BC4258">
      <w:pPr>
        <w:shd w:val="clear" w:color="auto" w:fill="FFFFFF"/>
        <w:spacing w:after="384" w:line="276" w:lineRule="auto"/>
        <w:jc w:val="both"/>
        <w:textAlignment w:val="baseline"/>
        <w:rPr>
          <w:rFonts w:eastAsia="Times New Roman"/>
          <w:sz w:val="20"/>
          <w:szCs w:val="20"/>
          <w:lang w:val="en-US" w:eastAsia="en-US"/>
        </w:rPr>
      </w:pPr>
      <w:r w:rsidRPr="00357D87">
        <w:rPr>
          <w:rFonts w:eastAsia="Times New Roman"/>
          <w:sz w:val="20"/>
          <w:szCs w:val="20"/>
          <w:lang w:val="en-US" w:eastAsia="en-US"/>
        </w:rPr>
        <w:t>The initial step in the lean engineering process is to obtain an honest assessment of the present condition within the department. This includes defining engineering’s role within the enterprise, zeroing in on the resources as well as the dynamics that make up the whole of engineering.</w:t>
      </w:r>
    </w:p>
    <w:p w:rsidR="00642773" w:rsidRPr="00357D87" w:rsidRDefault="00642773" w:rsidP="00642773">
      <w:pPr>
        <w:rPr>
          <w:sz w:val="20"/>
          <w:szCs w:val="20"/>
          <w:lang w:eastAsia="en-IN"/>
        </w:rPr>
      </w:pPr>
    </w:p>
    <w:p w:rsidR="00642773" w:rsidRPr="00357D87" w:rsidRDefault="00400548" w:rsidP="00400548">
      <w:pPr>
        <w:numPr>
          <w:ilvl w:val="0"/>
          <w:numId w:val="20"/>
        </w:numPr>
        <w:spacing w:after="45" w:line="276" w:lineRule="auto"/>
        <w:ind w:right="-15" w:hanging="437"/>
        <w:jc w:val="center"/>
        <w:rPr>
          <w:sz w:val="20"/>
          <w:szCs w:val="20"/>
        </w:rPr>
      </w:pPr>
      <w:r w:rsidRPr="00357D87">
        <w:rPr>
          <w:sz w:val="20"/>
          <w:szCs w:val="20"/>
        </w:rPr>
        <w:t>METHODOLOGY</w:t>
      </w:r>
    </w:p>
    <w:p w:rsidR="00642773" w:rsidRPr="00357D87" w:rsidRDefault="00642773" w:rsidP="00642773">
      <w:pPr>
        <w:spacing w:after="45"/>
        <w:jc w:val="both"/>
        <w:rPr>
          <w:sz w:val="20"/>
          <w:szCs w:val="20"/>
        </w:rPr>
      </w:pPr>
    </w:p>
    <w:p w:rsidR="00400548" w:rsidRPr="00357D87" w:rsidRDefault="00400548" w:rsidP="00400548">
      <w:pPr>
        <w:pStyle w:val="BodyText"/>
        <w:rPr>
          <w:lang w:val="en-US"/>
        </w:rPr>
      </w:pPr>
      <w:r w:rsidRPr="00357D87">
        <w:rPr>
          <w:lang w:val="en-US"/>
        </w:rPr>
        <w:t>As a test subject, we in this institute took up electrical workshop for manufacturing</w:t>
      </w:r>
    </w:p>
    <w:p w:rsidR="00400548" w:rsidRPr="00357D87" w:rsidRDefault="00400548" w:rsidP="00400548">
      <w:pPr>
        <w:pStyle w:val="BodyText"/>
        <w:numPr>
          <w:ilvl w:val="0"/>
          <w:numId w:val="27"/>
        </w:numPr>
        <w:rPr>
          <w:lang w:val="en-US"/>
        </w:rPr>
      </w:pPr>
      <w:r w:rsidRPr="00357D87">
        <w:rPr>
          <w:lang w:val="en-US"/>
        </w:rPr>
        <w:t>Automatic sanitizer dispenser</w:t>
      </w:r>
    </w:p>
    <w:p w:rsidR="00400548" w:rsidRPr="00357D87" w:rsidRDefault="00400548" w:rsidP="00400548">
      <w:pPr>
        <w:pStyle w:val="BodyText"/>
        <w:numPr>
          <w:ilvl w:val="0"/>
          <w:numId w:val="27"/>
        </w:numPr>
        <w:rPr>
          <w:lang w:val="en-US"/>
        </w:rPr>
      </w:pPr>
      <w:r w:rsidRPr="00357D87">
        <w:rPr>
          <w:lang w:val="en-US"/>
        </w:rPr>
        <w:t>Instant water heater</w:t>
      </w:r>
    </w:p>
    <w:p w:rsidR="00400548" w:rsidRPr="00357D87" w:rsidRDefault="00400548" w:rsidP="00400548">
      <w:pPr>
        <w:pStyle w:val="BodyText"/>
        <w:numPr>
          <w:ilvl w:val="0"/>
          <w:numId w:val="27"/>
        </w:numPr>
        <w:rPr>
          <w:lang w:val="en-US"/>
        </w:rPr>
      </w:pPr>
      <w:r w:rsidRPr="00357D87">
        <w:rPr>
          <w:lang w:val="en-US"/>
        </w:rPr>
        <w:t>Energy audit</w:t>
      </w:r>
    </w:p>
    <w:p w:rsidR="00400548" w:rsidRPr="00357D87" w:rsidRDefault="00400548" w:rsidP="00400548">
      <w:pPr>
        <w:pStyle w:val="Heading2"/>
        <w:keepLines/>
        <w:numPr>
          <w:ilvl w:val="1"/>
          <w:numId w:val="0"/>
        </w:numPr>
        <w:tabs>
          <w:tab w:val="num" w:pos="288"/>
        </w:tabs>
        <w:spacing w:before="120"/>
        <w:ind w:left="288" w:hanging="288"/>
        <w:rPr>
          <w:rFonts w:ascii="Times New Roman" w:hAnsi="Times New Roman" w:cs="Times New Roman"/>
          <w:b w:val="0"/>
          <w:sz w:val="20"/>
          <w:szCs w:val="20"/>
        </w:rPr>
      </w:pPr>
      <w:r w:rsidRPr="00357D87">
        <w:rPr>
          <w:rFonts w:ascii="Times New Roman" w:hAnsi="Times New Roman" w:cs="Times New Roman"/>
          <w:b w:val="0"/>
          <w:sz w:val="20"/>
          <w:szCs w:val="20"/>
        </w:rPr>
        <w:lastRenderedPageBreak/>
        <w:t>Automatic Sanitizer dispenser</w:t>
      </w:r>
    </w:p>
    <w:p w:rsidR="00400548" w:rsidRPr="00357D87" w:rsidRDefault="00400548" w:rsidP="00400548">
      <w:pPr>
        <w:keepNext/>
        <w:jc w:val="center"/>
        <w:rPr>
          <w:sz w:val="20"/>
          <w:szCs w:val="20"/>
        </w:rPr>
      </w:pPr>
      <w:r w:rsidRPr="00357D87">
        <w:rPr>
          <w:noProof/>
          <w:sz w:val="20"/>
          <w:szCs w:val="20"/>
          <w:lang w:val="en-US" w:eastAsia="en-US"/>
        </w:rPr>
        <w:drawing>
          <wp:inline distT="0" distB="0" distL="0" distR="0" wp14:anchorId="53F8A108" wp14:editId="04468F98">
            <wp:extent cx="1533525" cy="1200150"/>
            <wp:effectExtent l="19050" t="0" r="9525" b="0"/>
            <wp:docPr id="6" name="Picture 1" descr="hand san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sanitizer"/>
                    <pic:cNvPicPr>
                      <a:picLocks noChangeAspect="1" noChangeArrowheads="1"/>
                    </pic:cNvPicPr>
                  </pic:nvPicPr>
                  <pic:blipFill>
                    <a:blip r:embed="rId12"/>
                    <a:srcRect/>
                    <a:stretch>
                      <a:fillRect/>
                    </a:stretch>
                  </pic:blipFill>
                  <pic:spPr bwMode="auto">
                    <a:xfrm>
                      <a:off x="0" y="0"/>
                      <a:ext cx="1533525" cy="1200150"/>
                    </a:xfrm>
                    <a:prstGeom prst="rect">
                      <a:avLst/>
                    </a:prstGeom>
                    <a:noFill/>
                    <a:ln w="9525">
                      <a:noFill/>
                      <a:miter lim="800000"/>
                      <a:headEnd/>
                      <a:tailEnd/>
                    </a:ln>
                  </pic:spPr>
                </pic:pic>
              </a:graphicData>
            </a:graphic>
          </wp:inline>
        </w:drawing>
      </w:r>
    </w:p>
    <w:p w:rsidR="00400548" w:rsidRPr="00357D87" w:rsidRDefault="00400548" w:rsidP="00400548">
      <w:pPr>
        <w:pStyle w:val="Caption"/>
        <w:jc w:val="center"/>
      </w:pPr>
      <w:r w:rsidRPr="00357D87">
        <w:t>Fig.1 ASD Automatic Sanitizer Dispenser</w:t>
      </w:r>
    </w:p>
    <w:p w:rsidR="00642773" w:rsidRPr="00357D87" w:rsidRDefault="00642773" w:rsidP="006C5D7E">
      <w:pPr>
        <w:spacing w:line="276" w:lineRule="auto"/>
        <w:jc w:val="both"/>
        <w:rPr>
          <w:sz w:val="20"/>
          <w:szCs w:val="20"/>
        </w:rPr>
      </w:pPr>
    </w:p>
    <w:p w:rsidR="00F550D3" w:rsidRPr="00357D87" w:rsidRDefault="00F550D3" w:rsidP="00BC4258">
      <w:pPr>
        <w:pStyle w:val="BodyText"/>
        <w:spacing w:line="276" w:lineRule="auto"/>
        <w:rPr>
          <w:lang w:val="en-US"/>
        </w:rPr>
      </w:pPr>
      <w:r w:rsidRPr="00357D87">
        <w:t xml:space="preserve">The </w:t>
      </w:r>
      <w:r w:rsidRPr="00357D87">
        <w:rPr>
          <w:lang w:val="en-US"/>
        </w:rPr>
        <w:t xml:space="preserve">Fig. 1 shows automatic hand sanitizer. During pandemic sanitizer was need of hour. Things were very vulnerable </w:t>
      </w:r>
      <w:proofErr w:type="gramStart"/>
      <w:r w:rsidRPr="00357D87">
        <w:rPr>
          <w:lang w:val="en-US"/>
        </w:rPr>
        <w:t>specially</w:t>
      </w:r>
      <w:proofErr w:type="gramEnd"/>
      <w:r w:rsidRPr="00357D87">
        <w:rPr>
          <w:lang w:val="en-US"/>
        </w:rPr>
        <w:t xml:space="preserve"> at public places where frequent touches may cause outburst in disease. Conventional hand sanitize</w:t>
      </w:r>
      <w:r w:rsidR="00BC4258" w:rsidRPr="00357D87">
        <w:rPr>
          <w:lang w:val="en-US"/>
        </w:rPr>
        <w:t>rs need to be operated manually</w:t>
      </w:r>
      <w:r w:rsidRPr="00357D87">
        <w:rPr>
          <w:lang w:val="en-US"/>
        </w:rPr>
        <w:t>. We tried to design a circuit with proximity sensors and IR module that can be able to dispense small amount of sanitizer when we bring hand closer to container. It results in avoiding multiple touches and contamination. The circuit diagram is shown in Fig. 2</w:t>
      </w:r>
    </w:p>
    <w:p w:rsidR="00F550D3" w:rsidRPr="00357D87" w:rsidRDefault="00F550D3" w:rsidP="00F550D3">
      <w:pPr>
        <w:pStyle w:val="BodyText"/>
        <w:keepNext/>
        <w:jc w:val="center"/>
      </w:pPr>
      <w:r w:rsidRPr="00357D87">
        <w:rPr>
          <w:noProof/>
          <w:lang w:val="en-US" w:eastAsia="en-US"/>
        </w:rPr>
        <w:drawing>
          <wp:inline distT="0" distB="0" distL="0" distR="0" wp14:anchorId="21FF6BF9" wp14:editId="5EDDFA4F">
            <wp:extent cx="2171700" cy="1714500"/>
            <wp:effectExtent l="19050" t="0" r="0" b="0"/>
            <wp:docPr id="9" name="Picture 4" descr="hand sanitiz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 sanitizer circuit"/>
                    <pic:cNvPicPr>
                      <a:picLocks noChangeAspect="1" noChangeArrowheads="1"/>
                    </pic:cNvPicPr>
                  </pic:nvPicPr>
                  <pic:blipFill>
                    <a:blip r:embed="rId13" cstate="print"/>
                    <a:srcRect/>
                    <a:stretch>
                      <a:fillRect/>
                    </a:stretch>
                  </pic:blipFill>
                  <pic:spPr bwMode="auto">
                    <a:xfrm>
                      <a:off x="0" y="0"/>
                      <a:ext cx="2171700" cy="1714500"/>
                    </a:xfrm>
                    <a:prstGeom prst="rect">
                      <a:avLst/>
                    </a:prstGeom>
                    <a:noFill/>
                    <a:ln w="9525">
                      <a:noFill/>
                      <a:miter lim="800000"/>
                      <a:headEnd/>
                      <a:tailEnd/>
                    </a:ln>
                  </pic:spPr>
                </pic:pic>
              </a:graphicData>
            </a:graphic>
          </wp:inline>
        </w:drawing>
      </w:r>
    </w:p>
    <w:p w:rsidR="00F550D3" w:rsidRPr="00357D87" w:rsidRDefault="00F550D3" w:rsidP="00F550D3">
      <w:pPr>
        <w:pStyle w:val="Caption"/>
        <w:jc w:val="center"/>
      </w:pPr>
      <w:r w:rsidRPr="00357D87">
        <w:t>Fig.2 Circuit diagram of ASD</w:t>
      </w:r>
    </w:p>
    <w:p w:rsidR="00F550D3" w:rsidRPr="00357D87" w:rsidRDefault="00F550D3" w:rsidP="00F550D3">
      <w:pPr>
        <w:pStyle w:val="BodyText"/>
        <w:rPr>
          <w:lang w:val="en-US"/>
        </w:rPr>
      </w:pPr>
    </w:p>
    <w:p w:rsidR="00642773" w:rsidRPr="00357D87" w:rsidRDefault="00642773" w:rsidP="006C5D7E">
      <w:pPr>
        <w:spacing w:line="276" w:lineRule="auto"/>
        <w:jc w:val="both"/>
        <w:rPr>
          <w:sz w:val="20"/>
          <w:szCs w:val="20"/>
        </w:rPr>
      </w:pPr>
    </w:p>
    <w:p w:rsidR="004611E5" w:rsidRPr="00357D87" w:rsidRDefault="004611E5" w:rsidP="00BC4258">
      <w:pPr>
        <w:pStyle w:val="Heading2"/>
        <w:rPr>
          <w:rFonts w:ascii="Times New Roman" w:hAnsi="Times New Roman" w:cs="Times New Roman"/>
          <w:b w:val="0"/>
          <w:sz w:val="20"/>
          <w:szCs w:val="20"/>
        </w:rPr>
      </w:pPr>
      <w:r w:rsidRPr="00357D87">
        <w:rPr>
          <w:rFonts w:ascii="Times New Roman" w:hAnsi="Times New Roman" w:cs="Times New Roman"/>
          <w:b w:val="0"/>
          <w:sz w:val="20"/>
          <w:szCs w:val="20"/>
        </w:rPr>
        <w:t>Instant water heater</w:t>
      </w:r>
    </w:p>
    <w:p w:rsidR="000F20D1" w:rsidRPr="00357D87" w:rsidRDefault="000F20D1" w:rsidP="000F20D1">
      <w:pPr>
        <w:keepNext/>
        <w:jc w:val="center"/>
        <w:rPr>
          <w:sz w:val="20"/>
          <w:szCs w:val="20"/>
        </w:rPr>
      </w:pPr>
      <w:r w:rsidRPr="00357D87">
        <w:rPr>
          <w:noProof/>
          <w:sz w:val="20"/>
          <w:szCs w:val="20"/>
          <w:lang w:val="en-US" w:eastAsia="en-US"/>
        </w:rPr>
        <w:drawing>
          <wp:inline distT="0" distB="0" distL="0" distR="0" wp14:anchorId="04D89426" wp14:editId="03B83B6B">
            <wp:extent cx="1857375" cy="2466975"/>
            <wp:effectExtent l="19050" t="0" r="9525" b="0"/>
            <wp:docPr id="10" name="Picture 6" descr="160593219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05932192539"/>
                    <pic:cNvPicPr>
                      <a:picLocks noChangeAspect="1" noChangeArrowheads="1"/>
                    </pic:cNvPicPr>
                  </pic:nvPicPr>
                  <pic:blipFill>
                    <a:blip r:embed="rId14"/>
                    <a:srcRect/>
                    <a:stretch>
                      <a:fillRect/>
                    </a:stretch>
                  </pic:blipFill>
                  <pic:spPr bwMode="auto">
                    <a:xfrm>
                      <a:off x="0" y="0"/>
                      <a:ext cx="1857375" cy="2466975"/>
                    </a:xfrm>
                    <a:prstGeom prst="rect">
                      <a:avLst/>
                    </a:prstGeom>
                    <a:noFill/>
                    <a:ln w="9525">
                      <a:noFill/>
                      <a:miter lim="800000"/>
                      <a:headEnd/>
                      <a:tailEnd/>
                    </a:ln>
                  </pic:spPr>
                </pic:pic>
              </a:graphicData>
            </a:graphic>
          </wp:inline>
        </w:drawing>
      </w:r>
    </w:p>
    <w:p w:rsidR="000F20D1" w:rsidRPr="00357D87" w:rsidRDefault="000F20D1" w:rsidP="000F20D1">
      <w:pPr>
        <w:pStyle w:val="Caption"/>
        <w:jc w:val="center"/>
      </w:pPr>
      <w:r w:rsidRPr="00357D87">
        <w:t>Fig.3 IWH Instant Water Heater</w:t>
      </w:r>
    </w:p>
    <w:p w:rsidR="000F20D1" w:rsidRPr="00357D87" w:rsidRDefault="000F20D1" w:rsidP="000F20D1">
      <w:pPr>
        <w:rPr>
          <w:sz w:val="20"/>
          <w:szCs w:val="20"/>
        </w:rPr>
      </w:pPr>
    </w:p>
    <w:p w:rsidR="0025297B" w:rsidRPr="00357D87" w:rsidRDefault="0025297B" w:rsidP="00BC4258">
      <w:pPr>
        <w:pStyle w:val="Heading2"/>
        <w:spacing w:line="276" w:lineRule="auto"/>
        <w:ind w:left="288" w:firstLine="432"/>
        <w:jc w:val="both"/>
        <w:rPr>
          <w:rFonts w:ascii="Times New Roman" w:hAnsi="Times New Roman" w:cs="Times New Roman"/>
          <w:b w:val="0"/>
          <w:i w:val="0"/>
          <w:sz w:val="20"/>
          <w:szCs w:val="20"/>
        </w:rPr>
      </w:pPr>
      <w:r w:rsidRPr="00357D87">
        <w:rPr>
          <w:rFonts w:ascii="Times New Roman" w:hAnsi="Times New Roman" w:cs="Times New Roman"/>
          <w:b w:val="0"/>
          <w:i w:val="0"/>
          <w:sz w:val="20"/>
          <w:szCs w:val="20"/>
        </w:rPr>
        <w:t xml:space="preserve">Fig. 3 shows </w:t>
      </w:r>
      <w:r w:rsidR="00D15D3B" w:rsidRPr="00357D87">
        <w:rPr>
          <w:rFonts w:ascii="Times New Roman" w:hAnsi="Times New Roman" w:cs="Times New Roman"/>
          <w:b w:val="0"/>
          <w:i w:val="0"/>
          <w:sz w:val="20"/>
          <w:szCs w:val="20"/>
        </w:rPr>
        <w:t xml:space="preserve">Instant water heater. </w:t>
      </w:r>
      <w:proofErr w:type="gramStart"/>
      <w:r w:rsidRPr="00357D87">
        <w:rPr>
          <w:rFonts w:ascii="Times New Roman" w:hAnsi="Times New Roman" w:cs="Times New Roman"/>
          <w:b w:val="0"/>
          <w:i w:val="0"/>
          <w:sz w:val="20"/>
          <w:szCs w:val="20"/>
        </w:rPr>
        <w:t>This heater were</w:t>
      </w:r>
      <w:proofErr w:type="gramEnd"/>
      <w:r w:rsidRPr="00357D87">
        <w:rPr>
          <w:rFonts w:ascii="Times New Roman" w:hAnsi="Times New Roman" w:cs="Times New Roman"/>
          <w:b w:val="0"/>
          <w:i w:val="0"/>
          <w:sz w:val="20"/>
          <w:szCs w:val="20"/>
        </w:rPr>
        <w:t xml:space="preserve"> created f</w:t>
      </w:r>
      <w:r w:rsidR="00D15D3B" w:rsidRPr="00357D87">
        <w:rPr>
          <w:rFonts w:ascii="Times New Roman" w:hAnsi="Times New Roman" w:cs="Times New Roman"/>
          <w:b w:val="0"/>
          <w:i w:val="0"/>
          <w:sz w:val="20"/>
          <w:szCs w:val="20"/>
        </w:rPr>
        <w:t xml:space="preserve">rom wastes. </w:t>
      </w:r>
      <w:proofErr w:type="gramStart"/>
      <w:r w:rsidR="00D15D3B" w:rsidRPr="00357D87">
        <w:rPr>
          <w:rFonts w:ascii="Times New Roman" w:hAnsi="Times New Roman" w:cs="Times New Roman"/>
          <w:b w:val="0"/>
          <w:i w:val="0"/>
          <w:sz w:val="20"/>
          <w:szCs w:val="20"/>
        </w:rPr>
        <w:t>Wastes from college</w:t>
      </w:r>
      <w:r w:rsidRPr="00357D87">
        <w:rPr>
          <w:rFonts w:ascii="Times New Roman" w:hAnsi="Times New Roman" w:cs="Times New Roman"/>
          <w:b w:val="0"/>
          <w:i w:val="0"/>
          <w:sz w:val="20"/>
          <w:szCs w:val="20"/>
        </w:rPr>
        <w:t xml:space="preserve"> such as PVC pipes, caps, thermostats and heating coils.</w:t>
      </w:r>
      <w:proofErr w:type="gramEnd"/>
      <w:r w:rsidRPr="00357D87">
        <w:rPr>
          <w:rFonts w:ascii="Times New Roman" w:hAnsi="Times New Roman" w:cs="Times New Roman"/>
          <w:b w:val="0"/>
          <w:i w:val="0"/>
          <w:sz w:val="20"/>
          <w:szCs w:val="20"/>
        </w:rPr>
        <w:t xml:space="preserve"> Some of the features of this instant water heater are as follows,</w:t>
      </w:r>
    </w:p>
    <w:p w:rsidR="0025297B" w:rsidRPr="00357D87" w:rsidRDefault="0025297B" w:rsidP="00BC4258">
      <w:pPr>
        <w:numPr>
          <w:ilvl w:val="0"/>
          <w:numId w:val="28"/>
        </w:numPr>
        <w:spacing w:line="276" w:lineRule="auto"/>
        <w:jc w:val="both"/>
        <w:rPr>
          <w:sz w:val="20"/>
          <w:szCs w:val="20"/>
        </w:rPr>
      </w:pPr>
      <w:r w:rsidRPr="00357D87">
        <w:rPr>
          <w:sz w:val="20"/>
          <w:szCs w:val="20"/>
        </w:rPr>
        <w:t xml:space="preserve">Instant hot water within 10 sec </w:t>
      </w:r>
    </w:p>
    <w:p w:rsidR="0025297B" w:rsidRPr="00357D87" w:rsidRDefault="0025297B" w:rsidP="00BC4258">
      <w:pPr>
        <w:numPr>
          <w:ilvl w:val="0"/>
          <w:numId w:val="28"/>
        </w:numPr>
        <w:spacing w:line="276" w:lineRule="auto"/>
        <w:rPr>
          <w:sz w:val="20"/>
          <w:szCs w:val="20"/>
        </w:rPr>
      </w:pPr>
      <w:r w:rsidRPr="00357D87">
        <w:rPr>
          <w:sz w:val="20"/>
          <w:szCs w:val="20"/>
        </w:rPr>
        <w:t>Shockproof</w:t>
      </w:r>
    </w:p>
    <w:p w:rsidR="0025297B" w:rsidRPr="00357D87" w:rsidRDefault="0025297B" w:rsidP="00BC4258">
      <w:pPr>
        <w:numPr>
          <w:ilvl w:val="0"/>
          <w:numId w:val="28"/>
        </w:numPr>
        <w:spacing w:line="276" w:lineRule="auto"/>
        <w:rPr>
          <w:sz w:val="20"/>
          <w:szCs w:val="20"/>
        </w:rPr>
      </w:pPr>
      <w:r w:rsidRPr="00357D87">
        <w:rPr>
          <w:sz w:val="20"/>
          <w:szCs w:val="20"/>
        </w:rPr>
        <w:t>Simple and robust design</w:t>
      </w:r>
    </w:p>
    <w:p w:rsidR="0025297B" w:rsidRPr="00357D87" w:rsidRDefault="0025297B" w:rsidP="00BC4258">
      <w:pPr>
        <w:numPr>
          <w:ilvl w:val="0"/>
          <w:numId w:val="28"/>
        </w:numPr>
        <w:spacing w:line="276" w:lineRule="auto"/>
        <w:rPr>
          <w:sz w:val="20"/>
          <w:szCs w:val="20"/>
        </w:rPr>
      </w:pPr>
      <w:r w:rsidRPr="00357D87">
        <w:rPr>
          <w:sz w:val="20"/>
          <w:szCs w:val="20"/>
        </w:rPr>
        <w:t>Easy for installation and repair</w:t>
      </w:r>
    </w:p>
    <w:p w:rsidR="0025297B" w:rsidRPr="00357D87" w:rsidRDefault="0025297B" w:rsidP="00BC4258">
      <w:pPr>
        <w:numPr>
          <w:ilvl w:val="0"/>
          <w:numId w:val="28"/>
        </w:numPr>
        <w:spacing w:line="276" w:lineRule="auto"/>
        <w:rPr>
          <w:sz w:val="20"/>
          <w:szCs w:val="20"/>
        </w:rPr>
      </w:pPr>
      <w:r w:rsidRPr="00357D87">
        <w:rPr>
          <w:sz w:val="20"/>
          <w:szCs w:val="20"/>
        </w:rPr>
        <w:t>Cheap and affordable</w:t>
      </w:r>
    </w:p>
    <w:p w:rsidR="0025297B" w:rsidRPr="00357D87" w:rsidRDefault="0025297B" w:rsidP="00BC4258">
      <w:pPr>
        <w:spacing w:line="276" w:lineRule="auto"/>
        <w:ind w:left="1446"/>
        <w:rPr>
          <w:sz w:val="20"/>
          <w:szCs w:val="20"/>
        </w:rPr>
      </w:pPr>
    </w:p>
    <w:p w:rsidR="0025297B" w:rsidRPr="00357D87" w:rsidRDefault="0025297B" w:rsidP="00BC4258">
      <w:pPr>
        <w:spacing w:line="276" w:lineRule="auto"/>
        <w:rPr>
          <w:sz w:val="20"/>
          <w:szCs w:val="20"/>
        </w:rPr>
      </w:pPr>
      <w:r w:rsidRPr="00357D87">
        <w:rPr>
          <w:sz w:val="20"/>
          <w:szCs w:val="20"/>
        </w:rPr>
        <w:t>Some of the technical details of this IWT are as follows</w:t>
      </w:r>
    </w:p>
    <w:p w:rsidR="0025297B" w:rsidRPr="00357D87" w:rsidRDefault="0025297B" w:rsidP="0025297B">
      <w:pPr>
        <w:rPr>
          <w:sz w:val="20"/>
          <w:szCs w:val="20"/>
        </w:rPr>
      </w:pPr>
    </w:p>
    <w:p w:rsidR="004F3A17" w:rsidRPr="00357D87" w:rsidRDefault="004F3A17" w:rsidP="0025297B">
      <w:pPr>
        <w:rPr>
          <w:sz w:val="20"/>
          <w:szCs w:val="20"/>
        </w:rPr>
      </w:pPr>
    </w:p>
    <w:p w:rsidR="004F3A17" w:rsidRPr="00357D87" w:rsidRDefault="004F3A17" w:rsidP="0025297B">
      <w:pPr>
        <w:rPr>
          <w:sz w:val="20"/>
          <w:szCs w:val="20"/>
        </w:rPr>
      </w:pPr>
    </w:p>
    <w:p w:rsidR="0025297B" w:rsidRPr="00357D87" w:rsidRDefault="0025297B" w:rsidP="0025297B">
      <w:pPr>
        <w:pStyle w:val="Caption"/>
        <w:keepNext/>
        <w:jc w:val="center"/>
      </w:pPr>
      <w:r w:rsidRPr="00357D87">
        <w:t xml:space="preserve">Table </w:t>
      </w:r>
      <w:r w:rsidR="00606E3B" w:rsidRPr="00357D87">
        <w:fldChar w:fldCharType="begin"/>
      </w:r>
      <w:r w:rsidRPr="00357D87">
        <w:instrText xml:space="preserve"> SEQ Table \* ARABIC </w:instrText>
      </w:r>
      <w:r w:rsidR="00606E3B" w:rsidRPr="00357D87">
        <w:fldChar w:fldCharType="separate"/>
      </w:r>
      <w:r w:rsidR="00362515" w:rsidRPr="00357D87">
        <w:rPr>
          <w:noProof/>
        </w:rPr>
        <w:t>1</w:t>
      </w:r>
      <w:r w:rsidR="00606E3B" w:rsidRPr="00357D87">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6"/>
        <w:gridCol w:w="2498"/>
      </w:tblGrid>
      <w:tr w:rsidR="00BE2181" w:rsidRPr="00357D87" w:rsidTr="008E31C7">
        <w:tc>
          <w:tcPr>
            <w:tcW w:w="2541" w:type="dxa"/>
          </w:tcPr>
          <w:p w:rsidR="0025297B" w:rsidRPr="00357D87" w:rsidRDefault="0025297B" w:rsidP="008E31C7">
            <w:pPr>
              <w:rPr>
                <w:sz w:val="20"/>
                <w:szCs w:val="20"/>
              </w:rPr>
            </w:pPr>
            <w:r w:rsidRPr="00357D87">
              <w:rPr>
                <w:sz w:val="20"/>
                <w:szCs w:val="20"/>
              </w:rPr>
              <w:t>Rating</w:t>
            </w:r>
          </w:p>
        </w:tc>
        <w:tc>
          <w:tcPr>
            <w:tcW w:w="2541" w:type="dxa"/>
          </w:tcPr>
          <w:p w:rsidR="0025297B" w:rsidRPr="00357D87" w:rsidRDefault="0025297B" w:rsidP="008E31C7">
            <w:pPr>
              <w:rPr>
                <w:sz w:val="20"/>
                <w:szCs w:val="20"/>
              </w:rPr>
            </w:pPr>
            <w:r w:rsidRPr="00357D87">
              <w:rPr>
                <w:sz w:val="20"/>
                <w:szCs w:val="20"/>
              </w:rPr>
              <w:t>3000W</w:t>
            </w:r>
          </w:p>
        </w:tc>
      </w:tr>
      <w:tr w:rsidR="00BE2181" w:rsidRPr="00357D87" w:rsidTr="008E31C7">
        <w:tc>
          <w:tcPr>
            <w:tcW w:w="2541" w:type="dxa"/>
          </w:tcPr>
          <w:p w:rsidR="0025297B" w:rsidRPr="00357D87" w:rsidRDefault="0025297B" w:rsidP="008E31C7">
            <w:pPr>
              <w:rPr>
                <w:sz w:val="20"/>
                <w:szCs w:val="20"/>
              </w:rPr>
            </w:pPr>
            <w:r w:rsidRPr="00357D87">
              <w:rPr>
                <w:sz w:val="20"/>
                <w:szCs w:val="20"/>
              </w:rPr>
              <w:t xml:space="preserve">Supply </w:t>
            </w:r>
          </w:p>
        </w:tc>
        <w:tc>
          <w:tcPr>
            <w:tcW w:w="2541" w:type="dxa"/>
          </w:tcPr>
          <w:p w:rsidR="0025297B" w:rsidRPr="00357D87" w:rsidRDefault="0025297B" w:rsidP="008E31C7">
            <w:pPr>
              <w:rPr>
                <w:sz w:val="20"/>
                <w:szCs w:val="20"/>
              </w:rPr>
            </w:pPr>
            <w:r w:rsidRPr="00357D87">
              <w:rPr>
                <w:sz w:val="20"/>
                <w:szCs w:val="20"/>
              </w:rPr>
              <w:t>1ϕ, 230V, 50 Hz</w:t>
            </w:r>
          </w:p>
        </w:tc>
      </w:tr>
      <w:tr w:rsidR="00BE2181" w:rsidRPr="00357D87" w:rsidTr="008E31C7">
        <w:tc>
          <w:tcPr>
            <w:tcW w:w="2541" w:type="dxa"/>
          </w:tcPr>
          <w:p w:rsidR="0025297B" w:rsidRPr="00357D87" w:rsidRDefault="0025297B" w:rsidP="008E31C7">
            <w:pPr>
              <w:rPr>
                <w:sz w:val="20"/>
                <w:szCs w:val="20"/>
              </w:rPr>
            </w:pPr>
            <w:r w:rsidRPr="00357D87">
              <w:rPr>
                <w:sz w:val="20"/>
                <w:szCs w:val="20"/>
              </w:rPr>
              <w:t>Thermostat</w:t>
            </w:r>
          </w:p>
        </w:tc>
        <w:tc>
          <w:tcPr>
            <w:tcW w:w="2541" w:type="dxa"/>
          </w:tcPr>
          <w:p w:rsidR="0025297B" w:rsidRPr="00357D87" w:rsidRDefault="0025297B" w:rsidP="008E31C7">
            <w:pPr>
              <w:rPr>
                <w:sz w:val="20"/>
                <w:szCs w:val="20"/>
              </w:rPr>
            </w:pPr>
            <w:r w:rsidRPr="00357D87">
              <w:rPr>
                <w:sz w:val="20"/>
                <w:szCs w:val="20"/>
              </w:rPr>
              <w:t>20A, 6” inch</w:t>
            </w:r>
          </w:p>
        </w:tc>
      </w:tr>
      <w:tr w:rsidR="0025297B" w:rsidRPr="00357D87" w:rsidTr="008E31C7">
        <w:tc>
          <w:tcPr>
            <w:tcW w:w="2541" w:type="dxa"/>
          </w:tcPr>
          <w:p w:rsidR="0025297B" w:rsidRPr="00357D87" w:rsidRDefault="0025297B" w:rsidP="008E31C7">
            <w:pPr>
              <w:rPr>
                <w:sz w:val="20"/>
                <w:szCs w:val="20"/>
              </w:rPr>
            </w:pPr>
            <w:r w:rsidRPr="00357D87">
              <w:rPr>
                <w:sz w:val="20"/>
                <w:szCs w:val="20"/>
              </w:rPr>
              <w:t>Capacity</w:t>
            </w:r>
          </w:p>
        </w:tc>
        <w:tc>
          <w:tcPr>
            <w:tcW w:w="2541" w:type="dxa"/>
          </w:tcPr>
          <w:p w:rsidR="0025297B" w:rsidRPr="00357D87" w:rsidRDefault="0025297B" w:rsidP="008E31C7">
            <w:pPr>
              <w:rPr>
                <w:sz w:val="20"/>
                <w:szCs w:val="20"/>
              </w:rPr>
            </w:pPr>
            <w:r w:rsidRPr="00357D87">
              <w:rPr>
                <w:sz w:val="20"/>
                <w:szCs w:val="20"/>
              </w:rPr>
              <w:t xml:space="preserve">3 </w:t>
            </w:r>
            <w:proofErr w:type="spellStart"/>
            <w:r w:rsidRPr="00357D87">
              <w:rPr>
                <w:sz w:val="20"/>
                <w:szCs w:val="20"/>
              </w:rPr>
              <w:t>Liters</w:t>
            </w:r>
            <w:proofErr w:type="spellEnd"/>
          </w:p>
        </w:tc>
      </w:tr>
    </w:tbl>
    <w:p w:rsidR="0025297B" w:rsidRPr="00357D87" w:rsidRDefault="0025297B" w:rsidP="0025297B">
      <w:pPr>
        <w:rPr>
          <w:sz w:val="20"/>
          <w:szCs w:val="20"/>
        </w:rPr>
      </w:pPr>
    </w:p>
    <w:p w:rsidR="00345495" w:rsidRPr="00357D87" w:rsidRDefault="00345495" w:rsidP="006C5D7E">
      <w:pPr>
        <w:spacing w:line="276" w:lineRule="auto"/>
        <w:jc w:val="both"/>
        <w:rPr>
          <w:sz w:val="20"/>
          <w:szCs w:val="20"/>
        </w:rPr>
      </w:pPr>
    </w:p>
    <w:p w:rsidR="00624EC1" w:rsidRPr="00357D87" w:rsidRDefault="00624EC1" w:rsidP="00BC4258">
      <w:pPr>
        <w:pStyle w:val="Heading2"/>
        <w:spacing w:line="276" w:lineRule="auto"/>
        <w:jc w:val="both"/>
        <w:rPr>
          <w:rFonts w:ascii="Times New Roman" w:hAnsi="Times New Roman" w:cs="Times New Roman"/>
          <w:bCs w:val="0"/>
          <w:sz w:val="20"/>
          <w:szCs w:val="20"/>
        </w:rPr>
      </w:pPr>
      <w:r w:rsidRPr="00357D87">
        <w:rPr>
          <w:rFonts w:ascii="Times New Roman" w:hAnsi="Times New Roman" w:cs="Times New Roman"/>
          <w:bCs w:val="0"/>
          <w:sz w:val="20"/>
          <w:szCs w:val="20"/>
        </w:rPr>
        <w:t>Energy Audit</w:t>
      </w:r>
    </w:p>
    <w:p w:rsidR="00DB32C4" w:rsidRPr="00357D87" w:rsidRDefault="00DB32C4" w:rsidP="00BC4258">
      <w:pPr>
        <w:spacing w:line="276" w:lineRule="auto"/>
        <w:jc w:val="both"/>
        <w:rPr>
          <w:sz w:val="20"/>
          <w:szCs w:val="20"/>
        </w:rPr>
      </w:pPr>
      <w:r w:rsidRPr="00357D87">
        <w:rPr>
          <w:sz w:val="20"/>
          <w:szCs w:val="20"/>
        </w:rPr>
        <w:t xml:space="preserve">Said engineering college is situated in a huge campus where various other schools, colleges and institutes are there. We electrical department made various audit teams for conducting energy audit. This energy audit consisted on preliminary survey, report making and finally implementations. The purpose of audit was to reduce the consumption of electrical energy and reduce bill. Replace </w:t>
      </w:r>
      <w:proofErr w:type="spellStart"/>
      <w:r w:rsidRPr="00357D87">
        <w:rPr>
          <w:sz w:val="20"/>
          <w:szCs w:val="20"/>
        </w:rPr>
        <w:t>outdated</w:t>
      </w:r>
      <w:proofErr w:type="spellEnd"/>
      <w:r w:rsidRPr="00357D87">
        <w:rPr>
          <w:sz w:val="20"/>
          <w:szCs w:val="20"/>
        </w:rPr>
        <w:t xml:space="preserve"> </w:t>
      </w:r>
      <w:proofErr w:type="spellStart"/>
      <w:r w:rsidRPr="00357D87">
        <w:rPr>
          <w:sz w:val="20"/>
          <w:szCs w:val="20"/>
        </w:rPr>
        <w:t>equipments</w:t>
      </w:r>
      <w:proofErr w:type="spellEnd"/>
      <w:r w:rsidRPr="00357D87">
        <w:rPr>
          <w:sz w:val="20"/>
          <w:szCs w:val="20"/>
        </w:rPr>
        <w:t xml:space="preserve"> and appliances with efficient ones.</w:t>
      </w:r>
    </w:p>
    <w:p w:rsidR="00A813E9" w:rsidRPr="00357D87" w:rsidRDefault="00A813E9" w:rsidP="00BC4258">
      <w:pPr>
        <w:spacing w:line="276" w:lineRule="auto"/>
        <w:jc w:val="both"/>
        <w:rPr>
          <w:rFonts w:eastAsia="Times New Roman"/>
          <w:sz w:val="20"/>
          <w:szCs w:val="20"/>
          <w:lang w:val="en-US" w:eastAsia="en-US"/>
        </w:rPr>
      </w:pPr>
      <w:r w:rsidRPr="00357D87">
        <w:rPr>
          <w:rFonts w:eastAsia="Times New Roman"/>
          <w:sz w:val="20"/>
          <w:szCs w:val="20"/>
          <w:lang w:val="en-US" w:eastAsia="en-US"/>
        </w:rPr>
        <w:t>There are generally three phases to an Energy Audit, depending on the complexity and detail required by the client:</w:t>
      </w:r>
    </w:p>
    <w:p w:rsidR="00782933" w:rsidRPr="00357D87" w:rsidRDefault="00A813E9" w:rsidP="0025461E">
      <w:pPr>
        <w:pStyle w:val="ListParagraph"/>
        <w:numPr>
          <w:ilvl w:val="0"/>
          <w:numId w:val="29"/>
        </w:numPr>
        <w:spacing w:before="100" w:beforeAutospacing="1" w:after="100" w:afterAutospacing="1"/>
        <w:jc w:val="both"/>
        <w:rPr>
          <w:rFonts w:ascii="Times New Roman" w:eastAsia="Times New Roman" w:hAnsi="Times New Roman" w:cs="Times New Roman"/>
          <w:sz w:val="20"/>
          <w:szCs w:val="20"/>
        </w:rPr>
      </w:pPr>
      <w:r w:rsidRPr="00357D87">
        <w:rPr>
          <w:rFonts w:ascii="Times New Roman" w:eastAsia="Times New Roman" w:hAnsi="Times New Roman" w:cs="Times New Roman"/>
          <w:sz w:val="20"/>
          <w:szCs w:val="20"/>
        </w:rPr>
        <w:t>Investigation Phase</w:t>
      </w:r>
    </w:p>
    <w:p w:rsidR="00782933" w:rsidRPr="00357D87" w:rsidRDefault="00A813E9" w:rsidP="0025461E">
      <w:pPr>
        <w:pStyle w:val="ListParagraph"/>
        <w:numPr>
          <w:ilvl w:val="0"/>
          <w:numId w:val="29"/>
        </w:numPr>
        <w:spacing w:before="100" w:beforeAutospacing="1" w:after="100" w:afterAutospacing="1"/>
        <w:jc w:val="both"/>
        <w:rPr>
          <w:rFonts w:ascii="Times New Roman" w:eastAsia="Times New Roman" w:hAnsi="Times New Roman" w:cs="Times New Roman"/>
          <w:sz w:val="20"/>
          <w:szCs w:val="20"/>
        </w:rPr>
      </w:pPr>
      <w:r w:rsidRPr="00357D87">
        <w:rPr>
          <w:rFonts w:ascii="Times New Roman" w:eastAsia="Times New Roman" w:hAnsi="Times New Roman" w:cs="Times New Roman"/>
          <w:sz w:val="20"/>
          <w:szCs w:val="20"/>
        </w:rPr>
        <w:t>Monitoring Phase</w:t>
      </w:r>
    </w:p>
    <w:p w:rsidR="00A813E9" w:rsidRPr="00357D87" w:rsidRDefault="00A813E9" w:rsidP="0025461E">
      <w:pPr>
        <w:pStyle w:val="ListParagraph"/>
        <w:numPr>
          <w:ilvl w:val="0"/>
          <w:numId w:val="29"/>
        </w:numPr>
        <w:spacing w:before="100" w:beforeAutospacing="1" w:after="100" w:afterAutospacing="1"/>
        <w:jc w:val="both"/>
        <w:rPr>
          <w:rFonts w:ascii="Times New Roman" w:eastAsia="Times New Roman" w:hAnsi="Times New Roman" w:cs="Times New Roman"/>
          <w:sz w:val="20"/>
          <w:szCs w:val="20"/>
        </w:rPr>
      </w:pPr>
      <w:r w:rsidRPr="00357D87">
        <w:rPr>
          <w:rFonts w:ascii="Times New Roman" w:eastAsia="Times New Roman" w:hAnsi="Times New Roman" w:cs="Times New Roman"/>
          <w:sz w:val="20"/>
          <w:szCs w:val="20"/>
        </w:rPr>
        <w:t>Analysis &amp; Reporting Phase</w:t>
      </w:r>
    </w:p>
    <w:p w:rsidR="005F6A5C" w:rsidRPr="00357D87" w:rsidRDefault="005F6A5C" w:rsidP="00BC4258">
      <w:pPr>
        <w:spacing w:before="100" w:beforeAutospacing="1" w:after="100" w:afterAutospacing="1" w:line="276" w:lineRule="auto"/>
        <w:jc w:val="both"/>
        <w:rPr>
          <w:rFonts w:eastAsia="Times New Roman"/>
          <w:b/>
          <w:bCs/>
          <w:sz w:val="20"/>
          <w:szCs w:val="20"/>
          <w:lang w:val="en-US" w:eastAsia="en-US"/>
        </w:rPr>
      </w:pPr>
      <w:r w:rsidRPr="00357D87">
        <w:rPr>
          <w:rFonts w:eastAsia="Times New Roman"/>
          <w:b/>
          <w:bCs/>
          <w:sz w:val="20"/>
          <w:szCs w:val="20"/>
          <w:lang w:val="en-US" w:eastAsia="en-US"/>
        </w:rPr>
        <w:t>Type 1 Basic Energy Audit</w:t>
      </w:r>
    </w:p>
    <w:p w:rsidR="00A813E9" w:rsidRPr="00357D87" w:rsidRDefault="00A813E9" w:rsidP="00BC4258">
      <w:pPr>
        <w:pStyle w:val="NormalWeb"/>
        <w:spacing w:before="0" w:beforeAutospacing="0" w:line="276" w:lineRule="auto"/>
        <w:jc w:val="both"/>
        <w:rPr>
          <w:sz w:val="20"/>
          <w:szCs w:val="20"/>
        </w:rPr>
      </w:pPr>
      <w:r w:rsidRPr="00357D87">
        <w:rPr>
          <w:sz w:val="20"/>
          <w:szCs w:val="20"/>
        </w:rPr>
        <w:t>Type 1 / Level 1 audits provide a quantitative overview that is typically suitable for smaller sites with lower energy expenditures, or as a scoping audit for larger sites. Type 1 defines the minimum level of detail for an audit required to comply with the Standard.</w:t>
      </w:r>
    </w:p>
    <w:p w:rsidR="00A813E9" w:rsidRPr="00357D87" w:rsidRDefault="00A813E9" w:rsidP="00357D87">
      <w:pPr>
        <w:pStyle w:val="NormalWeb"/>
        <w:spacing w:before="0" w:beforeAutospacing="0" w:line="276" w:lineRule="auto"/>
        <w:jc w:val="both"/>
        <w:rPr>
          <w:sz w:val="20"/>
          <w:szCs w:val="20"/>
        </w:rPr>
      </w:pPr>
      <w:r w:rsidRPr="00357D87">
        <w:rPr>
          <w:sz w:val="20"/>
          <w:szCs w:val="20"/>
        </w:rPr>
        <w:t>Type 1 / Level 1 audits provide a quantitative overview of energy performance and identify low cost and no-cost opportunities with payback periods of up to 2 years. The accuracy of costs and benefits would generally only be sufficient for low cost operational expenditures or as a method for prioritising opportunities for more detailed assessment.</w:t>
      </w:r>
    </w:p>
    <w:p w:rsidR="008B04D4" w:rsidRPr="00357D87" w:rsidRDefault="008B04D4" w:rsidP="00BC4258">
      <w:pPr>
        <w:pStyle w:val="NormalWeb"/>
        <w:spacing w:before="0" w:beforeAutospacing="0" w:line="276" w:lineRule="auto"/>
        <w:jc w:val="both"/>
        <w:rPr>
          <w:b/>
          <w:bCs/>
          <w:sz w:val="20"/>
          <w:szCs w:val="20"/>
        </w:rPr>
      </w:pPr>
      <w:r w:rsidRPr="00357D87">
        <w:rPr>
          <w:b/>
          <w:bCs/>
          <w:sz w:val="20"/>
          <w:szCs w:val="20"/>
        </w:rPr>
        <w:t>Type 2 Detailed Energy Audit</w:t>
      </w:r>
    </w:p>
    <w:p w:rsidR="00A813E9" w:rsidRPr="00357D87" w:rsidRDefault="00A813E9" w:rsidP="00BC4258">
      <w:pPr>
        <w:pStyle w:val="NormalWeb"/>
        <w:shd w:val="clear" w:color="auto" w:fill="FFFFFF"/>
        <w:spacing w:before="0" w:beforeAutospacing="0" w:line="276" w:lineRule="auto"/>
        <w:jc w:val="both"/>
        <w:rPr>
          <w:sz w:val="20"/>
          <w:szCs w:val="20"/>
        </w:rPr>
      </w:pPr>
      <w:r w:rsidRPr="00357D87">
        <w:rPr>
          <w:sz w:val="20"/>
          <w:szCs w:val="20"/>
        </w:rPr>
        <w:t>Type 2 / Level 2 audits provide detailed analysis of energy performance to quantify the full range of opportunities for a site. Type 2 defines a detailed level of audit involving a comprehensive review and analysis of equipment, systems, and operational characteristics of the whole building to enable quantifiable energy savings recommendations.</w:t>
      </w:r>
    </w:p>
    <w:p w:rsidR="00A813E9" w:rsidRPr="00357D87" w:rsidRDefault="00A813E9" w:rsidP="00BC4258">
      <w:pPr>
        <w:pStyle w:val="NormalWeb"/>
        <w:shd w:val="clear" w:color="auto" w:fill="FFFFFF"/>
        <w:spacing w:before="0" w:beforeAutospacing="0"/>
        <w:jc w:val="both"/>
        <w:rPr>
          <w:sz w:val="20"/>
          <w:szCs w:val="20"/>
        </w:rPr>
      </w:pPr>
      <w:r w:rsidRPr="00357D87">
        <w:rPr>
          <w:sz w:val="20"/>
          <w:szCs w:val="20"/>
        </w:rPr>
        <w:t>Type 2 / Level 2 audits are required to include financial analysis of recommended energy performance improvement actions</w:t>
      </w:r>
      <w:proofErr w:type="gramStart"/>
      <w:r w:rsidRPr="00357D87">
        <w:rPr>
          <w:sz w:val="20"/>
          <w:szCs w:val="20"/>
        </w:rPr>
        <w:t>,  using</w:t>
      </w:r>
      <w:proofErr w:type="gramEnd"/>
      <w:r w:rsidRPr="00357D87">
        <w:rPr>
          <w:sz w:val="20"/>
          <w:szCs w:val="20"/>
        </w:rPr>
        <w:t xml:space="preserve"> estimates that are of sufficient accuracy for operational expenditures or medium-scale capital investments. </w:t>
      </w:r>
    </w:p>
    <w:p w:rsidR="008B04D4" w:rsidRPr="00357D87" w:rsidRDefault="008B04D4" w:rsidP="008B04D4">
      <w:pPr>
        <w:pStyle w:val="NormalWeb"/>
        <w:shd w:val="clear" w:color="auto" w:fill="FFFFFF"/>
        <w:spacing w:before="0" w:beforeAutospacing="0"/>
        <w:rPr>
          <w:b/>
          <w:bCs/>
          <w:sz w:val="20"/>
          <w:szCs w:val="20"/>
        </w:rPr>
      </w:pPr>
      <w:r w:rsidRPr="00357D87">
        <w:rPr>
          <w:b/>
          <w:bCs/>
          <w:sz w:val="20"/>
          <w:szCs w:val="20"/>
        </w:rPr>
        <w:t>Type 3 Precision Subsystem Audit</w:t>
      </w:r>
    </w:p>
    <w:p w:rsidR="00A813E9" w:rsidRPr="00357D87" w:rsidRDefault="00A813E9" w:rsidP="00BC4258">
      <w:pPr>
        <w:pStyle w:val="NormalWeb"/>
        <w:shd w:val="clear" w:color="auto" w:fill="FFFFFF"/>
        <w:spacing w:before="0" w:beforeAutospacing="0"/>
        <w:jc w:val="both"/>
        <w:rPr>
          <w:sz w:val="20"/>
          <w:szCs w:val="20"/>
        </w:rPr>
      </w:pPr>
      <w:r w:rsidRPr="00357D87">
        <w:rPr>
          <w:sz w:val="20"/>
          <w:szCs w:val="20"/>
        </w:rPr>
        <w:t>Type 3 / Level 3 audits are detailed audits of specific subsystems, with additional data gathering and measurement to provide a higher level of accuracy. Audits of this type are typically focussed on a process or subsystem level, such as for HVAC, building management systems, compressed air or lighting, rather than a whole site.</w:t>
      </w:r>
    </w:p>
    <w:p w:rsidR="00A813E9" w:rsidRPr="00357D87" w:rsidRDefault="00A813E9" w:rsidP="00BC4258">
      <w:pPr>
        <w:pStyle w:val="NormalWeb"/>
        <w:shd w:val="clear" w:color="auto" w:fill="FFFFFF"/>
        <w:spacing w:before="0" w:beforeAutospacing="0"/>
        <w:jc w:val="both"/>
        <w:rPr>
          <w:sz w:val="20"/>
          <w:szCs w:val="20"/>
        </w:rPr>
      </w:pPr>
      <w:r w:rsidRPr="00357D87">
        <w:rPr>
          <w:sz w:val="20"/>
          <w:szCs w:val="20"/>
        </w:rPr>
        <w:t>Type 3 / Level 3 audits involve onsite measurements to monitor energy data over a period long enough to capture the various operating conditions and relevant variables, in order to be able to quantify costs and benefits to a level sufficient to meet the site’s capital expenditure process requirements.</w:t>
      </w:r>
    </w:p>
    <w:p w:rsidR="006C5D7E" w:rsidRPr="00357D87" w:rsidRDefault="00A813E9" w:rsidP="00BC4258">
      <w:pPr>
        <w:pStyle w:val="NormalWeb"/>
        <w:shd w:val="clear" w:color="auto" w:fill="FFFFFF"/>
        <w:spacing w:before="0" w:beforeAutospacing="0"/>
        <w:jc w:val="both"/>
        <w:rPr>
          <w:sz w:val="20"/>
          <w:szCs w:val="20"/>
        </w:rPr>
      </w:pPr>
      <w:r w:rsidRPr="00357D87">
        <w:rPr>
          <w:sz w:val="20"/>
          <w:szCs w:val="20"/>
        </w:rPr>
        <w:t>Type 3 / Level 3 Audits of Industrial and related operations are often referred to as 'Investment Grade' audits in that context.</w:t>
      </w:r>
    </w:p>
    <w:p w:rsidR="004C11AC" w:rsidRPr="00357D87" w:rsidRDefault="004C11AC" w:rsidP="006C5D7E">
      <w:pPr>
        <w:spacing w:line="276" w:lineRule="auto"/>
        <w:ind w:left="298"/>
        <w:jc w:val="both"/>
        <w:rPr>
          <w:sz w:val="20"/>
          <w:szCs w:val="20"/>
        </w:rPr>
      </w:pPr>
    </w:p>
    <w:p w:rsidR="00CE5F4F" w:rsidRPr="0079602D" w:rsidRDefault="00CE5F4F" w:rsidP="0079602D">
      <w:pPr>
        <w:pStyle w:val="ListParagraph"/>
        <w:numPr>
          <w:ilvl w:val="0"/>
          <w:numId w:val="20"/>
        </w:numPr>
        <w:spacing w:after="160"/>
        <w:jc w:val="center"/>
        <w:rPr>
          <w:rFonts w:ascii="Times New Roman" w:hAnsi="Times New Roman" w:cs="Times New Roman"/>
          <w:b/>
          <w:sz w:val="20"/>
          <w:szCs w:val="20"/>
        </w:rPr>
      </w:pPr>
      <w:r w:rsidRPr="0079602D">
        <w:rPr>
          <w:rFonts w:ascii="Times New Roman" w:hAnsi="Times New Roman" w:cs="Times New Roman"/>
          <w:b/>
          <w:sz w:val="20"/>
          <w:szCs w:val="20"/>
        </w:rPr>
        <w:t>CONCLUSION</w:t>
      </w:r>
    </w:p>
    <w:p w:rsidR="00CE5F4F" w:rsidRPr="00357D87" w:rsidRDefault="00D33DAF" w:rsidP="00BC4258">
      <w:pPr>
        <w:spacing w:after="160" w:line="276" w:lineRule="auto"/>
        <w:jc w:val="both"/>
        <w:rPr>
          <w:rFonts w:eastAsiaTheme="minorHAnsi"/>
          <w:sz w:val="20"/>
          <w:szCs w:val="20"/>
        </w:rPr>
      </w:pPr>
      <w:r w:rsidRPr="00357D87">
        <w:rPr>
          <w:rFonts w:eastAsiaTheme="minorHAnsi"/>
          <w:sz w:val="20"/>
          <w:szCs w:val="20"/>
        </w:rPr>
        <w:t>In this paper</w:t>
      </w:r>
      <w:r w:rsidR="003D41F8" w:rsidRPr="00357D87">
        <w:rPr>
          <w:rFonts w:eastAsiaTheme="minorHAnsi"/>
          <w:sz w:val="20"/>
          <w:szCs w:val="20"/>
        </w:rPr>
        <w:t xml:space="preserve"> we briefly discussed about lean engineering, its aspect in educational institutes and future scope.</w:t>
      </w:r>
      <w:r w:rsidR="002327D6" w:rsidRPr="00357D87">
        <w:rPr>
          <w:rFonts w:eastAsiaTheme="minorHAnsi"/>
          <w:sz w:val="20"/>
          <w:szCs w:val="20"/>
        </w:rPr>
        <w:t xml:space="preserve"> Three test subjects are explained in detail, their construction, design, operation and </w:t>
      </w:r>
      <w:r w:rsidR="00BC4258" w:rsidRPr="00357D87">
        <w:rPr>
          <w:rFonts w:eastAsiaTheme="minorHAnsi"/>
          <w:sz w:val="20"/>
          <w:szCs w:val="20"/>
        </w:rPr>
        <w:t>characteristics</w:t>
      </w:r>
      <w:r w:rsidR="002327D6" w:rsidRPr="00357D87">
        <w:rPr>
          <w:rFonts w:eastAsiaTheme="minorHAnsi"/>
          <w:sz w:val="20"/>
          <w:szCs w:val="20"/>
        </w:rPr>
        <w:t xml:space="preserve"> lot can be done in this breakthrough path. </w:t>
      </w:r>
      <w:r w:rsidR="00DB4452" w:rsidRPr="00357D87">
        <w:rPr>
          <w:rFonts w:eastAsiaTheme="minorHAnsi"/>
          <w:sz w:val="20"/>
          <w:szCs w:val="20"/>
        </w:rPr>
        <w:t xml:space="preserve">Instant water heater can be designed in more efficient way similarly Automatic hand dispenser is need of hour. With the help of energy audit in colleges and educational institutes wastage of power can be reduced and </w:t>
      </w:r>
      <w:proofErr w:type="spellStart"/>
      <w:r w:rsidR="00DB4452" w:rsidRPr="00357D87">
        <w:rPr>
          <w:rFonts w:eastAsiaTheme="minorHAnsi"/>
          <w:sz w:val="20"/>
          <w:szCs w:val="20"/>
        </w:rPr>
        <w:t>outdated</w:t>
      </w:r>
      <w:proofErr w:type="spellEnd"/>
      <w:r w:rsidR="00DB4452" w:rsidRPr="00357D87">
        <w:rPr>
          <w:rFonts w:eastAsiaTheme="minorHAnsi"/>
          <w:sz w:val="20"/>
          <w:szCs w:val="20"/>
        </w:rPr>
        <w:t xml:space="preserve"> loads and equipment can be replaced with new and efficient ones. By doing this efficiency reliability and accuracy of system can be increased to new level.</w:t>
      </w:r>
    </w:p>
    <w:p w:rsidR="00D15D3B" w:rsidRPr="00357D87" w:rsidRDefault="00A638E3" w:rsidP="00A638E3">
      <w:pPr>
        <w:pStyle w:val="ListParagraph"/>
        <w:numPr>
          <w:ilvl w:val="0"/>
          <w:numId w:val="20"/>
        </w:numPr>
        <w:autoSpaceDE w:val="0"/>
        <w:autoSpaceDN w:val="0"/>
        <w:adjustRightInd w:val="0"/>
        <w:rPr>
          <w:rFonts w:ascii="Times New Roman" w:hAnsi="Times New Roman" w:cs="Times New Roman"/>
          <w:color w:val="231F20"/>
          <w:sz w:val="20"/>
          <w:szCs w:val="20"/>
          <w:lang w:eastAsia="en-IN"/>
        </w:rPr>
      </w:pPr>
      <w:r w:rsidRPr="00357D87">
        <w:rPr>
          <w:rFonts w:ascii="Times New Roman" w:hAnsi="Times New Roman" w:cs="Times New Roman"/>
          <w:color w:val="231F20"/>
          <w:sz w:val="20"/>
          <w:szCs w:val="20"/>
          <w:lang w:eastAsia="en-IN"/>
        </w:rPr>
        <w:t>ACKNOWLEDGEMENTS</w:t>
      </w:r>
    </w:p>
    <w:p w:rsidR="006C5D7E" w:rsidRDefault="00D15D3B" w:rsidP="00005C8D">
      <w:pPr>
        <w:autoSpaceDE w:val="0"/>
        <w:autoSpaceDN w:val="0"/>
        <w:adjustRightInd w:val="0"/>
        <w:spacing w:line="276" w:lineRule="auto"/>
        <w:jc w:val="both"/>
        <w:rPr>
          <w:rFonts w:asciiTheme="majorBidi" w:hAnsiTheme="majorBidi" w:cstheme="majorBidi"/>
          <w:color w:val="231F20"/>
          <w:lang w:val="en-US" w:eastAsia="en-IN"/>
        </w:rPr>
      </w:pPr>
      <w:r w:rsidRPr="00357D87">
        <w:rPr>
          <w:color w:val="231F20"/>
          <w:sz w:val="20"/>
          <w:szCs w:val="20"/>
          <w:lang w:val="en-US" w:eastAsia="en-IN"/>
        </w:rPr>
        <w:t>The authors are thankful to president JIIU’s G. M.</w:t>
      </w:r>
      <w:r w:rsidR="00005C8D" w:rsidRPr="00357D87">
        <w:rPr>
          <w:color w:val="231F20"/>
          <w:sz w:val="20"/>
          <w:szCs w:val="20"/>
          <w:lang w:val="en-US" w:eastAsia="en-IN"/>
        </w:rPr>
        <w:t xml:space="preserve"> </w:t>
      </w:r>
      <w:proofErr w:type="spellStart"/>
      <w:r w:rsidRPr="00357D87">
        <w:rPr>
          <w:color w:val="231F20"/>
          <w:sz w:val="20"/>
          <w:szCs w:val="20"/>
          <w:lang w:val="en-US" w:eastAsia="en-IN"/>
        </w:rPr>
        <w:t>Vastanvi</w:t>
      </w:r>
      <w:proofErr w:type="spellEnd"/>
      <w:r w:rsidRPr="00357D87">
        <w:rPr>
          <w:color w:val="231F20"/>
          <w:sz w:val="20"/>
          <w:szCs w:val="20"/>
          <w:lang w:val="en-US" w:eastAsia="en-IN"/>
        </w:rPr>
        <w:t xml:space="preserve"> and Dr.</w:t>
      </w:r>
      <w:r w:rsidR="00362515" w:rsidRPr="00357D87">
        <w:rPr>
          <w:color w:val="231F20"/>
          <w:sz w:val="20"/>
          <w:szCs w:val="20"/>
          <w:lang w:val="en-US" w:eastAsia="en-IN"/>
        </w:rPr>
        <w:t xml:space="preserve"> </w:t>
      </w:r>
      <w:proofErr w:type="spellStart"/>
      <w:r w:rsidR="00005C8D" w:rsidRPr="00357D87">
        <w:rPr>
          <w:color w:val="231F20"/>
          <w:sz w:val="20"/>
          <w:szCs w:val="20"/>
          <w:lang w:val="en-US" w:eastAsia="en-IN"/>
        </w:rPr>
        <w:t>Kamaluddin</w:t>
      </w:r>
      <w:proofErr w:type="spellEnd"/>
      <w:r w:rsidR="00005C8D" w:rsidRPr="00357D87">
        <w:rPr>
          <w:color w:val="231F20"/>
          <w:sz w:val="20"/>
          <w:szCs w:val="20"/>
          <w:lang w:val="en-US" w:eastAsia="en-IN"/>
        </w:rPr>
        <w:t xml:space="preserve"> </w:t>
      </w:r>
      <w:proofErr w:type="spellStart"/>
      <w:r w:rsidR="00005C8D" w:rsidRPr="00357D87">
        <w:rPr>
          <w:color w:val="231F20"/>
          <w:sz w:val="20"/>
          <w:szCs w:val="20"/>
          <w:lang w:val="en-US" w:eastAsia="en-IN"/>
        </w:rPr>
        <w:t>Sayyed</w:t>
      </w:r>
      <w:proofErr w:type="spellEnd"/>
      <w:r w:rsidRPr="00357D87">
        <w:rPr>
          <w:color w:val="231F20"/>
          <w:sz w:val="20"/>
          <w:szCs w:val="20"/>
          <w:lang w:val="en-US" w:eastAsia="en-IN"/>
        </w:rPr>
        <w:t xml:space="preserve">, Principal, </w:t>
      </w:r>
      <w:proofErr w:type="spellStart"/>
      <w:r w:rsidR="00005C8D" w:rsidRPr="00357D87">
        <w:rPr>
          <w:color w:val="231F20"/>
          <w:sz w:val="20"/>
          <w:szCs w:val="20"/>
          <w:lang w:val="en-US" w:eastAsia="en-IN"/>
        </w:rPr>
        <w:t>Jamia</w:t>
      </w:r>
      <w:proofErr w:type="spellEnd"/>
      <w:r w:rsidR="00005C8D" w:rsidRPr="00357D87">
        <w:rPr>
          <w:color w:val="231F20"/>
          <w:sz w:val="20"/>
          <w:szCs w:val="20"/>
          <w:lang w:val="en-US" w:eastAsia="en-IN"/>
        </w:rPr>
        <w:t xml:space="preserve"> Institute of Engineering and Management Studies, </w:t>
      </w:r>
      <w:proofErr w:type="spellStart"/>
      <w:r w:rsidR="00005C8D" w:rsidRPr="00357D87">
        <w:rPr>
          <w:color w:val="231F20"/>
          <w:sz w:val="20"/>
          <w:szCs w:val="20"/>
          <w:lang w:val="en-US" w:eastAsia="en-IN"/>
        </w:rPr>
        <w:t>Akkalkuwa</w:t>
      </w:r>
      <w:proofErr w:type="spellEnd"/>
      <w:r w:rsidR="00005C8D" w:rsidRPr="00357D87">
        <w:rPr>
          <w:color w:val="231F20"/>
          <w:sz w:val="20"/>
          <w:szCs w:val="20"/>
          <w:lang w:val="en-US" w:eastAsia="en-IN"/>
        </w:rPr>
        <w:t xml:space="preserve"> Dist. </w:t>
      </w:r>
      <w:proofErr w:type="spellStart"/>
      <w:r w:rsidRPr="00357D87">
        <w:rPr>
          <w:color w:val="231F20"/>
          <w:sz w:val="20"/>
          <w:szCs w:val="20"/>
          <w:lang w:val="en-US" w:eastAsia="en-IN"/>
        </w:rPr>
        <w:t>Nandurbar</w:t>
      </w:r>
      <w:proofErr w:type="spellEnd"/>
      <w:r w:rsidRPr="00357D87">
        <w:rPr>
          <w:color w:val="231F20"/>
          <w:sz w:val="20"/>
          <w:szCs w:val="20"/>
          <w:lang w:val="en-US" w:eastAsia="en-IN"/>
        </w:rPr>
        <w:t xml:space="preserve"> for their encouragement and support.</w:t>
      </w:r>
    </w:p>
    <w:p w:rsidR="00005C8D" w:rsidRPr="00005C8D" w:rsidRDefault="00005C8D" w:rsidP="00005C8D">
      <w:pPr>
        <w:autoSpaceDE w:val="0"/>
        <w:autoSpaceDN w:val="0"/>
        <w:adjustRightInd w:val="0"/>
        <w:spacing w:line="276" w:lineRule="auto"/>
        <w:rPr>
          <w:rFonts w:asciiTheme="majorBidi" w:eastAsiaTheme="minorHAnsi" w:hAnsiTheme="majorBidi" w:cstheme="majorBidi"/>
        </w:rPr>
      </w:pPr>
    </w:p>
    <w:p w:rsidR="006C5D7E" w:rsidRPr="00A638E3" w:rsidRDefault="00CE5F4F" w:rsidP="00357D87">
      <w:pPr>
        <w:pStyle w:val="ListParagraph"/>
        <w:numPr>
          <w:ilvl w:val="0"/>
          <w:numId w:val="20"/>
        </w:numPr>
        <w:spacing w:after="160"/>
        <w:jc w:val="center"/>
        <w:rPr>
          <w:rFonts w:asciiTheme="majorBidi" w:hAnsiTheme="majorBidi" w:cstheme="majorBidi"/>
        </w:rPr>
      </w:pPr>
      <w:r w:rsidRPr="00357D87">
        <w:rPr>
          <w:rFonts w:asciiTheme="majorBidi" w:hAnsiTheme="majorBidi" w:cstheme="majorBidi"/>
          <w:sz w:val="20"/>
        </w:rPr>
        <w:t>RЕFЕRЕNCЕS</w:t>
      </w:r>
    </w:p>
    <w:p w:rsidR="00BE2181" w:rsidRPr="00357D87" w:rsidRDefault="00357D87" w:rsidP="00357D87">
      <w:pPr>
        <w:pStyle w:val="BodyText"/>
        <w:widowControl w:val="0"/>
        <w:tabs>
          <w:tab w:val="clear" w:pos="288"/>
        </w:tabs>
        <w:autoSpaceDE w:val="0"/>
        <w:autoSpaceDN w:val="0"/>
        <w:spacing w:after="0" w:line="276" w:lineRule="auto"/>
        <w:ind w:firstLine="0"/>
        <w:rPr>
          <w:rFonts w:asciiTheme="majorBidi" w:hAnsiTheme="majorBidi" w:cstheme="majorBidi"/>
          <w:i/>
          <w:sz w:val="16"/>
          <w:szCs w:val="16"/>
          <w:shd w:val="clear" w:color="auto" w:fill="FFFFFF"/>
        </w:rPr>
      </w:pPr>
      <w:r w:rsidRPr="00357D87">
        <w:rPr>
          <w:i/>
          <w:sz w:val="16"/>
          <w:szCs w:val="16"/>
        </w:rPr>
        <w:t xml:space="preserve">[1] </w:t>
      </w:r>
      <w:hyperlink r:id="rId15" w:tooltip="Jiju Antony" w:history="1">
        <w:r w:rsidR="00BE2181" w:rsidRPr="00357D87">
          <w:rPr>
            <w:rStyle w:val="Hyperlink"/>
            <w:rFonts w:asciiTheme="majorBidi" w:hAnsiTheme="majorBidi" w:cstheme="majorBidi"/>
            <w:i/>
            <w:color w:val="auto"/>
            <w:sz w:val="16"/>
            <w:szCs w:val="16"/>
            <w:bdr w:val="single" w:sz="4" w:space="0" w:color="FFFFFF" w:frame="1"/>
          </w:rPr>
          <w:t>Antony, J.</w:t>
        </w:r>
      </w:hyperlink>
      <w:r w:rsidR="00BE2181" w:rsidRPr="00357D87">
        <w:rPr>
          <w:rFonts w:asciiTheme="majorBidi" w:hAnsiTheme="majorBidi" w:cstheme="majorBidi"/>
          <w:i/>
          <w:sz w:val="16"/>
          <w:szCs w:val="16"/>
          <w:shd w:val="clear" w:color="auto" w:fill="FFFFFF"/>
        </w:rPr>
        <w:t> (2015), "Editorial note for the special issue on "Lean Six Sigma for higher education"", </w:t>
      </w:r>
      <w:hyperlink r:id="rId16" w:history="1">
        <w:r w:rsidR="00BE2181" w:rsidRPr="00357D87">
          <w:rPr>
            <w:rStyle w:val="Hyperlink"/>
            <w:rFonts w:asciiTheme="majorBidi" w:hAnsiTheme="majorBidi" w:cstheme="majorBidi"/>
            <w:i/>
            <w:iCs/>
            <w:color w:val="auto"/>
            <w:sz w:val="16"/>
            <w:szCs w:val="16"/>
          </w:rPr>
          <w:t>International Journal of Quality &amp; Reliability Management</w:t>
        </w:r>
      </w:hyperlink>
      <w:r w:rsidR="00BE2181" w:rsidRPr="00357D87">
        <w:rPr>
          <w:rFonts w:asciiTheme="majorBidi" w:hAnsiTheme="majorBidi" w:cstheme="majorBidi"/>
          <w:i/>
          <w:sz w:val="16"/>
          <w:szCs w:val="16"/>
          <w:shd w:val="clear" w:color="auto" w:fill="FFFFFF"/>
        </w:rPr>
        <w:t>, Vol. 32 No. 9.</w:t>
      </w:r>
    </w:p>
    <w:p w:rsidR="00BE2181" w:rsidRPr="00357D87" w:rsidRDefault="00357D87" w:rsidP="00357D87">
      <w:pPr>
        <w:pStyle w:val="NormalWeb"/>
        <w:shd w:val="clear" w:color="auto" w:fill="FFFFFF"/>
        <w:spacing w:before="0" w:beforeAutospacing="0" w:after="0" w:afterAutospacing="0" w:line="276" w:lineRule="auto"/>
        <w:jc w:val="both"/>
        <w:rPr>
          <w:rFonts w:asciiTheme="majorBidi" w:hAnsiTheme="majorBidi" w:cstheme="majorBidi"/>
          <w:i/>
          <w:sz w:val="16"/>
          <w:szCs w:val="16"/>
        </w:rPr>
      </w:pPr>
      <w:r w:rsidRPr="00357D87">
        <w:rPr>
          <w:rFonts w:asciiTheme="majorBidi" w:hAnsiTheme="majorBidi" w:cstheme="majorBidi"/>
          <w:i/>
          <w:sz w:val="16"/>
          <w:szCs w:val="16"/>
          <w:shd w:val="clear" w:color="auto" w:fill="FFFFFF"/>
        </w:rPr>
        <w:t xml:space="preserve">[2] </w:t>
      </w:r>
      <w:r w:rsidR="00BE2181" w:rsidRPr="00357D87">
        <w:rPr>
          <w:rFonts w:asciiTheme="majorBidi" w:hAnsiTheme="majorBidi" w:cstheme="majorBidi"/>
          <w:i/>
          <w:sz w:val="16"/>
          <w:szCs w:val="16"/>
          <w:shd w:val="clear" w:color="auto" w:fill="FFFFFF"/>
        </w:rPr>
        <w:t>Cristina &amp;</w:t>
      </w:r>
      <w:proofErr w:type="spellStart"/>
      <w:r w:rsidR="00BE2181" w:rsidRPr="00357D87">
        <w:rPr>
          <w:rFonts w:asciiTheme="majorBidi" w:hAnsiTheme="majorBidi" w:cstheme="majorBidi"/>
          <w:i/>
          <w:sz w:val="16"/>
          <w:szCs w:val="16"/>
          <w:shd w:val="clear" w:color="auto" w:fill="FFFFFF"/>
        </w:rPr>
        <w:t>Surugiu</w:t>
      </w:r>
      <w:proofErr w:type="spellEnd"/>
      <w:r w:rsidR="00BE2181" w:rsidRPr="00357D87">
        <w:rPr>
          <w:rFonts w:asciiTheme="majorBidi" w:hAnsiTheme="majorBidi" w:cstheme="majorBidi"/>
          <w:i/>
          <w:sz w:val="16"/>
          <w:szCs w:val="16"/>
          <w:shd w:val="clear" w:color="auto" w:fill="FFFFFF"/>
        </w:rPr>
        <w:t xml:space="preserve"> Felicia, 2012. "</w:t>
      </w:r>
      <w:hyperlink r:id="rId17" w:history="1">
        <w:r w:rsidR="00BE2181" w:rsidRPr="00357D87">
          <w:rPr>
            <w:rStyle w:val="Hyperlink"/>
            <w:rFonts w:asciiTheme="majorBidi" w:hAnsiTheme="majorBidi" w:cstheme="majorBidi"/>
            <w:bCs/>
            <w:i/>
            <w:color w:val="auto"/>
            <w:sz w:val="16"/>
            <w:szCs w:val="16"/>
          </w:rPr>
          <w:t xml:space="preserve">Implementing Lean in higher education </w:t>
        </w:r>
        <w:proofErr w:type="gramStart"/>
        <w:r w:rsidR="00BE2181" w:rsidRPr="00357D87">
          <w:rPr>
            <w:rStyle w:val="Hyperlink"/>
            <w:rFonts w:asciiTheme="majorBidi" w:hAnsiTheme="majorBidi" w:cstheme="majorBidi"/>
            <w:bCs/>
            <w:i/>
            <w:color w:val="auto"/>
            <w:sz w:val="16"/>
            <w:szCs w:val="16"/>
          </w:rPr>
          <w:t>university</w:t>
        </w:r>
      </w:hyperlink>
      <w:proofErr w:type="gramEnd"/>
      <w:r w:rsidR="00BE2181" w:rsidRPr="00357D87">
        <w:rPr>
          <w:rFonts w:asciiTheme="majorBidi" w:hAnsiTheme="majorBidi" w:cstheme="majorBidi"/>
          <w:i/>
          <w:sz w:val="16"/>
          <w:szCs w:val="16"/>
          <w:shd w:val="clear" w:color="auto" w:fill="FFFFFF"/>
        </w:rPr>
        <w:t>," </w:t>
      </w:r>
      <w:hyperlink r:id="rId18" w:history="1">
        <w:r w:rsidR="00412D31" w:rsidRPr="00357D87">
          <w:rPr>
            <w:rStyle w:val="Hyperlink"/>
            <w:rFonts w:asciiTheme="majorBidi" w:hAnsiTheme="majorBidi" w:cstheme="majorBidi"/>
            <w:i/>
            <w:color w:val="auto"/>
            <w:sz w:val="16"/>
            <w:szCs w:val="16"/>
          </w:rPr>
          <w:t xml:space="preserve">Constanta </w:t>
        </w:r>
        <w:r w:rsidR="00BE2181" w:rsidRPr="00357D87">
          <w:rPr>
            <w:rStyle w:val="Hyperlink"/>
            <w:rFonts w:asciiTheme="majorBidi" w:hAnsiTheme="majorBidi" w:cstheme="majorBidi"/>
            <w:i/>
            <w:color w:val="auto"/>
            <w:sz w:val="16"/>
            <w:szCs w:val="16"/>
          </w:rPr>
          <w:t>Maritime University Annals</w:t>
        </w:r>
      </w:hyperlink>
      <w:r w:rsidR="00BE2181" w:rsidRPr="00357D87">
        <w:rPr>
          <w:rFonts w:asciiTheme="majorBidi" w:hAnsiTheme="majorBidi" w:cstheme="majorBidi"/>
          <w:i/>
          <w:sz w:val="16"/>
          <w:szCs w:val="16"/>
          <w:shd w:val="clear" w:color="auto" w:fill="FFFFFF"/>
        </w:rPr>
        <w:t>, Constanta Maritime University, vol. 18(2), pages 279-282.</w:t>
      </w:r>
    </w:p>
    <w:p w:rsidR="00BE2181" w:rsidRPr="00357D87" w:rsidRDefault="00357D87" w:rsidP="00357D87">
      <w:pPr>
        <w:pStyle w:val="NormalWeb"/>
        <w:shd w:val="clear" w:color="auto" w:fill="FFFFFF"/>
        <w:spacing w:before="0" w:beforeAutospacing="0" w:after="0" w:afterAutospacing="0" w:line="276" w:lineRule="auto"/>
        <w:jc w:val="both"/>
        <w:rPr>
          <w:rFonts w:asciiTheme="majorBidi" w:hAnsiTheme="majorBidi" w:cstheme="majorBidi"/>
          <w:i/>
          <w:sz w:val="16"/>
          <w:szCs w:val="16"/>
        </w:rPr>
      </w:pPr>
      <w:r w:rsidRPr="00357D87">
        <w:rPr>
          <w:rFonts w:asciiTheme="majorBidi" w:hAnsiTheme="majorBidi" w:cstheme="majorBidi"/>
          <w:i/>
          <w:sz w:val="16"/>
          <w:szCs w:val="16"/>
          <w:shd w:val="clear" w:color="auto" w:fill="FFFFFF"/>
        </w:rPr>
        <w:t xml:space="preserve">[3] </w:t>
      </w:r>
      <w:proofErr w:type="spellStart"/>
      <w:r w:rsidR="00BE2181" w:rsidRPr="00357D87">
        <w:rPr>
          <w:rFonts w:asciiTheme="majorBidi" w:hAnsiTheme="majorBidi" w:cstheme="majorBidi"/>
          <w:i/>
          <w:sz w:val="16"/>
          <w:szCs w:val="16"/>
          <w:shd w:val="clear" w:color="auto" w:fill="FFFFFF"/>
        </w:rPr>
        <w:t>Höfer</w:t>
      </w:r>
      <w:proofErr w:type="spellEnd"/>
      <w:r w:rsidR="00BE2181" w:rsidRPr="00357D87">
        <w:rPr>
          <w:rFonts w:asciiTheme="majorBidi" w:hAnsiTheme="majorBidi" w:cstheme="majorBidi"/>
          <w:i/>
          <w:sz w:val="16"/>
          <w:szCs w:val="16"/>
          <w:shd w:val="clear" w:color="auto" w:fill="FFFFFF"/>
        </w:rPr>
        <w:t>, S. (20</w:t>
      </w:r>
      <w:r w:rsidR="00412D31" w:rsidRPr="00357D87">
        <w:rPr>
          <w:rFonts w:asciiTheme="majorBidi" w:hAnsiTheme="majorBidi" w:cstheme="majorBidi"/>
          <w:i/>
          <w:sz w:val="16"/>
          <w:szCs w:val="16"/>
          <w:shd w:val="clear" w:color="auto" w:fill="FFFFFF"/>
        </w:rPr>
        <w:t xml:space="preserve">16). Lean Sales: </w:t>
      </w:r>
      <w:proofErr w:type="spellStart"/>
      <w:r w:rsidR="00412D31" w:rsidRPr="00357D87">
        <w:rPr>
          <w:rFonts w:asciiTheme="majorBidi" w:hAnsiTheme="majorBidi" w:cstheme="majorBidi"/>
          <w:i/>
          <w:sz w:val="16"/>
          <w:szCs w:val="16"/>
          <w:shd w:val="clear" w:color="auto" w:fill="FFFFFF"/>
        </w:rPr>
        <w:t>Steigerung</w:t>
      </w:r>
      <w:proofErr w:type="spellEnd"/>
      <w:r w:rsidR="00412D31" w:rsidRPr="00357D87">
        <w:rPr>
          <w:rFonts w:asciiTheme="majorBidi" w:hAnsiTheme="majorBidi" w:cstheme="majorBidi"/>
          <w:i/>
          <w:sz w:val="16"/>
          <w:szCs w:val="16"/>
          <w:shd w:val="clear" w:color="auto" w:fill="FFFFFF"/>
        </w:rPr>
        <w:t xml:space="preserve"> des </w:t>
      </w:r>
      <w:proofErr w:type="spellStart"/>
      <w:r w:rsidR="00BE2181" w:rsidRPr="00357D87">
        <w:rPr>
          <w:rFonts w:asciiTheme="majorBidi" w:hAnsiTheme="majorBidi" w:cstheme="majorBidi"/>
          <w:i/>
          <w:sz w:val="16"/>
          <w:szCs w:val="16"/>
          <w:shd w:val="clear" w:color="auto" w:fill="FFFFFF"/>
        </w:rPr>
        <w:t>Wertschöpfungsanteils</w:t>
      </w:r>
      <w:proofErr w:type="spellEnd"/>
      <w:r w:rsidR="00BE2181" w:rsidRPr="00357D87">
        <w:rPr>
          <w:rFonts w:asciiTheme="majorBidi" w:hAnsiTheme="majorBidi" w:cstheme="majorBidi"/>
          <w:i/>
          <w:sz w:val="16"/>
          <w:szCs w:val="16"/>
          <w:shd w:val="clear" w:color="auto" w:fill="FFFFFF"/>
        </w:rPr>
        <w:t xml:space="preserve"> in </w:t>
      </w:r>
      <w:proofErr w:type="spellStart"/>
      <w:r w:rsidR="00BE2181" w:rsidRPr="00357D87">
        <w:rPr>
          <w:rFonts w:asciiTheme="majorBidi" w:hAnsiTheme="majorBidi" w:cstheme="majorBidi"/>
          <w:i/>
          <w:sz w:val="16"/>
          <w:szCs w:val="16"/>
          <w:shd w:val="clear" w:color="auto" w:fill="FFFFFF"/>
        </w:rPr>
        <w:t>Vertriebsprozessen</w:t>
      </w:r>
      <w:proofErr w:type="spellEnd"/>
      <w:r w:rsidR="00BE2181" w:rsidRPr="00357D87">
        <w:rPr>
          <w:rFonts w:asciiTheme="majorBidi" w:hAnsiTheme="majorBidi" w:cstheme="majorBidi"/>
          <w:i/>
          <w:sz w:val="16"/>
          <w:szCs w:val="16"/>
          <w:shd w:val="clear" w:color="auto" w:fill="FFFFFF"/>
        </w:rPr>
        <w:t xml:space="preserve">. In: H. </w:t>
      </w:r>
      <w:proofErr w:type="spellStart"/>
      <w:r w:rsidR="00BE2181" w:rsidRPr="00357D87">
        <w:rPr>
          <w:rFonts w:asciiTheme="majorBidi" w:hAnsiTheme="majorBidi" w:cstheme="majorBidi"/>
          <w:i/>
          <w:sz w:val="16"/>
          <w:szCs w:val="16"/>
          <w:shd w:val="clear" w:color="auto" w:fill="FFFFFF"/>
        </w:rPr>
        <w:t>Künzel</w:t>
      </w:r>
      <w:proofErr w:type="spellEnd"/>
      <w:r w:rsidR="00BE2181" w:rsidRPr="00357D87">
        <w:rPr>
          <w:rFonts w:asciiTheme="majorBidi" w:hAnsiTheme="majorBidi" w:cstheme="majorBidi"/>
          <w:i/>
          <w:sz w:val="16"/>
          <w:szCs w:val="16"/>
          <w:shd w:val="clear" w:color="auto" w:fill="FFFFFF"/>
        </w:rPr>
        <w:t xml:space="preserve"> (ed.), </w:t>
      </w:r>
      <w:proofErr w:type="spellStart"/>
      <w:r w:rsidR="00BE2181" w:rsidRPr="00357D87">
        <w:rPr>
          <w:rStyle w:val="Emphasis"/>
          <w:rFonts w:asciiTheme="majorBidi" w:hAnsiTheme="majorBidi" w:cstheme="majorBidi"/>
          <w:i w:val="0"/>
          <w:sz w:val="16"/>
          <w:szCs w:val="16"/>
          <w:shd w:val="clear" w:color="auto" w:fill="FFFFFF"/>
        </w:rPr>
        <w:t>Erfolgsfaktor</w:t>
      </w:r>
      <w:proofErr w:type="spellEnd"/>
      <w:r w:rsidR="00BE2181" w:rsidRPr="00357D87">
        <w:rPr>
          <w:rStyle w:val="Emphasis"/>
          <w:rFonts w:asciiTheme="majorBidi" w:hAnsiTheme="majorBidi" w:cstheme="majorBidi"/>
          <w:i w:val="0"/>
          <w:sz w:val="16"/>
          <w:szCs w:val="16"/>
          <w:shd w:val="clear" w:color="auto" w:fill="FFFFFF"/>
        </w:rPr>
        <w:t xml:space="preserve"> Lean Management 2.0</w:t>
      </w:r>
      <w:r w:rsidR="00BE2181" w:rsidRPr="00357D87">
        <w:rPr>
          <w:rFonts w:asciiTheme="majorBidi" w:hAnsiTheme="majorBidi" w:cstheme="majorBidi"/>
          <w:i/>
          <w:sz w:val="16"/>
          <w:szCs w:val="16"/>
          <w:shd w:val="clear" w:color="auto" w:fill="FFFFFF"/>
        </w:rPr>
        <w:t> (pp. 189–208). Heidelberg: Springer.</w:t>
      </w:r>
    </w:p>
    <w:p w:rsidR="00BE2181" w:rsidRPr="00357D87" w:rsidRDefault="00357D87" w:rsidP="00357D87">
      <w:pPr>
        <w:pStyle w:val="BodyText"/>
        <w:widowControl w:val="0"/>
        <w:tabs>
          <w:tab w:val="clear" w:pos="288"/>
        </w:tabs>
        <w:autoSpaceDE w:val="0"/>
        <w:autoSpaceDN w:val="0"/>
        <w:spacing w:after="0" w:line="276" w:lineRule="auto"/>
        <w:ind w:firstLine="0"/>
        <w:rPr>
          <w:rFonts w:asciiTheme="majorBidi" w:hAnsiTheme="majorBidi" w:cstheme="majorBidi"/>
          <w:i/>
          <w:sz w:val="16"/>
          <w:szCs w:val="16"/>
        </w:rPr>
      </w:pPr>
      <w:r w:rsidRPr="00357D87">
        <w:rPr>
          <w:rFonts w:asciiTheme="majorBidi" w:hAnsiTheme="majorBidi" w:cstheme="majorBidi"/>
          <w:i/>
          <w:sz w:val="16"/>
          <w:szCs w:val="16"/>
        </w:rPr>
        <w:t xml:space="preserve">[4] </w:t>
      </w:r>
      <w:r w:rsidR="00BE2181" w:rsidRPr="00357D87">
        <w:rPr>
          <w:rFonts w:asciiTheme="majorBidi" w:hAnsiTheme="majorBidi" w:cstheme="majorBidi"/>
          <w:i/>
          <w:sz w:val="16"/>
          <w:szCs w:val="16"/>
        </w:rPr>
        <w:t>J.P. Womack, D.T. Jones, and D. Ross, </w:t>
      </w:r>
      <w:proofErr w:type="gramStart"/>
      <w:r w:rsidR="00BE2181" w:rsidRPr="00357D87">
        <w:rPr>
          <w:rFonts w:asciiTheme="majorBidi" w:hAnsiTheme="majorBidi" w:cstheme="majorBidi"/>
          <w:i/>
          <w:iCs/>
          <w:sz w:val="16"/>
          <w:szCs w:val="16"/>
        </w:rPr>
        <w:t>The</w:t>
      </w:r>
      <w:proofErr w:type="gramEnd"/>
      <w:r w:rsidR="00BE2181" w:rsidRPr="00357D87">
        <w:rPr>
          <w:rFonts w:asciiTheme="majorBidi" w:hAnsiTheme="majorBidi" w:cstheme="majorBidi"/>
          <w:i/>
          <w:iCs/>
          <w:sz w:val="16"/>
          <w:szCs w:val="16"/>
        </w:rPr>
        <w:t xml:space="preserve"> Machine that Changed the World</w:t>
      </w:r>
      <w:r w:rsidR="00BE2181" w:rsidRPr="00357D87">
        <w:rPr>
          <w:rFonts w:asciiTheme="majorBidi" w:hAnsiTheme="majorBidi" w:cstheme="majorBidi"/>
          <w:i/>
          <w:sz w:val="16"/>
          <w:szCs w:val="16"/>
        </w:rPr>
        <w:t xml:space="preserve">, Rawson Associates, New York, 1990, 323 PP, </w:t>
      </w:r>
      <w:hyperlink r:id="rId19" w:tooltip="International Journal of Human Factors in Manufacturing homepage" w:history="1">
        <w:r w:rsidR="00BE2181" w:rsidRPr="00357D87">
          <w:rPr>
            <w:rFonts w:asciiTheme="majorBidi" w:hAnsiTheme="majorBidi" w:cstheme="majorBidi"/>
            <w:i/>
            <w:sz w:val="16"/>
            <w:szCs w:val="16"/>
          </w:rPr>
          <w:t>International Journal of Human Factors in Manufacturing</w:t>
        </w:r>
      </w:hyperlink>
    </w:p>
    <w:p w:rsidR="00BE2181" w:rsidRPr="00357D87" w:rsidRDefault="00357D87" w:rsidP="00357D87">
      <w:pPr>
        <w:pStyle w:val="NormalWeb"/>
        <w:shd w:val="clear" w:color="auto" w:fill="FFFFFF"/>
        <w:spacing w:before="0" w:beforeAutospacing="0" w:after="0" w:afterAutospacing="0" w:line="276" w:lineRule="auto"/>
        <w:jc w:val="both"/>
        <w:rPr>
          <w:rFonts w:asciiTheme="majorBidi" w:hAnsiTheme="majorBidi" w:cstheme="majorBidi"/>
          <w:i/>
          <w:sz w:val="16"/>
          <w:szCs w:val="16"/>
        </w:rPr>
      </w:pPr>
      <w:r w:rsidRPr="00357D87">
        <w:rPr>
          <w:rFonts w:asciiTheme="majorBidi" w:hAnsiTheme="majorBidi" w:cstheme="majorBidi"/>
          <w:i/>
          <w:sz w:val="16"/>
          <w:szCs w:val="16"/>
        </w:rPr>
        <w:t xml:space="preserve">[5] </w:t>
      </w:r>
      <w:proofErr w:type="spellStart"/>
      <w:r w:rsidR="00BE2181" w:rsidRPr="00357D87">
        <w:rPr>
          <w:rFonts w:asciiTheme="majorBidi" w:hAnsiTheme="majorBidi" w:cstheme="majorBidi"/>
          <w:i/>
          <w:sz w:val="16"/>
          <w:szCs w:val="16"/>
        </w:rPr>
        <w:t>Monden</w:t>
      </w:r>
      <w:proofErr w:type="spellEnd"/>
      <w:r w:rsidR="00BE2181" w:rsidRPr="00357D87">
        <w:rPr>
          <w:rFonts w:asciiTheme="majorBidi" w:hAnsiTheme="majorBidi" w:cstheme="majorBidi"/>
          <w:i/>
          <w:sz w:val="16"/>
          <w:szCs w:val="16"/>
        </w:rPr>
        <w:t xml:space="preserve">, Y. (1998). Toyota production system: An integrated approach to Just-In-Time. (3rd </w:t>
      </w:r>
      <w:proofErr w:type="gramStart"/>
      <w:r w:rsidR="00BE2181" w:rsidRPr="00357D87">
        <w:rPr>
          <w:rFonts w:asciiTheme="majorBidi" w:hAnsiTheme="majorBidi" w:cstheme="majorBidi"/>
          <w:i/>
          <w:sz w:val="16"/>
          <w:szCs w:val="16"/>
        </w:rPr>
        <w:t>ed</w:t>
      </w:r>
      <w:proofErr w:type="gramEnd"/>
      <w:r w:rsidR="00BE2181" w:rsidRPr="00357D87">
        <w:rPr>
          <w:rFonts w:asciiTheme="majorBidi" w:hAnsiTheme="majorBidi" w:cstheme="majorBidi"/>
          <w:i/>
          <w:sz w:val="16"/>
          <w:szCs w:val="16"/>
        </w:rPr>
        <w:t xml:space="preserve">.). Norcross, GA: </w:t>
      </w:r>
      <w:proofErr w:type="spellStart"/>
      <w:r w:rsidR="00BE2181" w:rsidRPr="00357D87">
        <w:rPr>
          <w:rFonts w:asciiTheme="majorBidi" w:hAnsiTheme="majorBidi" w:cstheme="majorBidi"/>
          <w:i/>
          <w:sz w:val="16"/>
          <w:szCs w:val="16"/>
        </w:rPr>
        <w:t>Inst</w:t>
      </w:r>
      <w:proofErr w:type="spellEnd"/>
      <w:r w:rsidR="00BE2181" w:rsidRPr="00357D87">
        <w:rPr>
          <w:rFonts w:asciiTheme="majorBidi" w:hAnsiTheme="majorBidi" w:cstheme="majorBidi"/>
          <w:i/>
          <w:sz w:val="16"/>
          <w:szCs w:val="16"/>
        </w:rPr>
        <w:t xml:space="preserve"> of Industrial Engineers.</w:t>
      </w:r>
    </w:p>
    <w:p w:rsidR="00BE2181" w:rsidRPr="00357D87" w:rsidRDefault="00357D87" w:rsidP="00357D87">
      <w:pPr>
        <w:pStyle w:val="NormalWeb"/>
        <w:shd w:val="clear" w:color="auto" w:fill="FFFFFF"/>
        <w:spacing w:before="0" w:beforeAutospacing="0" w:after="0" w:afterAutospacing="0" w:line="276" w:lineRule="auto"/>
        <w:jc w:val="both"/>
        <w:rPr>
          <w:rFonts w:asciiTheme="majorBidi" w:hAnsiTheme="majorBidi" w:cstheme="majorBidi"/>
          <w:i/>
          <w:sz w:val="16"/>
          <w:szCs w:val="16"/>
        </w:rPr>
      </w:pPr>
      <w:r w:rsidRPr="00357D87">
        <w:rPr>
          <w:rFonts w:asciiTheme="majorBidi" w:hAnsiTheme="majorBidi" w:cstheme="majorBidi"/>
          <w:i/>
          <w:sz w:val="16"/>
          <w:szCs w:val="16"/>
        </w:rPr>
        <w:t xml:space="preserve">[6] </w:t>
      </w:r>
      <w:proofErr w:type="spellStart"/>
      <w:r w:rsidR="00BE2181" w:rsidRPr="00357D87">
        <w:rPr>
          <w:rFonts w:asciiTheme="majorBidi" w:hAnsiTheme="majorBidi" w:cstheme="majorBidi"/>
          <w:i/>
          <w:sz w:val="16"/>
          <w:szCs w:val="16"/>
        </w:rPr>
        <w:t>Ohno</w:t>
      </w:r>
      <w:proofErr w:type="spellEnd"/>
      <w:r w:rsidR="00BE2181" w:rsidRPr="00357D87">
        <w:rPr>
          <w:rFonts w:asciiTheme="majorBidi" w:hAnsiTheme="majorBidi" w:cstheme="majorBidi"/>
          <w:i/>
          <w:sz w:val="16"/>
          <w:szCs w:val="16"/>
        </w:rPr>
        <w:t xml:space="preserve">, T. (2012). </w:t>
      </w:r>
      <w:proofErr w:type="spellStart"/>
      <w:r w:rsidR="00BE2181" w:rsidRPr="00357D87">
        <w:rPr>
          <w:rFonts w:asciiTheme="majorBidi" w:hAnsiTheme="majorBidi" w:cstheme="majorBidi"/>
          <w:i/>
          <w:sz w:val="16"/>
          <w:szCs w:val="16"/>
        </w:rPr>
        <w:t>Taiichi</w:t>
      </w:r>
      <w:proofErr w:type="spellEnd"/>
      <w:r w:rsidR="006760CC" w:rsidRPr="00357D87">
        <w:rPr>
          <w:rFonts w:asciiTheme="majorBidi" w:hAnsiTheme="majorBidi" w:cstheme="majorBidi"/>
          <w:i/>
          <w:sz w:val="16"/>
          <w:szCs w:val="16"/>
        </w:rPr>
        <w:t xml:space="preserve"> </w:t>
      </w:r>
      <w:proofErr w:type="spellStart"/>
      <w:r w:rsidR="00BE2181" w:rsidRPr="00357D87">
        <w:rPr>
          <w:rFonts w:asciiTheme="majorBidi" w:hAnsiTheme="majorBidi" w:cstheme="majorBidi"/>
          <w:i/>
          <w:sz w:val="16"/>
          <w:szCs w:val="16"/>
        </w:rPr>
        <w:t>Ohno’s</w:t>
      </w:r>
      <w:proofErr w:type="spellEnd"/>
      <w:r w:rsidR="00BE2181" w:rsidRPr="00357D87">
        <w:rPr>
          <w:rFonts w:asciiTheme="majorBidi" w:hAnsiTheme="majorBidi" w:cstheme="majorBidi"/>
          <w:i/>
          <w:sz w:val="16"/>
          <w:szCs w:val="16"/>
        </w:rPr>
        <w:t xml:space="preserve"> Workplace management: Special 100th birthday edition. (1st </w:t>
      </w:r>
      <w:proofErr w:type="gramStart"/>
      <w:r w:rsidR="00BE2181" w:rsidRPr="00357D87">
        <w:rPr>
          <w:rFonts w:asciiTheme="majorBidi" w:hAnsiTheme="majorBidi" w:cstheme="majorBidi"/>
          <w:i/>
          <w:sz w:val="16"/>
          <w:szCs w:val="16"/>
        </w:rPr>
        <w:t>ed</w:t>
      </w:r>
      <w:proofErr w:type="gramEnd"/>
      <w:r w:rsidR="00BE2181" w:rsidRPr="00357D87">
        <w:rPr>
          <w:rFonts w:asciiTheme="majorBidi" w:hAnsiTheme="majorBidi" w:cstheme="majorBidi"/>
          <w:i/>
          <w:sz w:val="16"/>
          <w:szCs w:val="16"/>
        </w:rPr>
        <w:t>.). New York, NY: McGraw-Hill Education.</w:t>
      </w:r>
    </w:p>
    <w:p w:rsidR="00BE2181" w:rsidRPr="00357D87" w:rsidRDefault="00357D87" w:rsidP="00357D87">
      <w:pPr>
        <w:pStyle w:val="NormalWeb"/>
        <w:shd w:val="clear" w:color="auto" w:fill="FFFFFF"/>
        <w:spacing w:before="0" w:beforeAutospacing="0" w:after="0" w:afterAutospacing="0" w:line="276" w:lineRule="auto"/>
        <w:jc w:val="both"/>
        <w:rPr>
          <w:rFonts w:asciiTheme="majorBidi" w:hAnsiTheme="majorBidi" w:cstheme="majorBidi"/>
          <w:i/>
          <w:sz w:val="16"/>
          <w:szCs w:val="16"/>
        </w:rPr>
      </w:pPr>
      <w:r w:rsidRPr="00357D87">
        <w:rPr>
          <w:rFonts w:asciiTheme="majorBidi" w:hAnsiTheme="majorBidi" w:cstheme="majorBidi"/>
          <w:i/>
          <w:sz w:val="16"/>
          <w:szCs w:val="16"/>
        </w:rPr>
        <w:t xml:space="preserve">[7] </w:t>
      </w:r>
      <w:proofErr w:type="spellStart"/>
      <w:r w:rsidR="00BE2181" w:rsidRPr="00357D87">
        <w:rPr>
          <w:rFonts w:asciiTheme="majorBidi" w:hAnsiTheme="majorBidi" w:cstheme="majorBidi"/>
          <w:i/>
          <w:sz w:val="16"/>
          <w:szCs w:val="16"/>
        </w:rPr>
        <w:t>Ohno</w:t>
      </w:r>
      <w:proofErr w:type="spellEnd"/>
      <w:r w:rsidR="00BE2181" w:rsidRPr="00357D87">
        <w:rPr>
          <w:rFonts w:asciiTheme="majorBidi" w:hAnsiTheme="majorBidi" w:cstheme="majorBidi"/>
          <w:i/>
          <w:sz w:val="16"/>
          <w:szCs w:val="16"/>
        </w:rPr>
        <w:t>, T., &amp;</w:t>
      </w:r>
      <w:r w:rsidR="006760CC" w:rsidRPr="00357D87">
        <w:rPr>
          <w:rFonts w:asciiTheme="majorBidi" w:hAnsiTheme="majorBidi" w:cstheme="majorBidi"/>
          <w:i/>
          <w:sz w:val="16"/>
          <w:szCs w:val="16"/>
        </w:rPr>
        <w:t xml:space="preserve"> </w:t>
      </w:r>
      <w:proofErr w:type="spellStart"/>
      <w:r w:rsidR="00BE2181" w:rsidRPr="00357D87">
        <w:rPr>
          <w:rFonts w:asciiTheme="majorBidi" w:hAnsiTheme="majorBidi" w:cstheme="majorBidi"/>
          <w:i/>
          <w:sz w:val="16"/>
          <w:szCs w:val="16"/>
        </w:rPr>
        <w:t>Bodek</w:t>
      </w:r>
      <w:proofErr w:type="spellEnd"/>
      <w:r w:rsidR="00BE2181" w:rsidRPr="00357D87">
        <w:rPr>
          <w:rFonts w:asciiTheme="majorBidi" w:hAnsiTheme="majorBidi" w:cstheme="majorBidi"/>
          <w:i/>
          <w:sz w:val="16"/>
          <w:szCs w:val="16"/>
        </w:rPr>
        <w:t xml:space="preserve">, N. (1988). Toyota Production System: Beyond Large-Scale Production. (1st. </w:t>
      </w:r>
      <w:proofErr w:type="gramStart"/>
      <w:r w:rsidR="00BE2181" w:rsidRPr="00357D87">
        <w:rPr>
          <w:rFonts w:asciiTheme="majorBidi" w:hAnsiTheme="majorBidi" w:cstheme="majorBidi"/>
          <w:i/>
          <w:sz w:val="16"/>
          <w:szCs w:val="16"/>
        </w:rPr>
        <w:t>ed</w:t>
      </w:r>
      <w:proofErr w:type="gramEnd"/>
      <w:r w:rsidR="00BE2181" w:rsidRPr="00357D87">
        <w:rPr>
          <w:rFonts w:asciiTheme="majorBidi" w:hAnsiTheme="majorBidi" w:cstheme="majorBidi"/>
          <w:i/>
          <w:sz w:val="16"/>
          <w:szCs w:val="16"/>
        </w:rPr>
        <w:t>.). Cambridge, MA: Productivity Press.</w:t>
      </w:r>
    </w:p>
    <w:p w:rsidR="00BE2181" w:rsidRPr="00357D87" w:rsidRDefault="00357D87" w:rsidP="00357D87">
      <w:pPr>
        <w:pStyle w:val="BodyText"/>
        <w:widowControl w:val="0"/>
        <w:tabs>
          <w:tab w:val="clear" w:pos="288"/>
        </w:tabs>
        <w:autoSpaceDE w:val="0"/>
        <w:autoSpaceDN w:val="0"/>
        <w:spacing w:after="0" w:line="276" w:lineRule="auto"/>
        <w:ind w:firstLine="0"/>
        <w:rPr>
          <w:rFonts w:asciiTheme="majorBidi" w:hAnsiTheme="majorBidi" w:cstheme="majorBidi"/>
          <w:i/>
          <w:sz w:val="16"/>
          <w:szCs w:val="16"/>
        </w:rPr>
      </w:pPr>
      <w:r w:rsidRPr="00357D87">
        <w:rPr>
          <w:rFonts w:asciiTheme="majorBidi" w:hAnsiTheme="majorBidi" w:cstheme="majorBidi"/>
          <w:i/>
          <w:sz w:val="16"/>
          <w:szCs w:val="16"/>
        </w:rPr>
        <w:t xml:space="preserve">[8] </w:t>
      </w:r>
      <w:r w:rsidR="00ED74E1" w:rsidRPr="00357D87">
        <w:rPr>
          <w:rFonts w:asciiTheme="majorBidi" w:hAnsiTheme="majorBidi" w:cstheme="majorBidi"/>
          <w:i/>
          <w:sz w:val="16"/>
          <w:szCs w:val="16"/>
        </w:rPr>
        <w:t xml:space="preserve">Stephan </w:t>
      </w:r>
      <w:proofErr w:type="spellStart"/>
      <w:r w:rsidR="00BE2181" w:rsidRPr="00357D87">
        <w:rPr>
          <w:rFonts w:asciiTheme="majorBidi" w:hAnsiTheme="majorBidi" w:cstheme="majorBidi"/>
          <w:i/>
          <w:sz w:val="16"/>
          <w:szCs w:val="16"/>
        </w:rPr>
        <w:t>Höfer</w:t>
      </w:r>
      <w:proofErr w:type="spellEnd"/>
      <w:r w:rsidR="00BE2181" w:rsidRPr="00357D87">
        <w:rPr>
          <w:rFonts w:asciiTheme="majorBidi" w:hAnsiTheme="majorBidi" w:cstheme="majorBidi"/>
          <w:i/>
          <w:sz w:val="16"/>
          <w:szCs w:val="16"/>
        </w:rPr>
        <w:t xml:space="preserve">*, </w:t>
      </w:r>
      <w:proofErr w:type="spellStart"/>
      <w:r w:rsidR="00BE2181" w:rsidRPr="00357D87">
        <w:rPr>
          <w:rFonts w:asciiTheme="majorBidi" w:hAnsiTheme="majorBidi" w:cstheme="majorBidi"/>
          <w:i/>
          <w:sz w:val="16"/>
          <w:szCs w:val="16"/>
        </w:rPr>
        <w:t>JörgNaeve</w:t>
      </w:r>
      <w:proofErr w:type="spellEnd"/>
      <w:r w:rsidR="00BE2181" w:rsidRPr="00357D87">
        <w:rPr>
          <w:rFonts w:asciiTheme="majorBidi" w:hAnsiTheme="majorBidi" w:cstheme="majorBidi"/>
          <w:i/>
          <w:sz w:val="16"/>
          <w:szCs w:val="16"/>
        </w:rPr>
        <w:t>**</w:t>
      </w:r>
      <w:r w:rsidR="00ED74E1" w:rsidRPr="00357D87">
        <w:rPr>
          <w:rFonts w:asciiTheme="majorBidi" w:hAnsiTheme="majorBidi" w:cstheme="majorBidi"/>
          <w:i/>
          <w:sz w:val="16"/>
          <w:szCs w:val="16"/>
        </w:rPr>
        <w:t xml:space="preserve"> </w:t>
      </w:r>
      <w:r w:rsidR="00BE2181" w:rsidRPr="00357D87">
        <w:rPr>
          <w:rFonts w:asciiTheme="majorBidi" w:hAnsiTheme="majorBidi" w:cstheme="majorBidi"/>
          <w:i/>
          <w:sz w:val="16"/>
          <w:szCs w:val="16"/>
        </w:rPr>
        <w:t>International Journal of Contemporary Management</w:t>
      </w:r>
      <w:r w:rsidR="00ED74E1" w:rsidRPr="00357D87">
        <w:rPr>
          <w:rFonts w:asciiTheme="majorBidi" w:hAnsiTheme="majorBidi" w:cstheme="majorBidi"/>
          <w:i/>
          <w:sz w:val="16"/>
          <w:szCs w:val="16"/>
        </w:rPr>
        <w:t xml:space="preserve"> Volume 16 (2017) Number 4, pp. </w:t>
      </w:r>
      <w:r w:rsidR="00BE2181" w:rsidRPr="00357D87">
        <w:rPr>
          <w:rFonts w:asciiTheme="majorBidi" w:hAnsiTheme="majorBidi" w:cstheme="majorBidi"/>
          <w:i/>
          <w:sz w:val="16"/>
          <w:szCs w:val="16"/>
        </w:rPr>
        <w:t xml:space="preserve">63–80 doi:10.4467/24498939IJCM.17.038.8261 </w:t>
      </w:r>
      <w:hyperlink r:id="rId20" w:history="1">
        <w:r w:rsidR="00BE2181" w:rsidRPr="00357D87">
          <w:rPr>
            <w:rStyle w:val="Hyperlink"/>
            <w:rFonts w:asciiTheme="majorBidi" w:hAnsiTheme="majorBidi" w:cstheme="majorBidi"/>
            <w:i/>
            <w:color w:val="auto"/>
            <w:sz w:val="16"/>
            <w:szCs w:val="16"/>
          </w:rPr>
          <w:t>www.ejournals.eu/ijcm</w:t>
        </w:r>
      </w:hyperlink>
    </w:p>
    <w:p w:rsidR="00BE2181" w:rsidRPr="00357D87" w:rsidRDefault="00357D87" w:rsidP="00357D87">
      <w:pPr>
        <w:pStyle w:val="NormalWeb"/>
        <w:shd w:val="clear" w:color="auto" w:fill="FFFFFF"/>
        <w:spacing w:before="0" w:beforeAutospacing="0" w:after="0" w:afterAutospacing="0" w:line="276" w:lineRule="auto"/>
        <w:jc w:val="both"/>
        <w:rPr>
          <w:rFonts w:asciiTheme="majorBidi" w:hAnsiTheme="majorBidi" w:cstheme="majorBidi"/>
          <w:i/>
          <w:sz w:val="16"/>
          <w:szCs w:val="16"/>
        </w:rPr>
      </w:pPr>
      <w:r w:rsidRPr="00357D87">
        <w:rPr>
          <w:rFonts w:asciiTheme="majorBidi" w:hAnsiTheme="majorBidi" w:cstheme="majorBidi"/>
          <w:i/>
          <w:sz w:val="16"/>
          <w:szCs w:val="16"/>
        </w:rPr>
        <w:t xml:space="preserve">[9] </w:t>
      </w:r>
      <w:r w:rsidR="00BE2181" w:rsidRPr="00357D87">
        <w:rPr>
          <w:rFonts w:asciiTheme="majorBidi" w:hAnsiTheme="majorBidi" w:cstheme="majorBidi"/>
          <w:i/>
          <w:sz w:val="16"/>
          <w:szCs w:val="16"/>
        </w:rPr>
        <w:t>Waterbury, T. (2015). Learning from the Pioneers: A Multiple-case Analysis of Implementing Lean in Higher Education. </w:t>
      </w:r>
      <w:r w:rsidR="00BE2181" w:rsidRPr="00357D87">
        <w:rPr>
          <w:rStyle w:val="Emphasis"/>
          <w:rFonts w:asciiTheme="majorBidi" w:hAnsiTheme="majorBidi" w:cstheme="majorBidi"/>
          <w:i w:val="0"/>
          <w:sz w:val="16"/>
          <w:szCs w:val="16"/>
        </w:rPr>
        <w:t>International Journal of Quality &amp; Reliability Management, 32(9)</w:t>
      </w:r>
      <w:r w:rsidR="00BE2181" w:rsidRPr="00357D87">
        <w:rPr>
          <w:rFonts w:asciiTheme="majorBidi" w:hAnsiTheme="majorBidi" w:cstheme="majorBidi"/>
          <w:i/>
          <w:sz w:val="16"/>
          <w:szCs w:val="16"/>
        </w:rPr>
        <w:t>, 934–950.</w:t>
      </w:r>
    </w:p>
    <w:p w:rsidR="00BE2181" w:rsidRPr="00357D87" w:rsidRDefault="00357D87" w:rsidP="00357D87">
      <w:pPr>
        <w:pStyle w:val="NormalWeb"/>
        <w:shd w:val="clear" w:color="auto" w:fill="FFFFFF"/>
        <w:spacing w:before="0" w:beforeAutospacing="0" w:after="0" w:afterAutospacing="0" w:line="276" w:lineRule="auto"/>
        <w:jc w:val="both"/>
        <w:rPr>
          <w:rFonts w:asciiTheme="majorBidi" w:hAnsiTheme="majorBidi" w:cstheme="majorBidi"/>
          <w:i/>
          <w:sz w:val="16"/>
          <w:szCs w:val="16"/>
        </w:rPr>
      </w:pPr>
      <w:r w:rsidRPr="00357D87">
        <w:rPr>
          <w:rFonts w:asciiTheme="majorBidi" w:hAnsiTheme="majorBidi" w:cstheme="majorBidi"/>
          <w:i/>
          <w:sz w:val="16"/>
          <w:szCs w:val="16"/>
          <w:shd w:val="clear" w:color="auto" w:fill="FFFFFF"/>
        </w:rPr>
        <w:t xml:space="preserve">[10] </w:t>
      </w:r>
      <w:proofErr w:type="spellStart"/>
      <w:r w:rsidR="00BE2181" w:rsidRPr="00357D87">
        <w:rPr>
          <w:rFonts w:asciiTheme="majorBidi" w:hAnsiTheme="majorBidi" w:cstheme="majorBidi"/>
          <w:i/>
          <w:sz w:val="16"/>
          <w:szCs w:val="16"/>
        </w:rPr>
        <w:t>Wiegand</w:t>
      </w:r>
      <w:proofErr w:type="spellEnd"/>
      <w:r w:rsidR="00BE2181" w:rsidRPr="00357D87">
        <w:rPr>
          <w:rFonts w:asciiTheme="majorBidi" w:hAnsiTheme="majorBidi" w:cstheme="majorBidi"/>
          <w:i/>
          <w:sz w:val="16"/>
          <w:szCs w:val="16"/>
        </w:rPr>
        <w:t>, B., &amp; Franck, P. (2004). </w:t>
      </w:r>
      <w:r w:rsidR="00A16D78" w:rsidRPr="00357D87">
        <w:rPr>
          <w:rStyle w:val="Emphasis"/>
          <w:rFonts w:asciiTheme="majorBidi" w:hAnsiTheme="majorBidi" w:cstheme="majorBidi"/>
          <w:i w:val="0"/>
          <w:sz w:val="16"/>
          <w:szCs w:val="16"/>
        </w:rPr>
        <w:t xml:space="preserve">Lean Administration 1: </w:t>
      </w:r>
      <w:r w:rsidR="00BE2181" w:rsidRPr="00357D87">
        <w:rPr>
          <w:rStyle w:val="Emphasis"/>
          <w:rFonts w:asciiTheme="majorBidi" w:hAnsiTheme="majorBidi" w:cstheme="majorBidi"/>
          <w:i w:val="0"/>
          <w:sz w:val="16"/>
          <w:szCs w:val="16"/>
        </w:rPr>
        <w:t xml:space="preserve">So </w:t>
      </w:r>
      <w:r w:rsidR="00A16D78" w:rsidRPr="00357D87">
        <w:rPr>
          <w:rStyle w:val="Emphasis"/>
          <w:rFonts w:asciiTheme="majorBidi" w:hAnsiTheme="majorBidi" w:cstheme="majorBidi"/>
          <w:i w:val="0"/>
          <w:sz w:val="16"/>
          <w:szCs w:val="16"/>
        </w:rPr>
        <w:t xml:space="preserve">warden </w:t>
      </w:r>
      <w:proofErr w:type="spellStart"/>
      <w:r w:rsidR="00BE2181" w:rsidRPr="00357D87">
        <w:rPr>
          <w:rStyle w:val="Emphasis"/>
          <w:rFonts w:asciiTheme="majorBidi" w:hAnsiTheme="majorBidi" w:cstheme="majorBidi"/>
          <w:i w:val="0"/>
          <w:sz w:val="16"/>
          <w:szCs w:val="16"/>
        </w:rPr>
        <w:t>Geschäftsprozesse</w:t>
      </w:r>
      <w:proofErr w:type="spellEnd"/>
      <w:r w:rsidR="00BE2181" w:rsidRPr="00357D87">
        <w:rPr>
          <w:rStyle w:val="Emphasis"/>
          <w:rFonts w:asciiTheme="majorBidi" w:hAnsiTheme="majorBidi" w:cstheme="majorBidi"/>
          <w:i w:val="0"/>
          <w:sz w:val="16"/>
          <w:szCs w:val="16"/>
        </w:rPr>
        <w:t xml:space="preserve"> transparent</w:t>
      </w:r>
      <w:r w:rsidR="00BE2181" w:rsidRPr="00357D87">
        <w:rPr>
          <w:rFonts w:asciiTheme="majorBidi" w:hAnsiTheme="majorBidi" w:cstheme="majorBidi"/>
          <w:i/>
          <w:sz w:val="16"/>
          <w:szCs w:val="16"/>
        </w:rPr>
        <w:t>. Aachen: Lean Management Institut</w:t>
      </w:r>
      <w:r w:rsidR="00A16D78" w:rsidRPr="00357D87">
        <w:rPr>
          <w:rFonts w:asciiTheme="majorBidi" w:hAnsiTheme="majorBidi" w:cstheme="majorBidi"/>
          <w:i/>
          <w:sz w:val="16"/>
          <w:szCs w:val="16"/>
        </w:rPr>
        <w:t>e</w:t>
      </w:r>
      <w:r w:rsidR="00BE2181" w:rsidRPr="00357D87">
        <w:rPr>
          <w:rFonts w:asciiTheme="majorBidi" w:hAnsiTheme="majorBidi" w:cstheme="majorBidi"/>
          <w:i/>
          <w:sz w:val="16"/>
          <w:szCs w:val="16"/>
        </w:rPr>
        <w:t>.</w:t>
      </w:r>
    </w:p>
    <w:p w:rsidR="00DE0389" w:rsidRPr="00357D87" w:rsidRDefault="00DE0389" w:rsidP="006C5D7E">
      <w:pPr>
        <w:jc w:val="both"/>
        <w:rPr>
          <w:rFonts w:asciiTheme="majorBidi" w:hAnsiTheme="majorBidi" w:cstheme="majorBidi"/>
          <w:i/>
          <w:sz w:val="16"/>
          <w:szCs w:val="16"/>
        </w:rPr>
      </w:pPr>
    </w:p>
    <w:p w:rsidR="00357D87" w:rsidRPr="00357D87" w:rsidRDefault="00357D87" w:rsidP="00357D87">
      <w:pPr>
        <w:pStyle w:val="NormalWeb"/>
        <w:shd w:val="clear" w:color="auto" w:fill="FFFFFF"/>
        <w:spacing w:before="0" w:beforeAutospacing="0" w:after="0" w:afterAutospacing="0" w:line="276" w:lineRule="auto"/>
        <w:jc w:val="both"/>
        <w:rPr>
          <w:rFonts w:asciiTheme="majorBidi" w:hAnsiTheme="majorBidi" w:cstheme="majorBidi"/>
          <w:i/>
          <w:sz w:val="16"/>
          <w:szCs w:val="16"/>
        </w:rPr>
      </w:pPr>
      <w:r w:rsidRPr="00357D87">
        <w:rPr>
          <w:rFonts w:asciiTheme="majorBidi" w:hAnsiTheme="majorBidi" w:cstheme="majorBidi"/>
          <w:i/>
          <w:sz w:val="16"/>
          <w:szCs w:val="16"/>
        </w:rPr>
        <w:t>[11] Womack, J.P., &amp; Jones, D.T. (1997). </w:t>
      </w:r>
      <w:proofErr w:type="gramStart"/>
      <w:r w:rsidRPr="00357D87">
        <w:rPr>
          <w:rStyle w:val="Emphasis"/>
          <w:rFonts w:asciiTheme="majorBidi" w:hAnsiTheme="majorBidi" w:cstheme="majorBidi"/>
          <w:i w:val="0"/>
          <w:sz w:val="16"/>
          <w:szCs w:val="16"/>
        </w:rPr>
        <w:t xml:space="preserve">Auf </w:t>
      </w:r>
      <w:proofErr w:type="spellStart"/>
      <w:r w:rsidRPr="00357D87">
        <w:rPr>
          <w:rStyle w:val="Emphasis"/>
          <w:rFonts w:asciiTheme="majorBidi" w:hAnsiTheme="majorBidi" w:cstheme="majorBidi"/>
          <w:i w:val="0"/>
          <w:sz w:val="16"/>
          <w:szCs w:val="16"/>
        </w:rPr>
        <w:t>dem</w:t>
      </w:r>
      <w:proofErr w:type="spellEnd"/>
      <w:r w:rsidRPr="00357D87">
        <w:rPr>
          <w:rStyle w:val="Emphasis"/>
          <w:rFonts w:asciiTheme="majorBidi" w:hAnsiTheme="majorBidi" w:cstheme="majorBidi"/>
          <w:i w:val="0"/>
          <w:sz w:val="16"/>
          <w:szCs w:val="16"/>
        </w:rPr>
        <w:t xml:space="preserve"> </w:t>
      </w:r>
      <w:proofErr w:type="spellStart"/>
      <w:r w:rsidRPr="00357D87">
        <w:rPr>
          <w:rStyle w:val="Emphasis"/>
          <w:rFonts w:asciiTheme="majorBidi" w:hAnsiTheme="majorBidi" w:cstheme="majorBidi"/>
          <w:i w:val="0"/>
          <w:sz w:val="16"/>
          <w:szCs w:val="16"/>
        </w:rPr>
        <w:t>Wegzumperfekten</w:t>
      </w:r>
      <w:proofErr w:type="spellEnd"/>
      <w:r w:rsidRPr="00357D87">
        <w:rPr>
          <w:rStyle w:val="Emphasis"/>
          <w:rFonts w:asciiTheme="majorBidi" w:hAnsiTheme="majorBidi" w:cstheme="majorBidi"/>
          <w:i w:val="0"/>
          <w:sz w:val="16"/>
          <w:szCs w:val="16"/>
        </w:rPr>
        <w:t xml:space="preserve"> </w:t>
      </w:r>
      <w:proofErr w:type="spellStart"/>
      <w:r w:rsidRPr="00357D87">
        <w:rPr>
          <w:rStyle w:val="Emphasis"/>
          <w:rFonts w:asciiTheme="majorBidi" w:hAnsiTheme="majorBidi" w:cstheme="majorBidi"/>
          <w:i w:val="0"/>
          <w:sz w:val="16"/>
          <w:szCs w:val="16"/>
        </w:rPr>
        <w:t>Unternehmen</w:t>
      </w:r>
      <w:proofErr w:type="spellEnd"/>
      <w:r w:rsidRPr="00357D87">
        <w:rPr>
          <w:rStyle w:val="Emphasis"/>
          <w:rFonts w:asciiTheme="majorBidi" w:hAnsiTheme="majorBidi" w:cstheme="majorBidi"/>
          <w:i w:val="0"/>
          <w:sz w:val="16"/>
          <w:szCs w:val="16"/>
        </w:rPr>
        <w:t xml:space="preserve"> (Lean Thinking)</w:t>
      </w:r>
      <w:r w:rsidRPr="00357D87">
        <w:rPr>
          <w:rFonts w:asciiTheme="majorBidi" w:hAnsiTheme="majorBidi" w:cstheme="majorBidi"/>
          <w:i/>
          <w:sz w:val="16"/>
          <w:szCs w:val="16"/>
        </w:rPr>
        <w:t>.</w:t>
      </w:r>
      <w:proofErr w:type="gramEnd"/>
      <w:r w:rsidRPr="00357D87">
        <w:rPr>
          <w:rFonts w:asciiTheme="majorBidi" w:hAnsiTheme="majorBidi" w:cstheme="majorBidi"/>
          <w:i/>
          <w:sz w:val="16"/>
          <w:szCs w:val="16"/>
        </w:rPr>
        <w:t xml:space="preserve"> Frankfurt: Campus.</w:t>
      </w:r>
    </w:p>
    <w:p w:rsidR="00357D87" w:rsidRPr="00BE2181" w:rsidRDefault="00357D87" w:rsidP="006C5D7E">
      <w:pPr>
        <w:jc w:val="both"/>
        <w:rPr>
          <w:rFonts w:asciiTheme="majorBidi" w:hAnsiTheme="majorBidi" w:cstheme="majorBidi"/>
        </w:rPr>
        <w:sectPr w:rsidR="00357D87" w:rsidRPr="00BE2181" w:rsidSect="00642773">
          <w:type w:val="continuous"/>
          <w:pgSz w:w="11906" w:h="16838"/>
          <w:pgMar w:top="1077" w:right="811" w:bottom="810" w:left="810" w:header="360" w:footer="709" w:gutter="0"/>
          <w:cols w:num="2" w:space="708"/>
          <w:docGrid w:linePitch="360"/>
        </w:sectPr>
      </w:pPr>
    </w:p>
    <w:p w:rsidR="00357D87" w:rsidRPr="00BE2181" w:rsidRDefault="00357D87" w:rsidP="00357D87">
      <w:pPr>
        <w:spacing w:line="276" w:lineRule="auto"/>
        <w:jc w:val="both"/>
        <w:rPr>
          <w:rFonts w:asciiTheme="majorBidi" w:hAnsiTheme="majorBidi" w:cstheme="majorBidi"/>
        </w:rPr>
      </w:pPr>
    </w:p>
    <w:sectPr w:rsidR="00357D87" w:rsidRPr="00BE2181" w:rsidSect="00357D87">
      <w:footerReference w:type="default" r:id="rId21"/>
      <w:type w:val="continuous"/>
      <w:pgSz w:w="11906" w:h="16838"/>
      <w:pgMar w:top="1077" w:right="811" w:bottom="1080" w:left="811" w:header="288" w:footer="288" w:gutter="0"/>
      <w:pgNumType w:start="89"/>
      <w:cols w:num="2" w:space="23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12" w:rsidRDefault="00D77D12">
      <w:r>
        <w:separator/>
      </w:r>
    </w:p>
  </w:endnote>
  <w:endnote w:type="continuationSeparator" w:id="0">
    <w:p w:rsidR="00D77D12" w:rsidRDefault="00D7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7" w:rsidRDefault="00501227">
    <w:pPr>
      <w:pStyle w:val="Footer"/>
      <w:jc w:val="center"/>
    </w:pPr>
  </w:p>
  <w:p w:rsidR="00501227" w:rsidRDefault="00501227" w:rsidP="0050122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7" w:rsidRDefault="00501227" w:rsidP="0050122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12" w:rsidRDefault="00D77D12">
      <w:r>
        <w:separator/>
      </w:r>
    </w:p>
  </w:footnote>
  <w:footnote w:type="continuationSeparator" w:id="0">
    <w:p w:rsidR="00D77D12" w:rsidRDefault="00D77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9F8" w:rsidRPr="00194E64" w:rsidRDefault="00D819F8" w:rsidP="00D819F8">
    <w:pPr>
      <w:ind w:firstLine="720"/>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xx</w:t>
    </w:r>
    <w:r w:rsidRPr="00142A07">
      <w:rPr>
        <w:b/>
        <w:color w:val="000000" w:themeColor="text1"/>
        <w:szCs w:val="20"/>
        <w:shd w:val="clear" w:color="auto" w:fill="FFFFFF"/>
      </w:rPr>
      <w:t>.</w:t>
    </w:r>
    <w:r>
      <w:rPr>
        <w:b/>
        <w:color w:val="000000" w:themeColor="text1"/>
        <w:szCs w:val="20"/>
        <w:shd w:val="clear" w:color="auto" w:fill="FFFFFF"/>
      </w:rPr>
      <w:t>xxx</w:t>
    </w:r>
    <w:r w:rsidRPr="00593A13">
      <w:rPr>
        <w:b/>
        <w:color w:val="000000" w:themeColor="text1"/>
      </w:rPr>
      <w:t xml:space="preserve"> </w:t>
    </w:r>
    <w:r w:rsidRPr="00762E1B">
      <w:rPr>
        <w:b/>
        <w:color w:val="000000" w:themeColor="text1"/>
      </w:rPr>
      <w:t xml:space="preserve"> </w:t>
    </w:r>
    <w:r>
      <w:t xml:space="preserve">                                                 </w:t>
    </w:r>
    <w:r w:rsidRPr="00194E64">
      <w:rPr>
        <w:b/>
      </w:rPr>
      <w:t>e-ISSN: 2456-3463</w:t>
    </w:r>
  </w:p>
  <w:p w:rsidR="00D819F8" w:rsidRPr="002E112E" w:rsidRDefault="00D819F8" w:rsidP="00D819F8">
    <w:pPr>
      <w:ind w:firstLine="720"/>
      <w:outlineLvl w:val="4"/>
      <w:rPr>
        <w:b/>
      </w:rPr>
    </w:pPr>
    <w:r w:rsidRPr="00C770E3">
      <w:rPr>
        <w:b/>
      </w:rPr>
      <w:t xml:space="preserve">Vol. </w:t>
    </w:r>
    <w:proofErr w:type="gramStart"/>
    <w:r>
      <w:rPr>
        <w:b/>
      </w:rPr>
      <w:t>x ,</w:t>
    </w:r>
    <w:proofErr w:type="gramEnd"/>
    <w:r w:rsidRPr="00C770E3">
      <w:rPr>
        <w:b/>
      </w:rPr>
      <w:t xml:space="preserve"> No. </w:t>
    </w:r>
    <w:r>
      <w:rPr>
        <w:b/>
      </w:rPr>
      <w:t>xx</w:t>
    </w:r>
    <w:r w:rsidRPr="00C770E3">
      <w:rPr>
        <w:b/>
      </w:rPr>
      <w:t>, 20</w:t>
    </w:r>
    <w:r>
      <w:rPr>
        <w:b/>
      </w:rPr>
      <w:t>xx</w:t>
    </w:r>
    <w:r w:rsidRPr="00C770E3">
      <w:rPr>
        <w:b/>
      </w:rPr>
      <w:t xml:space="preserve">, PP. </w:t>
    </w:r>
    <w:r>
      <w:rPr>
        <w:b/>
      </w:rPr>
      <w:t>xx-xx</w:t>
    </w:r>
  </w:p>
  <w:p w:rsidR="00D819F8" w:rsidRPr="00142A07" w:rsidRDefault="00D819F8" w:rsidP="00D819F8">
    <w:pPr>
      <w:pStyle w:val="Header"/>
      <w:jc w:val="center"/>
      <w:rPr>
        <w:b/>
        <w:i/>
        <w:sz w:val="16"/>
      </w:rPr>
    </w:pPr>
  </w:p>
  <w:p w:rsidR="00D819F8" w:rsidRDefault="00D819F8" w:rsidP="00D819F8">
    <w:pPr>
      <w:pStyle w:val="Header"/>
      <w:jc w:val="center"/>
    </w:pPr>
    <w:r w:rsidRPr="00D7748D">
      <w:rPr>
        <w:b/>
        <w:i/>
      </w:rPr>
      <w:t>International Journal of Innovations in Engineering and Science</w:t>
    </w:r>
    <w:r>
      <w:rPr>
        <w:b/>
        <w:i/>
      </w:rPr>
      <w:t>,   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BC362D1"/>
    <w:multiLevelType w:val="hybridMultilevel"/>
    <w:tmpl w:val="DB6C4964"/>
    <w:lvl w:ilvl="0" w:tplc="0122BA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E395A33"/>
    <w:multiLevelType w:val="hybridMultilevel"/>
    <w:tmpl w:val="52E0E17E"/>
    <w:lvl w:ilvl="0" w:tplc="613E18A0">
      <w:start w:val="1"/>
      <w:numFmt w:val="decimal"/>
      <w:lvlText w:val="[%1]"/>
      <w:lvlJc w:val="left"/>
      <w:pPr>
        <w:ind w:left="558"/>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F086CA00">
      <w:start w:val="1"/>
      <w:numFmt w:val="lowerLetter"/>
      <w:lvlText w:val="%2"/>
      <w:lvlJc w:val="left"/>
      <w:pPr>
        <w:ind w:left="1292"/>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073E2060">
      <w:start w:val="1"/>
      <w:numFmt w:val="lowerRoman"/>
      <w:lvlText w:val="%3"/>
      <w:lvlJc w:val="left"/>
      <w:pPr>
        <w:ind w:left="2012"/>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56A433F0">
      <w:start w:val="1"/>
      <w:numFmt w:val="decimal"/>
      <w:lvlText w:val="%4"/>
      <w:lvlJc w:val="left"/>
      <w:pPr>
        <w:ind w:left="2732"/>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020027D0">
      <w:start w:val="1"/>
      <w:numFmt w:val="lowerLetter"/>
      <w:lvlText w:val="%5"/>
      <w:lvlJc w:val="left"/>
      <w:pPr>
        <w:ind w:left="3452"/>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BD501B22">
      <w:start w:val="1"/>
      <w:numFmt w:val="lowerRoman"/>
      <w:lvlText w:val="%6"/>
      <w:lvlJc w:val="left"/>
      <w:pPr>
        <w:ind w:left="4172"/>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67BE5BDA">
      <w:start w:val="1"/>
      <w:numFmt w:val="decimal"/>
      <w:lvlText w:val="%7"/>
      <w:lvlJc w:val="left"/>
      <w:pPr>
        <w:ind w:left="4892"/>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182CCC72">
      <w:start w:val="1"/>
      <w:numFmt w:val="lowerLetter"/>
      <w:lvlText w:val="%8"/>
      <w:lvlJc w:val="left"/>
      <w:pPr>
        <w:ind w:left="5612"/>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C1A681C2">
      <w:start w:val="1"/>
      <w:numFmt w:val="lowerRoman"/>
      <w:lvlText w:val="%9"/>
      <w:lvlJc w:val="left"/>
      <w:pPr>
        <w:ind w:left="6332"/>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3">
    <w:nsid w:val="10343C99"/>
    <w:multiLevelType w:val="hybridMultilevel"/>
    <w:tmpl w:val="1FF0B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5242C"/>
    <w:multiLevelType w:val="hybridMultilevel"/>
    <w:tmpl w:val="822AFB9E"/>
    <w:lvl w:ilvl="0" w:tplc="53D6B894">
      <w:start w:val="1"/>
      <w:numFmt w:val="lowerLetter"/>
      <w:lvlText w:val="%1)"/>
      <w:lvlJc w:val="left"/>
      <w:pPr>
        <w:ind w:left="705" w:hanging="360"/>
      </w:pPr>
      <w:rPr>
        <w:rFonts w:hint="default"/>
      </w:r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5">
    <w:nsid w:val="176D776E"/>
    <w:multiLevelType w:val="hybridMultilevel"/>
    <w:tmpl w:val="2DB6E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47A4F"/>
    <w:multiLevelType w:val="hybridMultilevel"/>
    <w:tmpl w:val="0ABAC93A"/>
    <w:lvl w:ilvl="0" w:tplc="247CECEE">
      <w:start w:val="1"/>
      <w:numFmt w:val="bullet"/>
      <w:lvlText w:val=""/>
      <w:lvlJc w:val="left"/>
      <w:pPr>
        <w:ind w:left="720" w:hanging="360"/>
      </w:pPr>
      <w:rPr>
        <w:rFonts w:ascii="Symbol" w:eastAsia="SimSu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A47B6"/>
    <w:multiLevelType w:val="hybridMultilevel"/>
    <w:tmpl w:val="280E0C12"/>
    <w:lvl w:ilvl="0" w:tplc="741CB1EC">
      <w:start w:val="1"/>
      <w:numFmt w:val="decimal"/>
      <w:lvlText w:val="%1."/>
      <w:lvlJc w:val="left"/>
      <w:pPr>
        <w:ind w:left="720" w:hanging="360"/>
      </w:pPr>
      <w:rPr>
        <w:rFonts w:ascii="Times-Roman" w:hAnsi="Times-Roman" w:cs="Times-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256CE"/>
    <w:multiLevelType w:val="hybridMultilevel"/>
    <w:tmpl w:val="C66E0CB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328273D7"/>
    <w:multiLevelType w:val="multilevel"/>
    <w:tmpl w:val="9C8E938C"/>
    <w:numStyleLink w:val="IEEEBullet1"/>
  </w:abstractNum>
  <w:abstractNum w:abstractNumId="11">
    <w:nsid w:val="33226AC8"/>
    <w:multiLevelType w:val="hybridMultilevel"/>
    <w:tmpl w:val="BDAC083A"/>
    <w:lvl w:ilvl="0" w:tplc="84C4C890">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nsid w:val="362C75E3"/>
    <w:multiLevelType w:val="hybridMultilevel"/>
    <w:tmpl w:val="EDA42B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6AD5899"/>
    <w:multiLevelType w:val="hybridMultilevel"/>
    <w:tmpl w:val="5C2EDD12"/>
    <w:lvl w:ilvl="0" w:tplc="89168E8C">
      <w:start w:val="1"/>
      <w:numFmt w:val="lowerRoman"/>
      <w:lvlText w:val="%1)"/>
      <w:lvlJc w:val="left"/>
      <w:pPr>
        <w:ind w:left="55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2565E2A">
      <w:start w:val="5"/>
      <w:numFmt w:val="upperRoman"/>
      <w:lvlText w:val="%2."/>
      <w:lvlJc w:val="left"/>
      <w:pPr>
        <w:ind w:left="121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1ACFC56">
      <w:start w:val="1"/>
      <w:numFmt w:val="lowerRoman"/>
      <w:lvlText w:val="%3"/>
      <w:lvlJc w:val="left"/>
      <w:pPr>
        <w:ind w:left="189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ACC1882">
      <w:start w:val="1"/>
      <w:numFmt w:val="decimal"/>
      <w:lvlText w:val="%4"/>
      <w:lvlJc w:val="left"/>
      <w:pPr>
        <w:ind w:left="261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30CC70C">
      <w:start w:val="1"/>
      <w:numFmt w:val="lowerLetter"/>
      <w:lvlText w:val="%5"/>
      <w:lvlJc w:val="left"/>
      <w:pPr>
        <w:ind w:left="333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A2AC078E">
      <w:start w:val="1"/>
      <w:numFmt w:val="lowerRoman"/>
      <w:lvlText w:val="%6"/>
      <w:lvlJc w:val="left"/>
      <w:pPr>
        <w:ind w:left="405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208E014">
      <w:start w:val="1"/>
      <w:numFmt w:val="decimal"/>
      <w:lvlText w:val="%7"/>
      <w:lvlJc w:val="left"/>
      <w:pPr>
        <w:ind w:left="477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1C27786">
      <w:start w:val="1"/>
      <w:numFmt w:val="lowerLetter"/>
      <w:lvlText w:val="%8"/>
      <w:lvlJc w:val="left"/>
      <w:pPr>
        <w:ind w:left="549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A72FDA4">
      <w:start w:val="1"/>
      <w:numFmt w:val="lowerRoman"/>
      <w:lvlText w:val="%9"/>
      <w:lvlJc w:val="left"/>
      <w:pPr>
        <w:ind w:left="621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
    <w:nsid w:val="41BF6ECC"/>
    <w:multiLevelType w:val="hybridMultilevel"/>
    <w:tmpl w:val="B588B5BC"/>
    <w:lvl w:ilvl="0" w:tplc="779E8B24">
      <w:start w:val="2"/>
      <w:numFmt w:val="upperRoman"/>
      <w:lvlText w:val="%1."/>
      <w:lvlJc w:val="left"/>
      <w:pPr>
        <w:ind w:left="43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57AC4F6">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C864108">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5004EC2">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A5485DA">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E66C456">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A089864">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C8C281C">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6307A4E">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
    <w:nsid w:val="49241FE5"/>
    <w:multiLevelType w:val="hybridMultilevel"/>
    <w:tmpl w:val="75107688"/>
    <w:lvl w:ilvl="0" w:tplc="B94E8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B4E231C"/>
    <w:multiLevelType w:val="hybridMultilevel"/>
    <w:tmpl w:val="280E0C12"/>
    <w:lvl w:ilvl="0" w:tplc="741CB1EC">
      <w:start w:val="1"/>
      <w:numFmt w:val="decimal"/>
      <w:lvlText w:val="%1."/>
      <w:lvlJc w:val="left"/>
      <w:pPr>
        <w:ind w:left="720" w:hanging="360"/>
      </w:pPr>
      <w:rPr>
        <w:rFonts w:ascii="Times-Roman" w:hAnsi="Times-Roman" w:cs="Times-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1F2B5B"/>
    <w:multiLevelType w:val="hybridMultilevel"/>
    <w:tmpl w:val="499A0E1E"/>
    <w:lvl w:ilvl="0" w:tplc="C74E8E02">
      <w:numFmt w:val="decimal"/>
      <w:lvlText w:val="%1"/>
      <w:lvlJc w:val="left"/>
      <w:pPr>
        <w:ind w:left="2145" w:hanging="360"/>
      </w:pPr>
      <w:rPr>
        <w:rFonts w:hint="default"/>
        <w:i w:val="0"/>
      </w:rPr>
    </w:lvl>
    <w:lvl w:ilvl="1" w:tplc="40090019" w:tentative="1">
      <w:start w:val="1"/>
      <w:numFmt w:val="lowerLetter"/>
      <w:lvlText w:val="%2."/>
      <w:lvlJc w:val="left"/>
      <w:pPr>
        <w:ind w:left="2865" w:hanging="360"/>
      </w:pPr>
    </w:lvl>
    <w:lvl w:ilvl="2" w:tplc="4009001B" w:tentative="1">
      <w:start w:val="1"/>
      <w:numFmt w:val="lowerRoman"/>
      <w:lvlText w:val="%3."/>
      <w:lvlJc w:val="right"/>
      <w:pPr>
        <w:ind w:left="3585" w:hanging="180"/>
      </w:pPr>
    </w:lvl>
    <w:lvl w:ilvl="3" w:tplc="4009000F" w:tentative="1">
      <w:start w:val="1"/>
      <w:numFmt w:val="decimal"/>
      <w:lvlText w:val="%4."/>
      <w:lvlJc w:val="left"/>
      <w:pPr>
        <w:ind w:left="4305" w:hanging="360"/>
      </w:pPr>
    </w:lvl>
    <w:lvl w:ilvl="4" w:tplc="40090019" w:tentative="1">
      <w:start w:val="1"/>
      <w:numFmt w:val="lowerLetter"/>
      <w:lvlText w:val="%5."/>
      <w:lvlJc w:val="left"/>
      <w:pPr>
        <w:ind w:left="5025" w:hanging="360"/>
      </w:pPr>
    </w:lvl>
    <w:lvl w:ilvl="5" w:tplc="4009001B" w:tentative="1">
      <w:start w:val="1"/>
      <w:numFmt w:val="lowerRoman"/>
      <w:lvlText w:val="%6."/>
      <w:lvlJc w:val="right"/>
      <w:pPr>
        <w:ind w:left="5745" w:hanging="180"/>
      </w:pPr>
    </w:lvl>
    <w:lvl w:ilvl="6" w:tplc="4009000F" w:tentative="1">
      <w:start w:val="1"/>
      <w:numFmt w:val="decimal"/>
      <w:lvlText w:val="%7."/>
      <w:lvlJc w:val="left"/>
      <w:pPr>
        <w:ind w:left="6465" w:hanging="360"/>
      </w:pPr>
    </w:lvl>
    <w:lvl w:ilvl="7" w:tplc="40090019" w:tentative="1">
      <w:start w:val="1"/>
      <w:numFmt w:val="lowerLetter"/>
      <w:lvlText w:val="%8."/>
      <w:lvlJc w:val="left"/>
      <w:pPr>
        <w:ind w:left="7185" w:hanging="360"/>
      </w:pPr>
    </w:lvl>
    <w:lvl w:ilvl="8" w:tplc="4009001B" w:tentative="1">
      <w:start w:val="1"/>
      <w:numFmt w:val="lowerRoman"/>
      <w:lvlText w:val="%9."/>
      <w:lvlJc w:val="right"/>
      <w:pPr>
        <w:ind w:left="7905" w:hanging="180"/>
      </w:pPr>
    </w:lvl>
  </w:abstractNum>
  <w:abstractNum w:abstractNumId="19">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18D41EE"/>
    <w:multiLevelType w:val="hybridMultilevel"/>
    <w:tmpl w:val="FDBE1CCC"/>
    <w:lvl w:ilvl="0" w:tplc="396EA6A4">
      <w:start w:val="2"/>
      <w:numFmt w:val="lowerLetter"/>
      <w:lvlText w:val="%1)"/>
      <w:lvlJc w:val="left"/>
      <w:pPr>
        <w:ind w:left="2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0525E8E">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D604614">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248975C">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618F702">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9D87998">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21CAAFC">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FA4FC8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D48CBFE">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1">
    <w:nsid w:val="58E102AB"/>
    <w:multiLevelType w:val="hybridMultilevel"/>
    <w:tmpl w:val="2AF0A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F2516"/>
    <w:multiLevelType w:val="multilevel"/>
    <w:tmpl w:val="D7D6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67010C"/>
    <w:multiLevelType w:val="hybridMultilevel"/>
    <w:tmpl w:val="9CAACF9E"/>
    <w:lvl w:ilvl="0" w:tplc="67BAD3C4">
      <w:start w:val="1"/>
      <w:numFmt w:val="lowerRoman"/>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4">
    <w:nsid w:val="693908E5"/>
    <w:multiLevelType w:val="hybridMultilevel"/>
    <w:tmpl w:val="3A8E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6">
    <w:nsid w:val="6B585574"/>
    <w:multiLevelType w:val="hybridMultilevel"/>
    <w:tmpl w:val="090EC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70205DB4"/>
    <w:multiLevelType w:val="multilevel"/>
    <w:tmpl w:val="6A0E20FC"/>
    <w:lvl w:ilvl="0">
      <w:start w:val="1"/>
      <w:numFmt w:val="decimal"/>
      <w:lvlText w:val="%1."/>
      <w:lvlJc w:val="left"/>
      <w:pPr>
        <w:tabs>
          <w:tab w:val="num" w:pos="720"/>
        </w:tabs>
        <w:ind w:left="720" w:hanging="360"/>
      </w:pPr>
      <w:rPr>
        <w:rFonts w:asciiTheme="majorBidi" w:eastAsia="Times New Roma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322E44"/>
    <w:multiLevelType w:val="hybridMultilevel"/>
    <w:tmpl w:val="6170711A"/>
    <w:lvl w:ilvl="0" w:tplc="A350C1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A37122"/>
    <w:multiLevelType w:val="hybridMultilevel"/>
    <w:tmpl w:val="7E3C2508"/>
    <w:lvl w:ilvl="0" w:tplc="6F8A85E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C1D3CA6"/>
    <w:multiLevelType w:val="hybridMultilevel"/>
    <w:tmpl w:val="540E10EA"/>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7A42BF"/>
    <w:multiLevelType w:val="hybridMultilevel"/>
    <w:tmpl w:val="DC4A883E"/>
    <w:lvl w:ilvl="0" w:tplc="44C46B4E">
      <w:start w:val="7"/>
      <w:numFmt w:val="upperRoman"/>
      <w:lvlText w:val="%1."/>
      <w:lvlJc w:val="left"/>
      <w:pPr>
        <w:ind w:left="542"/>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8AA3DF6">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16891EE">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C32A82C">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C3A6C00">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C0C0DCC">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C028076">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BA5009AA">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EFAE0AA">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2">
    <w:nsid w:val="7FAE1C26"/>
    <w:multiLevelType w:val="hybridMultilevel"/>
    <w:tmpl w:val="A5949E20"/>
    <w:lvl w:ilvl="0" w:tplc="40090017">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25"/>
  </w:num>
  <w:num w:numId="3">
    <w:abstractNumId w:val="19"/>
  </w:num>
  <w:num w:numId="4">
    <w:abstractNumId w:val="16"/>
  </w:num>
  <w:num w:numId="5">
    <w:abstractNumId w:val="10"/>
  </w:num>
  <w:num w:numId="6">
    <w:abstractNumId w:val="0"/>
  </w:num>
  <w:num w:numId="7">
    <w:abstractNumId w:val="9"/>
  </w:num>
  <w:num w:numId="8">
    <w:abstractNumId w:val="18"/>
  </w:num>
  <w:num w:numId="9">
    <w:abstractNumId w:val="24"/>
  </w:num>
  <w:num w:numId="10">
    <w:abstractNumId w:val="5"/>
  </w:num>
  <w:num w:numId="11">
    <w:abstractNumId w:val="3"/>
  </w:num>
  <w:num w:numId="12">
    <w:abstractNumId w:val="7"/>
  </w:num>
  <w:num w:numId="13">
    <w:abstractNumId w:val="17"/>
  </w:num>
  <w:num w:numId="14">
    <w:abstractNumId w:val="15"/>
  </w:num>
  <w:num w:numId="15">
    <w:abstractNumId w:val="2"/>
  </w:num>
  <w:num w:numId="16">
    <w:abstractNumId w:val="20"/>
  </w:num>
  <w:num w:numId="17">
    <w:abstractNumId w:val="13"/>
  </w:num>
  <w:num w:numId="18">
    <w:abstractNumId w:val="11"/>
  </w:num>
  <w:num w:numId="19">
    <w:abstractNumId w:val="4"/>
  </w:num>
  <w:num w:numId="20">
    <w:abstractNumId w:val="14"/>
  </w:num>
  <w:num w:numId="21">
    <w:abstractNumId w:val="23"/>
  </w:num>
  <w:num w:numId="22">
    <w:abstractNumId w:val="31"/>
  </w:num>
  <w:num w:numId="23">
    <w:abstractNumId w:val="32"/>
  </w:num>
  <w:num w:numId="24">
    <w:abstractNumId w:val="12"/>
  </w:num>
  <w:num w:numId="25">
    <w:abstractNumId w:val="26"/>
  </w:num>
  <w:num w:numId="26">
    <w:abstractNumId w:val="22"/>
  </w:num>
  <w:num w:numId="27">
    <w:abstractNumId w:val="1"/>
  </w:num>
  <w:num w:numId="28">
    <w:abstractNumId w:val="8"/>
  </w:num>
  <w:num w:numId="29">
    <w:abstractNumId w:val="27"/>
  </w:num>
  <w:num w:numId="30">
    <w:abstractNumId w:val="30"/>
  </w:num>
  <w:num w:numId="31">
    <w:abstractNumId w:val="21"/>
  </w:num>
  <w:num w:numId="32">
    <w:abstractNumId w:val="6"/>
  </w:num>
  <w:num w:numId="33">
    <w:abstractNumId w:val="28"/>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4F85"/>
    <w:rsid w:val="00005C8D"/>
    <w:rsid w:val="00014048"/>
    <w:rsid w:val="00014377"/>
    <w:rsid w:val="00017719"/>
    <w:rsid w:val="00025FD6"/>
    <w:rsid w:val="00027F1D"/>
    <w:rsid w:val="0003296C"/>
    <w:rsid w:val="00040270"/>
    <w:rsid w:val="00042F12"/>
    <w:rsid w:val="00043E86"/>
    <w:rsid w:val="00045960"/>
    <w:rsid w:val="00046D24"/>
    <w:rsid w:val="00052A63"/>
    <w:rsid w:val="00052C19"/>
    <w:rsid w:val="00054421"/>
    <w:rsid w:val="0005787A"/>
    <w:rsid w:val="00062E46"/>
    <w:rsid w:val="000663FC"/>
    <w:rsid w:val="00070DE6"/>
    <w:rsid w:val="00072D5D"/>
    <w:rsid w:val="00073F38"/>
    <w:rsid w:val="00074AC8"/>
    <w:rsid w:val="00076D92"/>
    <w:rsid w:val="00076E66"/>
    <w:rsid w:val="00077C79"/>
    <w:rsid w:val="00080BF6"/>
    <w:rsid w:val="00081408"/>
    <w:rsid w:val="00081EBE"/>
    <w:rsid w:val="00086EDC"/>
    <w:rsid w:val="000B36A3"/>
    <w:rsid w:val="000B45F0"/>
    <w:rsid w:val="000C013C"/>
    <w:rsid w:val="000C0378"/>
    <w:rsid w:val="000E04F2"/>
    <w:rsid w:val="000E1AA3"/>
    <w:rsid w:val="000E3F84"/>
    <w:rsid w:val="000E573E"/>
    <w:rsid w:val="000E5CFB"/>
    <w:rsid w:val="000F20D1"/>
    <w:rsid w:val="000F2E16"/>
    <w:rsid w:val="0010552B"/>
    <w:rsid w:val="001056DF"/>
    <w:rsid w:val="00114025"/>
    <w:rsid w:val="001146BD"/>
    <w:rsid w:val="001160D2"/>
    <w:rsid w:val="00120FB2"/>
    <w:rsid w:val="00122FB3"/>
    <w:rsid w:val="001315E7"/>
    <w:rsid w:val="00132309"/>
    <w:rsid w:val="001348A5"/>
    <w:rsid w:val="0013559D"/>
    <w:rsid w:val="00140B46"/>
    <w:rsid w:val="00142A03"/>
    <w:rsid w:val="0014350E"/>
    <w:rsid w:val="001464BD"/>
    <w:rsid w:val="001504EB"/>
    <w:rsid w:val="00151B8E"/>
    <w:rsid w:val="00151F90"/>
    <w:rsid w:val="001533D4"/>
    <w:rsid w:val="00164558"/>
    <w:rsid w:val="001710CB"/>
    <w:rsid w:val="001717D8"/>
    <w:rsid w:val="001724B6"/>
    <w:rsid w:val="0017461E"/>
    <w:rsid w:val="0017495A"/>
    <w:rsid w:val="00182170"/>
    <w:rsid w:val="0018762C"/>
    <w:rsid w:val="0019212C"/>
    <w:rsid w:val="001928FB"/>
    <w:rsid w:val="00192BC7"/>
    <w:rsid w:val="00193599"/>
    <w:rsid w:val="00194CC4"/>
    <w:rsid w:val="001A50EA"/>
    <w:rsid w:val="001B4773"/>
    <w:rsid w:val="001B6854"/>
    <w:rsid w:val="001C1FC3"/>
    <w:rsid w:val="001D01C5"/>
    <w:rsid w:val="001D0F93"/>
    <w:rsid w:val="001D3007"/>
    <w:rsid w:val="001E08F7"/>
    <w:rsid w:val="001E2D7E"/>
    <w:rsid w:val="001E4F19"/>
    <w:rsid w:val="001E5320"/>
    <w:rsid w:val="001E5DCE"/>
    <w:rsid w:val="001E7A88"/>
    <w:rsid w:val="001F16CD"/>
    <w:rsid w:val="001F2EDF"/>
    <w:rsid w:val="001F47D2"/>
    <w:rsid w:val="001F4EDD"/>
    <w:rsid w:val="001F7E0A"/>
    <w:rsid w:val="001F7F32"/>
    <w:rsid w:val="00201BF0"/>
    <w:rsid w:val="00202E5F"/>
    <w:rsid w:val="00214EFE"/>
    <w:rsid w:val="0022285A"/>
    <w:rsid w:val="00224C61"/>
    <w:rsid w:val="00224CA6"/>
    <w:rsid w:val="002327D6"/>
    <w:rsid w:val="00235F50"/>
    <w:rsid w:val="0024111C"/>
    <w:rsid w:val="00243B9A"/>
    <w:rsid w:val="00244863"/>
    <w:rsid w:val="00246686"/>
    <w:rsid w:val="0025297B"/>
    <w:rsid w:val="00252A46"/>
    <w:rsid w:val="0025461E"/>
    <w:rsid w:val="002566C8"/>
    <w:rsid w:val="00260C12"/>
    <w:rsid w:val="00264BC1"/>
    <w:rsid w:val="0026560E"/>
    <w:rsid w:val="00270F45"/>
    <w:rsid w:val="0027152D"/>
    <w:rsid w:val="00271957"/>
    <w:rsid w:val="00271C23"/>
    <w:rsid w:val="0027227B"/>
    <w:rsid w:val="00273AC7"/>
    <w:rsid w:val="00273D2C"/>
    <w:rsid w:val="0028060F"/>
    <w:rsid w:val="00281C70"/>
    <w:rsid w:val="0028416E"/>
    <w:rsid w:val="00285ECD"/>
    <w:rsid w:val="002873AC"/>
    <w:rsid w:val="00290E1B"/>
    <w:rsid w:val="00291B17"/>
    <w:rsid w:val="00293721"/>
    <w:rsid w:val="00297B93"/>
    <w:rsid w:val="002A26C5"/>
    <w:rsid w:val="002A563F"/>
    <w:rsid w:val="002A6508"/>
    <w:rsid w:val="002A6742"/>
    <w:rsid w:val="002B1E68"/>
    <w:rsid w:val="002C03BF"/>
    <w:rsid w:val="002C0BAB"/>
    <w:rsid w:val="002C1A7F"/>
    <w:rsid w:val="002C384E"/>
    <w:rsid w:val="002C4062"/>
    <w:rsid w:val="002C4239"/>
    <w:rsid w:val="002C559D"/>
    <w:rsid w:val="002D0D02"/>
    <w:rsid w:val="002D23AF"/>
    <w:rsid w:val="002D2D42"/>
    <w:rsid w:val="002D6D32"/>
    <w:rsid w:val="002E3043"/>
    <w:rsid w:val="002F313A"/>
    <w:rsid w:val="002F7069"/>
    <w:rsid w:val="002F72D0"/>
    <w:rsid w:val="002F7610"/>
    <w:rsid w:val="003003AB"/>
    <w:rsid w:val="00303821"/>
    <w:rsid w:val="00303C0B"/>
    <w:rsid w:val="0030716A"/>
    <w:rsid w:val="00311C49"/>
    <w:rsid w:val="003176C3"/>
    <w:rsid w:val="0032119E"/>
    <w:rsid w:val="00321304"/>
    <w:rsid w:val="0032785D"/>
    <w:rsid w:val="00330169"/>
    <w:rsid w:val="00330EF5"/>
    <w:rsid w:val="00331F84"/>
    <w:rsid w:val="0033552C"/>
    <w:rsid w:val="00335FE2"/>
    <w:rsid w:val="00345495"/>
    <w:rsid w:val="00351870"/>
    <w:rsid w:val="00353359"/>
    <w:rsid w:val="0035353A"/>
    <w:rsid w:val="00353F0A"/>
    <w:rsid w:val="00357D87"/>
    <w:rsid w:val="00360E96"/>
    <w:rsid w:val="0036154A"/>
    <w:rsid w:val="00362515"/>
    <w:rsid w:val="00373D30"/>
    <w:rsid w:val="0039021F"/>
    <w:rsid w:val="003907A5"/>
    <w:rsid w:val="00391E18"/>
    <w:rsid w:val="003927B1"/>
    <w:rsid w:val="003936B8"/>
    <w:rsid w:val="0039455C"/>
    <w:rsid w:val="00394A79"/>
    <w:rsid w:val="00395080"/>
    <w:rsid w:val="003950A4"/>
    <w:rsid w:val="003A0664"/>
    <w:rsid w:val="003A1481"/>
    <w:rsid w:val="003C03B9"/>
    <w:rsid w:val="003C0C82"/>
    <w:rsid w:val="003C257E"/>
    <w:rsid w:val="003D3BBF"/>
    <w:rsid w:val="003D41F8"/>
    <w:rsid w:val="003D7A04"/>
    <w:rsid w:val="003E3577"/>
    <w:rsid w:val="003F0F13"/>
    <w:rsid w:val="003F1425"/>
    <w:rsid w:val="003F3A61"/>
    <w:rsid w:val="003F48EC"/>
    <w:rsid w:val="00400548"/>
    <w:rsid w:val="004012DF"/>
    <w:rsid w:val="00410A5D"/>
    <w:rsid w:val="00412D31"/>
    <w:rsid w:val="004138A6"/>
    <w:rsid w:val="00414909"/>
    <w:rsid w:val="00416592"/>
    <w:rsid w:val="00416AF0"/>
    <w:rsid w:val="00425A6A"/>
    <w:rsid w:val="00426C46"/>
    <w:rsid w:val="00426FBB"/>
    <w:rsid w:val="00430203"/>
    <w:rsid w:val="00431BE5"/>
    <w:rsid w:val="00435836"/>
    <w:rsid w:val="00453CEA"/>
    <w:rsid w:val="00460B09"/>
    <w:rsid w:val="004611E5"/>
    <w:rsid w:val="00464A2A"/>
    <w:rsid w:val="004665F9"/>
    <w:rsid w:val="00473716"/>
    <w:rsid w:val="0047429A"/>
    <w:rsid w:val="0048374C"/>
    <w:rsid w:val="00484831"/>
    <w:rsid w:val="0048771D"/>
    <w:rsid w:val="004900E5"/>
    <w:rsid w:val="0049589E"/>
    <w:rsid w:val="004959AD"/>
    <w:rsid w:val="004A0778"/>
    <w:rsid w:val="004A1415"/>
    <w:rsid w:val="004A1778"/>
    <w:rsid w:val="004A5FBE"/>
    <w:rsid w:val="004A6605"/>
    <w:rsid w:val="004A7B1B"/>
    <w:rsid w:val="004B1395"/>
    <w:rsid w:val="004B15E9"/>
    <w:rsid w:val="004B283F"/>
    <w:rsid w:val="004B705A"/>
    <w:rsid w:val="004C11AC"/>
    <w:rsid w:val="004C45FA"/>
    <w:rsid w:val="004C6B2C"/>
    <w:rsid w:val="004C7519"/>
    <w:rsid w:val="004D5B6F"/>
    <w:rsid w:val="004D6140"/>
    <w:rsid w:val="004E1BD8"/>
    <w:rsid w:val="004E3113"/>
    <w:rsid w:val="004E452A"/>
    <w:rsid w:val="004E7498"/>
    <w:rsid w:val="004E78E3"/>
    <w:rsid w:val="004F3A17"/>
    <w:rsid w:val="004F3F62"/>
    <w:rsid w:val="005004BF"/>
    <w:rsid w:val="005004CF"/>
    <w:rsid w:val="00501227"/>
    <w:rsid w:val="00502E89"/>
    <w:rsid w:val="00503A3C"/>
    <w:rsid w:val="005077BB"/>
    <w:rsid w:val="00510E95"/>
    <w:rsid w:val="00514010"/>
    <w:rsid w:val="00514134"/>
    <w:rsid w:val="00515A78"/>
    <w:rsid w:val="005166DA"/>
    <w:rsid w:val="00516C4A"/>
    <w:rsid w:val="005248F8"/>
    <w:rsid w:val="00526B0D"/>
    <w:rsid w:val="00527D56"/>
    <w:rsid w:val="0053221F"/>
    <w:rsid w:val="005365C6"/>
    <w:rsid w:val="00536943"/>
    <w:rsid w:val="00536BFD"/>
    <w:rsid w:val="00536FAE"/>
    <w:rsid w:val="00540FAD"/>
    <w:rsid w:val="00542C85"/>
    <w:rsid w:val="005433D8"/>
    <w:rsid w:val="00546119"/>
    <w:rsid w:val="0055269B"/>
    <w:rsid w:val="00553510"/>
    <w:rsid w:val="00554186"/>
    <w:rsid w:val="005559A7"/>
    <w:rsid w:val="00555C5F"/>
    <w:rsid w:val="005568B9"/>
    <w:rsid w:val="00556ADB"/>
    <w:rsid w:val="005571F0"/>
    <w:rsid w:val="00561B7D"/>
    <w:rsid w:val="005667F3"/>
    <w:rsid w:val="005765C7"/>
    <w:rsid w:val="00580441"/>
    <w:rsid w:val="00585769"/>
    <w:rsid w:val="00591130"/>
    <w:rsid w:val="00593451"/>
    <w:rsid w:val="0059745F"/>
    <w:rsid w:val="005A3BA8"/>
    <w:rsid w:val="005A3F28"/>
    <w:rsid w:val="005A40BE"/>
    <w:rsid w:val="005A7659"/>
    <w:rsid w:val="005B13E2"/>
    <w:rsid w:val="005B47D7"/>
    <w:rsid w:val="005B5718"/>
    <w:rsid w:val="005B791B"/>
    <w:rsid w:val="005B7F94"/>
    <w:rsid w:val="005C5526"/>
    <w:rsid w:val="005C62C6"/>
    <w:rsid w:val="005D1FF8"/>
    <w:rsid w:val="005D268A"/>
    <w:rsid w:val="005D7B9E"/>
    <w:rsid w:val="005D7E54"/>
    <w:rsid w:val="005F0834"/>
    <w:rsid w:val="005F4191"/>
    <w:rsid w:val="005F4AB7"/>
    <w:rsid w:val="005F6A5C"/>
    <w:rsid w:val="005F6C17"/>
    <w:rsid w:val="005F6DC3"/>
    <w:rsid w:val="00601A8E"/>
    <w:rsid w:val="00606E3B"/>
    <w:rsid w:val="00614391"/>
    <w:rsid w:val="0062033E"/>
    <w:rsid w:val="00620975"/>
    <w:rsid w:val="00624482"/>
    <w:rsid w:val="00624EC1"/>
    <w:rsid w:val="0062558E"/>
    <w:rsid w:val="00626F1F"/>
    <w:rsid w:val="006334C6"/>
    <w:rsid w:val="00635D95"/>
    <w:rsid w:val="006402BF"/>
    <w:rsid w:val="00642773"/>
    <w:rsid w:val="00642E6B"/>
    <w:rsid w:val="006459D2"/>
    <w:rsid w:val="0064799C"/>
    <w:rsid w:val="006502AE"/>
    <w:rsid w:val="00651A3B"/>
    <w:rsid w:val="00651FAA"/>
    <w:rsid w:val="00654156"/>
    <w:rsid w:val="00667DB8"/>
    <w:rsid w:val="00673021"/>
    <w:rsid w:val="0067424A"/>
    <w:rsid w:val="00675F2F"/>
    <w:rsid w:val="006760CC"/>
    <w:rsid w:val="00681642"/>
    <w:rsid w:val="00682FE3"/>
    <w:rsid w:val="00684B5B"/>
    <w:rsid w:val="00685F7F"/>
    <w:rsid w:val="0069129F"/>
    <w:rsid w:val="0069432E"/>
    <w:rsid w:val="006A09F4"/>
    <w:rsid w:val="006A0E9E"/>
    <w:rsid w:val="006A1088"/>
    <w:rsid w:val="006B05AF"/>
    <w:rsid w:val="006B0B1B"/>
    <w:rsid w:val="006B47CA"/>
    <w:rsid w:val="006B6BAA"/>
    <w:rsid w:val="006C3EC7"/>
    <w:rsid w:val="006C503D"/>
    <w:rsid w:val="006C5D7E"/>
    <w:rsid w:val="006C70D6"/>
    <w:rsid w:val="006C7AAA"/>
    <w:rsid w:val="006C7B60"/>
    <w:rsid w:val="006D03D5"/>
    <w:rsid w:val="006D1C2A"/>
    <w:rsid w:val="006D2189"/>
    <w:rsid w:val="006D264F"/>
    <w:rsid w:val="006D32EE"/>
    <w:rsid w:val="006D776C"/>
    <w:rsid w:val="006E2A8D"/>
    <w:rsid w:val="006E3883"/>
    <w:rsid w:val="006E7574"/>
    <w:rsid w:val="006F1B55"/>
    <w:rsid w:val="006F7863"/>
    <w:rsid w:val="0070326C"/>
    <w:rsid w:val="00703430"/>
    <w:rsid w:val="007063FC"/>
    <w:rsid w:val="007069BE"/>
    <w:rsid w:val="007072CB"/>
    <w:rsid w:val="00714170"/>
    <w:rsid w:val="00715ED2"/>
    <w:rsid w:val="00720BAC"/>
    <w:rsid w:val="00726663"/>
    <w:rsid w:val="00727A9B"/>
    <w:rsid w:val="00730FE7"/>
    <w:rsid w:val="00731EEC"/>
    <w:rsid w:val="00732E97"/>
    <w:rsid w:val="007347EF"/>
    <w:rsid w:val="007359DA"/>
    <w:rsid w:val="0074033D"/>
    <w:rsid w:val="00745C86"/>
    <w:rsid w:val="00750657"/>
    <w:rsid w:val="00751B82"/>
    <w:rsid w:val="00762CF3"/>
    <w:rsid w:val="00764603"/>
    <w:rsid w:val="0076604D"/>
    <w:rsid w:val="00766678"/>
    <w:rsid w:val="00766A60"/>
    <w:rsid w:val="007806E8"/>
    <w:rsid w:val="00782933"/>
    <w:rsid w:val="007842F3"/>
    <w:rsid w:val="00790909"/>
    <w:rsid w:val="0079602D"/>
    <w:rsid w:val="007972BF"/>
    <w:rsid w:val="007A28F1"/>
    <w:rsid w:val="007B016C"/>
    <w:rsid w:val="007B1DBF"/>
    <w:rsid w:val="007B5A07"/>
    <w:rsid w:val="007B72D9"/>
    <w:rsid w:val="007B781A"/>
    <w:rsid w:val="007C309D"/>
    <w:rsid w:val="007D3E71"/>
    <w:rsid w:val="007D5409"/>
    <w:rsid w:val="007D5DA2"/>
    <w:rsid w:val="007D78A9"/>
    <w:rsid w:val="007E205A"/>
    <w:rsid w:val="007E44AC"/>
    <w:rsid w:val="007E5D6A"/>
    <w:rsid w:val="007E61CE"/>
    <w:rsid w:val="007E645D"/>
    <w:rsid w:val="007E6816"/>
    <w:rsid w:val="007F14B9"/>
    <w:rsid w:val="007F32BD"/>
    <w:rsid w:val="007F3F05"/>
    <w:rsid w:val="007F41C1"/>
    <w:rsid w:val="007F6931"/>
    <w:rsid w:val="007F75CA"/>
    <w:rsid w:val="0080447B"/>
    <w:rsid w:val="00806E55"/>
    <w:rsid w:val="00807697"/>
    <w:rsid w:val="00807A68"/>
    <w:rsid w:val="008159ED"/>
    <w:rsid w:val="0081682C"/>
    <w:rsid w:val="00821E08"/>
    <w:rsid w:val="00834EFD"/>
    <w:rsid w:val="00837517"/>
    <w:rsid w:val="008426DC"/>
    <w:rsid w:val="00844B24"/>
    <w:rsid w:val="00845007"/>
    <w:rsid w:val="0084515F"/>
    <w:rsid w:val="00846869"/>
    <w:rsid w:val="0085092D"/>
    <w:rsid w:val="00850E33"/>
    <w:rsid w:val="00865099"/>
    <w:rsid w:val="00865537"/>
    <w:rsid w:val="0086650B"/>
    <w:rsid w:val="00867770"/>
    <w:rsid w:val="00871033"/>
    <w:rsid w:val="008747B7"/>
    <w:rsid w:val="00877D4C"/>
    <w:rsid w:val="00883903"/>
    <w:rsid w:val="008902F0"/>
    <w:rsid w:val="0089763B"/>
    <w:rsid w:val="008A3B40"/>
    <w:rsid w:val="008A529E"/>
    <w:rsid w:val="008A7F73"/>
    <w:rsid w:val="008B027F"/>
    <w:rsid w:val="008B04D4"/>
    <w:rsid w:val="008B567C"/>
    <w:rsid w:val="008B6AE3"/>
    <w:rsid w:val="008C04F5"/>
    <w:rsid w:val="008D1045"/>
    <w:rsid w:val="008D1D52"/>
    <w:rsid w:val="008E5996"/>
    <w:rsid w:val="00900E20"/>
    <w:rsid w:val="00901047"/>
    <w:rsid w:val="00901AE1"/>
    <w:rsid w:val="0090290E"/>
    <w:rsid w:val="00904244"/>
    <w:rsid w:val="00913421"/>
    <w:rsid w:val="009205B4"/>
    <w:rsid w:val="00922007"/>
    <w:rsid w:val="00924143"/>
    <w:rsid w:val="00924FE4"/>
    <w:rsid w:val="00955B59"/>
    <w:rsid w:val="009560D1"/>
    <w:rsid w:val="00966E6A"/>
    <w:rsid w:val="00973B3E"/>
    <w:rsid w:val="00973C68"/>
    <w:rsid w:val="0097524E"/>
    <w:rsid w:val="009801A5"/>
    <w:rsid w:val="0098278E"/>
    <w:rsid w:val="00985F3A"/>
    <w:rsid w:val="00991AEB"/>
    <w:rsid w:val="00992262"/>
    <w:rsid w:val="009926BC"/>
    <w:rsid w:val="009956D1"/>
    <w:rsid w:val="00996F9E"/>
    <w:rsid w:val="009A15B7"/>
    <w:rsid w:val="009A177C"/>
    <w:rsid w:val="009A4319"/>
    <w:rsid w:val="009A6C3F"/>
    <w:rsid w:val="009A73D8"/>
    <w:rsid w:val="009B25E6"/>
    <w:rsid w:val="009B6F87"/>
    <w:rsid w:val="009B73F2"/>
    <w:rsid w:val="009C0EA2"/>
    <w:rsid w:val="009C12BD"/>
    <w:rsid w:val="009C50FE"/>
    <w:rsid w:val="009C5BC8"/>
    <w:rsid w:val="009D2A22"/>
    <w:rsid w:val="009D5D59"/>
    <w:rsid w:val="009D6D02"/>
    <w:rsid w:val="009D7009"/>
    <w:rsid w:val="009E1089"/>
    <w:rsid w:val="009E631C"/>
    <w:rsid w:val="009F1FB3"/>
    <w:rsid w:val="009F48A4"/>
    <w:rsid w:val="00A01050"/>
    <w:rsid w:val="00A03E75"/>
    <w:rsid w:val="00A04808"/>
    <w:rsid w:val="00A124AB"/>
    <w:rsid w:val="00A13A20"/>
    <w:rsid w:val="00A16D78"/>
    <w:rsid w:val="00A22B83"/>
    <w:rsid w:val="00A32BFA"/>
    <w:rsid w:val="00A3535D"/>
    <w:rsid w:val="00A45FCE"/>
    <w:rsid w:val="00A501B9"/>
    <w:rsid w:val="00A51037"/>
    <w:rsid w:val="00A529BE"/>
    <w:rsid w:val="00A60D65"/>
    <w:rsid w:val="00A62078"/>
    <w:rsid w:val="00A638E3"/>
    <w:rsid w:val="00A64563"/>
    <w:rsid w:val="00A657FE"/>
    <w:rsid w:val="00A66B25"/>
    <w:rsid w:val="00A70BEB"/>
    <w:rsid w:val="00A73549"/>
    <w:rsid w:val="00A75671"/>
    <w:rsid w:val="00A773CC"/>
    <w:rsid w:val="00A774E6"/>
    <w:rsid w:val="00A80E75"/>
    <w:rsid w:val="00A813E9"/>
    <w:rsid w:val="00A8539C"/>
    <w:rsid w:val="00A9038A"/>
    <w:rsid w:val="00A928F3"/>
    <w:rsid w:val="00A9318B"/>
    <w:rsid w:val="00A94AC1"/>
    <w:rsid w:val="00A974CB"/>
    <w:rsid w:val="00AA23CF"/>
    <w:rsid w:val="00AA23D0"/>
    <w:rsid w:val="00AB18B7"/>
    <w:rsid w:val="00AB59BD"/>
    <w:rsid w:val="00AC7556"/>
    <w:rsid w:val="00AC7D2B"/>
    <w:rsid w:val="00AD0A11"/>
    <w:rsid w:val="00AD1598"/>
    <w:rsid w:val="00AD335D"/>
    <w:rsid w:val="00AD42AE"/>
    <w:rsid w:val="00AD4546"/>
    <w:rsid w:val="00AD6613"/>
    <w:rsid w:val="00AD79DD"/>
    <w:rsid w:val="00AE1D38"/>
    <w:rsid w:val="00AE55BE"/>
    <w:rsid w:val="00AE620A"/>
    <w:rsid w:val="00AE66EA"/>
    <w:rsid w:val="00AE6F2B"/>
    <w:rsid w:val="00AE7788"/>
    <w:rsid w:val="00AE7927"/>
    <w:rsid w:val="00AE7F40"/>
    <w:rsid w:val="00AF1315"/>
    <w:rsid w:val="00AF6D79"/>
    <w:rsid w:val="00AF792B"/>
    <w:rsid w:val="00B05436"/>
    <w:rsid w:val="00B05BC1"/>
    <w:rsid w:val="00B1065B"/>
    <w:rsid w:val="00B14156"/>
    <w:rsid w:val="00B145C7"/>
    <w:rsid w:val="00B15070"/>
    <w:rsid w:val="00B17A29"/>
    <w:rsid w:val="00B2644A"/>
    <w:rsid w:val="00B267F7"/>
    <w:rsid w:val="00B2721D"/>
    <w:rsid w:val="00B47B1B"/>
    <w:rsid w:val="00B559BF"/>
    <w:rsid w:val="00B55D5E"/>
    <w:rsid w:val="00B67931"/>
    <w:rsid w:val="00B76E89"/>
    <w:rsid w:val="00B811BE"/>
    <w:rsid w:val="00B94516"/>
    <w:rsid w:val="00B97075"/>
    <w:rsid w:val="00BA2C66"/>
    <w:rsid w:val="00BA6A04"/>
    <w:rsid w:val="00BA72DD"/>
    <w:rsid w:val="00BB2855"/>
    <w:rsid w:val="00BB3856"/>
    <w:rsid w:val="00BC2E34"/>
    <w:rsid w:val="00BC4258"/>
    <w:rsid w:val="00BD19C1"/>
    <w:rsid w:val="00BD25B8"/>
    <w:rsid w:val="00BD72C7"/>
    <w:rsid w:val="00BE048C"/>
    <w:rsid w:val="00BE2181"/>
    <w:rsid w:val="00BF27BD"/>
    <w:rsid w:val="00C012E1"/>
    <w:rsid w:val="00C02DDE"/>
    <w:rsid w:val="00C06BB4"/>
    <w:rsid w:val="00C10898"/>
    <w:rsid w:val="00C10D20"/>
    <w:rsid w:val="00C12E0C"/>
    <w:rsid w:val="00C142D1"/>
    <w:rsid w:val="00C17502"/>
    <w:rsid w:val="00C21916"/>
    <w:rsid w:val="00C2563D"/>
    <w:rsid w:val="00C30140"/>
    <w:rsid w:val="00C30DD0"/>
    <w:rsid w:val="00C31777"/>
    <w:rsid w:val="00C31958"/>
    <w:rsid w:val="00C32FA7"/>
    <w:rsid w:val="00C34652"/>
    <w:rsid w:val="00C4217E"/>
    <w:rsid w:val="00C42B3C"/>
    <w:rsid w:val="00C457CA"/>
    <w:rsid w:val="00C4675B"/>
    <w:rsid w:val="00C50252"/>
    <w:rsid w:val="00C51BE4"/>
    <w:rsid w:val="00C531D1"/>
    <w:rsid w:val="00C57FB7"/>
    <w:rsid w:val="00C63EFD"/>
    <w:rsid w:val="00C65F3F"/>
    <w:rsid w:val="00C66B02"/>
    <w:rsid w:val="00C71001"/>
    <w:rsid w:val="00C72414"/>
    <w:rsid w:val="00C7284B"/>
    <w:rsid w:val="00C76604"/>
    <w:rsid w:val="00C777DC"/>
    <w:rsid w:val="00C77F2D"/>
    <w:rsid w:val="00C8667B"/>
    <w:rsid w:val="00C8698C"/>
    <w:rsid w:val="00C91173"/>
    <w:rsid w:val="00C92421"/>
    <w:rsid w:val="00C93840"/>
    <w:rsid w:val="00C972ED"/>
    <w:rsid w:val="00CA3063"/>
    <w:rsid w:val="00CA4CE3"/>
    <w:rsid w:val="00CB0D4C"/>
    <w:rsid w:val="00CB635D"/>
    <w:rsid w:val="00CB666C"/>
    <w:rsid w:val="00CC3DD9"/>
    <w:rsid w:val="00CD3D34"/>
    <w:rsid w:val="00CD4F3F"/>
    <w:rsid w:val="00CD5EB1"/>
    <w:rsid w:val="00CD7451"/>
    <w:rsid w:val="00CE0475"/>
    <w:rsid w:val="00CE2807"/>
    <w:rsid w:val="00CE2D15"/>
    <w:rsid w:val="00CE31C9"/>
    <w:rsid w:val="00CE5F4F"/>
    <w:rsid w:val="00CF19FD"/>
    <w:rsid w:val="00CF3EC5"/>
    <w:rsid w:val="00D01171"/>
    <w:rsid w:val="00D07128"/>
    <w:rsid w:val="00D13D10"/>
    <w:rsid w:val="00D15D3B"/>
    <w:rsid w:val="00D22A24"/>
    <w:rsid w:val="00D233A7"/>
    <w:rsid w:val="00D25F2F"/>
    <w:rsid w:val="00D2610B"/>
    <w:rsid w:val="00D267E6"/>
    <w:rsid w:val="00D277E1"/>
    <w:rsid w:val="00D30132"/>
    <w:rsid w:val="00D30391"/>
    <w:rsid w:val="00D311F8"/>
    <w:rsid w:val="00D31724"/>
    <w:rsid w:val="00D33DAF"/>
    <w:rsid w:val="00D36B52"/>
    <w:rsid w:val="00D377C8"/>
    <w:rsid w:val="00D41274"/>
    <w:rsid w:val="00D43BF3"/>
    <w:rsid w:val="00D509E6"/>
    <w:rsid w:val="00D52437"/>
    <w:rsid w:val="00D52D89"/>
    <w:rsid w:val="00D53F68"/>
    <w:rsid w:val="00D54482"/>
    <w:rsid w:val="00D54C31"/>
    <w:rsid w:val="00D55462"/>
    <w:rsid w:val="00D67418"/>
    <w:rsid w:val="00D7166F"/>
    <w:rsid w:val="00D739D9"/>
    <w:rsid w:val="00D73D69"/>
    <w:rsid w:val="00D7415A"/>
    <w:rsid w:val="00D7637E"/>
    <w:rsid w:val="00D767BB"/>
    <w:rsid w:val="00D77D12"/>
    <w:rsid w:val="00D80D1F"/>
    <w:rsid w:val="00D819F8"/>
    <w:rsid w:val="00D848C4"/>
    <w:rsid w:val="00D8651A"/>
    <w:rsid w:val="00D8767A"/>
    <w:rsid w:val="00D939B0"/>
    <w:rsid w:val="00D9413F"/>
    <w:rsid w:val="00D96240"/>
    <w:rsid w:val="00D97686"/>
    <w:rsid w:val="00DA1FB6"/>
    <w:rsid w:val="00DB13D7"/>
    <w:rsid w:val="00DB16E0"/>
    <w:rsid w:val="00DB2DF9"/>
    <w:rsid w:val="00DB32C4"/>
    <w:rsid w:val="00DB4452"/>
    <w:rsid w:val="00DB7E63"/>
    <w:rsid w:val="00DC2055"/>
    <w:rsid w:val="00DC3AD1"/>
    <w:rsid w:val="00DC73C2"/>
    <w:rsid w:val="00DD52C3"/>
    <w:rsid w:val="00DD71E8"/>
    <w:rsid w:val="00DD7F83"/>
    <w:rsid w:val="00DE0389"/>
    <w:rsid w:val="00DE0BE6"/>
    <w:rsid w:val="00DE4648"/>
    <w:rsid w:val="00DE5D3D"/>
    <w:rsid w:val="00DF32D0"/>
    <w:rsid w:val="00DF7E76"/>
    <w:rsid w:val="00E03702"/>
    <w:rsid w:val="00E04A4E"/>
    <w:rsid w:val="00E06384"/>
    <w:rsid w:val="00E0641E"/>
    <w:rsid w:val="00E06664"/>
    <w:rsid w:val="00E1465D"/>
    <w:rsid w:val="00E1621F"/>
    <w:rsid w:val="00E21746"/>
    <w:rsid w:val="00E27EB0"/>
    <w:rsid w:val="00E304BC"/>
    <w:rsid w:val="00E31649"/>
    <w:rsid w:val="00E32853"/>
    <w:rsid w:val="00E34686"/>
    <w:rsid w:val="00E401F8"/>
    <w:rsid w:val="00E449B7"/>
    <w:rsid w:val="00E46425"/>
    <w:rsid w:val="00E47D0E"/>
    <w:rsid w:val="00E55B44"/>
    <w:rsid w:val="00E55C37"/>
    <w:rsid w:val="00E55D7E"/>
    <w:rsid w:val="00E6051F"/>
    <w:rsid w:val="00E6192B"/>
    <w:rsid w:val="00E6327D"/>
    <w:rsid w:val="00E63EF0"/>
    <w:rsid w:val="00E65018"/>
    <w:rsid w:val="00E67171"/>
    <w:rsid w:val="00E71D6F"/>
    <w:rsid w:val="00E72FEB"/>
    <w:rsid w:val="00E76451"/>
    <w:rsid w:val="00E83BC4"/>
    <w:rsid w:val="00E9420A"/>
    <w:rsid w:val="00E94339"/>
    <w:rsid w:val="00E94A1E"/>
    <w:rsid w:val="00E97563"/>
    <w:rsid w:val="00E978D7"/>
    <w:rsid w:val="00EA3530"/>
    <w:rsid w:val="00EA44FE"/>
    <w:rsid w:val="00EB0B63"/>
    <w:rsid w:val="00EC265C"/>
    <w:rsid w:val="00ED5BE3"/>
    <w:rsid w:val="00ED5CFF"/>
    <w:rsid w:val="00ED61CB"/>
    <w:rsid w:val="00ED74E1"/>
    <w:rsid w:val="00EE4002"/>
    <w:rsid w:val="00EE7A74"/>
    <w:rsid w:val="00EF16F0"/>
    <w:rsid w:val="00EF6883"/>
    <w:rsid w:val="00EF746C"/>
    <w:rsid w:val="00F0179E"/>
    <w:rsid w:val="00F02BC3"/>
    <w:rsid w:val="00F063B7"/>
    <w:rsid w:val="00F06A72"/>
    <w:rsid w:val="00F078A3"/>
    <w:rsid w:val="00F136F0"/>
    <w:rsid w:val="00F20BBB"/>
    <w:rsid w:val="00F27654"/>
    <w:rsid w:val="00F30799"/>
    <w:rsid w:val="00F307ED"/>
    <w:rsid w:val="00F317BD"/>
    <w:rsid w:val="00F31E72"/>
    <w:rsid w:val="00F43BD8"/>
    <w:rsid w:val="00F440B4"/>
    <w:rsid w:val="00F44FD0"/>
    <w:rsid w:val="00F45429"/>
    <w:rsid w:val="00F471B2"/>
    <w:rsid w:val="00F550D3"/>
    <w:rsid w:val="00F562F3"/>
    <w:rsid w:val="00F563E2"/>
    <w:rsid w:val="00F578BC"/>
    <w:rsid w:val="00F62F7D"/>
    <w:rsid w:val="00F6570B"/>
    <w:rsid w:val="00F71D35"/>
    <w:rsid w:val="00F741C2"/>
    <w:rsid w:val="00F7469B"/>
    <w:rsid w:val="00F74B89"/>
    <w:rsid w:val="00F75133"/>
    <w:rsid w:val="00F84882"/>
    <w:rsid w:val="00F906DF"/>
    <w:rsid w:val="00F9299C"/>
    <w:rsid w:val="00F93198"/>
    <w:rsid w:val="00F93615"/>
    <w:rsid w:val="00FA3899"/>
    <w:rsid w:val="00FA4909"/>
    <w:rsid w:val="00FA4B01"/>
    <w:rsid w:val="00FA6751"/>
    <w:rsid w:val="00FA7DA5"/>
    <w:rsid w:val="00FB0AF5"/>
    <w:rsid w:val="00FB1048"/>
    <w:rsid w:val="00FB62C4"/>
    <w:rsid w:val="00FB6C0D"/>
    <w:rsid w:val="00FB7701"/>
    <w:rsid w:val="00FD1AC5"/>
    <w:rsid w:val="00FD2036"/>
    <w:rsid w:val="00FD3C45"/>
    <w:rsid w:val="00FD5CF0"/>
    <w:rsid w:val="00FE7F02"/>
    <w:rsid w:val="00FF056E"/>
    <w:rsid w:val="00FF47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613"/>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A813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6"/>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Header">
    <w:name w:val="header"/>
    <w:basedOn w:val="Normal"/>
    <w:link w:val="HeaderChar"/>
    <w:uiPriority w:val="99"/>
    <w:rsid w:val="00AE55BE"/>
    <w:pPr>
      <w:tabs>
        <w:tab w:val="center" w:pos="4513"/>
        <w:tab w:val="right" w:pos="9026"/>
      </w:tabs>
    </w:pPr>
  </w:style>
  <w:style w:type="character" w:customStyle="1" w:styleId="HeaderChar">
    <w:name w:val="Header Char"/>
    <w:link w:val="Header"/>
    <w:uiPriority w:val="99"/>
    <w:rsid w:val="00AE55BE"/>
    <w:rPr>
      <w:sz w:val="24"/>
      <w:szCs w:val="24"/>
      <w:lang w:val="en-AU" w:eastAsia="zh-CN"/>
    </w:rPr>
  </w:style>
  <w:style w:type="paragraph" w:styleId="Footer">
    <w:name w:val="footer"/>
    <w:basedOn w:val="Normal"/>
    <w:link w:val="FooterChar"/>
    <w:uiPriority w:val="99"/>
    <w:rsid w:val="00AE55BE"/>
    <w:pPr>
      <w:tabs>
        <w:tab w:val="center" w:pos="4513"/>
        <w:tab w:val="right" w:pos="9026"/>
      </w:tabs>
    </w:pPr>
  </w:style>
  <w:style w:type="character" w:customStyle="1" w:styleId="FooterChar">
    <w:name w:val="Footer Char"/>
    <w:link w:val="Footer"/>
    <w:uiPriority w:val="99"/>
    <w:rsid w:val="00AE55BE"/>
    <w:rPr>
      <w:sz w:val="24"/>
      <w:szCs w:val="24"/>
      <w:lang w:val="en-AU" w:eastAsia="zh-CN"/>
    </w:rPr>
  </w:style>
  <w:style w:type="character" w:styleId="HTMLCite">
    <w:name w:val="HTML Cite"/>
    <w:uiPriority w:val="99"/>
    <w:unhideWhenUsed/>
    <w:rsid w:val="00CD7451"/>
    <w:rPr>
      <w:i/>
      <w:iCs/>
    </w:rPr>
  </w:style>
  <w:style w:type="character" w:styleId="Hyperlink">
    <w:name w:val="Hyperlink"/>
    <w:rsid w:val="007B016C"/>
    <w:rPr>
      <w:color w:val="0000FF"/>
      <w:u w:val="single"/>
    </w:rPr>
  </w:style>
  <w:style w:type="character" w:styleId="Strong">
    <w:name w:val="Strong"/>
    <w:uiPriority w:val="22"/>
    <w:qFormat/>
    <w:rsid w:val="00D96240"/>
    <w:rPr>
      <w:b/>
      <w:bCs/>
    </w:rPr>
  </w:style>
  <w:style w:type="paragraph" w:styleId="BalloonText">
    <w:name w:val="Balloon Text"/>
    <w:basedOn w:val="Normal"/>
    <w:link w:val="BalloonTextChar"/>
    <w:rsid w:val="008902F0"/>
    <w:rPr>
      <w:rFonts w:ascii="Tahoma" w:hAnsi="Tahoma" w:cs="Tahoma"/>
      <w:sz w:val="16"/>
      <w:szCs w:val="16"/>
    </w:rPr>
  </w:style>
  <w:style w:type="character" w:customStyle="1" w:styleId="BalloonTextChar">
    <w:name w:val="Balloon Text Char"/>
    <w:basedOn w:val="DefaultParagraphFont"/>
    <w:link w:val="BalloonText"/>
    <w:rsid w:val="008902F0"/>
    <w:rPr>
      <w:rFonts w:ascii="Tahoma" w:hAnsi="Tahoma" w:cs="Tahoma"/>
      <w:sz w:val="16"/>
      <w:szCs w:val="16"/>
      <w:lang w:val="en-AU" w:eastAsia="zh-CN"/>
    </w:rPr>
  </w:style>
  <w:style w:type="paragraph" w:styleId="ListParagraph">
    <w:name w:val="List Paragraph"/>
    <w:basedOn w:val="Normal"/>
    <w:uiPriority w:val="34"/>
    <w:qFormat/>
    <w:rsid w:val="001F7E0A"/>
    <w:pPr>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Default">
    <w:name w:val="Default"/>
    <w:rsid w:val="00C32FA7"/>
    <w:pPr>
      <w:autoSpaceDE w:val="0"/>
      <w:autoSpaceDN w:val="0"/>
      <w:adjustRightInd w:val="0"/>
    </w:pPr>
    <w:rPr>
      <w:color w:val="000000"/>
      <w:sz w:val="24"/>
      <w:szCs w:val="24"/>
      <w:lang w:val="en-US"/>
    </w:rPr>
  </w:style>
  <w:style w:type="paragraph" w:styleId="NormalWeb">
    <w:name w:val="Normal (Web)"/>
    <w:basedOn w:val="Normal"/>
    <w:uiPriority w:val="99"/>
    <w:unhideWhenUsed/>
    <w:rsid w:val="00846869"/>
    <w:pPr>
      <w:spacing w:before="100" w:beforeAutospacing="1" w:after="100" w:afterAutospacing="1"/>
    </w:pPr>
    <w:rPr>
      <w:rFonts w:eastAsia="Times New Roman"/>
      <w:lang w:val="en-IN" w:eastAsia="en-IN"/>
    </w:rPr>
  </w:style>
  <w:style w:type="paragraph" w:customStyle="1" w:styleId="papertitle">
    <w:name w:val="paper title"/>
    <w:rsid w:val="00E67171"/>
    <w:pPr>
      <w:spacing w:after="120"/>
      <w:jc w:val="center"/>
    </w:pPr>
    <w:rPr>
      <w:rFonts w:eastAsia="MS Mincho"/>
      <w:noProof/>
      <w:sz w:val="48"/>
      <w:szCs w:val="48"/>
      <w:lang w:val="en-US" w:eastAsia="en-US"/>
    </w:rPr>
  </w:style>
  <w:style w:type="paragraph" w:customStyle="1" w:styleId="Abstract">
    <w:name w:val="Abstract"/>
    <w:rsid w:val="007F14B9"/>
    <w:pPr>
      <w:spacing w:after="200"/>
      <w:ind w:firstLine="272"/>
      <w:jc w:val="both"/>
    </w:pPr>
    <w:rPr>
      <w:b/>
      <w:bCs/>
      <w:sz w:val="18"/>
      <w:szCs w:val="18"/>
      <w:lang w:val="en-US" w:eastAsia="en-US"/>
    </w:rPr>
  </w:style>
  <w:style w:type="paragraph" w:customStyle="1" w:styleId="Keywords">
    <w:name w:val="Keywords"/>
    <w:basedOn w:val="Abstract"/>
    <w:qFormat/>
    <w:rsid w:val="007F14B9"/>
    <w:pPr>
      <w:spacing w:after="120"/>
      <w:ind w:firstLine="274"/>
    </w:pPr>
    <w:rPr>
      <w:i/>
    </w:rPr>
  </w:style>
  <w:style w:type="paragraph" w:styleId="BodyText">
    <w:name w:val="Body Text"/>
    <w:basedOn w:val="Normal"/>
    <w:link w:val="BodyTextChar"/>
    <w:rsid w:val="007F14B9"/>
    <w:pPr>
      <w:tabs>
        <w:tab w:val="left" w:pos="288"/>
      </w:tabs>
      <w:spacing w:after="120" w:line="228" w:lineRule="auto"/>
      <w:ind w:firstLine="288"/>
      <w:jc w:val="both"/>
    </w:pPr>
    <w:rPr>
      <w:spacing w:val="-1"/>
      <w:sz w:val="20"/>
      <w:szCs w:val="20"/>
    </w:rPr>
  </w:style>
  <w:style w:type="character" w:customStyle="1" w:styleId="BodyTextChar">
    <w:name w:val="Body Text Char"/>
    <w:basedOn w:val="DefaultParagraphFont"/>
    <w:link w:val="BodyText"/>
    <w:rsid w:val="007F14B9"/>
    <w:rPr>
      <w:spacing w:val="-1"/>
    </w:rPr>
  </w:style>
  <w:style w:type="character" w:customStyle="1" w:styleId="Heading4Char">
    <w:name w:val="Heading 4 Char"/>
    <w:basedOn w:val="DefaultParagraphFont"/>
    <w:link w:val="Heading4"/>
    <w:semiHidden/>
    <w:rsid w:val="00A813E9"/>
    <w:rPr>
      <w:rFonts w:asciiTheme="majorHAnsi" w:eastAsiaTheme="majorEastAsia" w:hAnsiTheme="majorHAnsi" w:cstheme="majorBidi"/>
      <w:b/>
      <w:bCs/>
      <w:i/>
      <w:iCs/>
      <w:color w:val="4F81BD" w:themeColor="accent1"/>
      <w:sz w:val="24"/>
      <w:szCs w:val="24"/>
      <w:lang w:val="en-AU" w:eastAsia="zh-CN"/>
    </w:rPr>
  </w:style>
  <w:style w:type="character" w:styleId="Emphasis">
    <w:name w:val="Emphasis"/>
    <w:basedOn w:val="DefaultParagraphFont"/>
    <w:uiPriority w:val="20"/>
    <w:qFormat/>
    <w:rsid w:val="00BE21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3558">
      <w:bodyDiv w:val="1"/>
      <w:marLeft w:val="0"/>
      <w:marRight w:val="0"/>
      <w:marTop w:val="0"/>
      <w:marBottom w:val="0"/>
      <w:divBdr>
        <w:top w:val="none" w:sz="0" w:space="0" w:color="auto"/>
        <w:left w:val="none" w:sz="0" w:space="0" w:color="auto"/>
        <w:bottom w:val="none" w:sz="0" w:space="0" w:color="auto"/>
        <w:right w:val="none" w:sz="0" w:space="0" w:color="auto"/>
      </w:divBdr>
    </w:div>
    <w:div w:id="467212680">
      <w:bodyDiv w:val="1"/>
      <w:marLeft w:val="0"/>
      <w:marRight w:val="0"/>
      <w:marTop w:val="0"/>
      <w:marBottom w:val="0"/>
      <w:divBdr>
        <w:top w:val="none" w:sz="0" w:space="0" w:color="auto"/>
        <w:left w:val="none" w:sz="0" w:space="0" w:color="auto"/>
        <w:bottom w:val="none" w:sz="0" w:space="0" w:color="auto"/>
        <w:right w:val="none" w:sz="0" w:space="0" w:color="auto"/>
      </w:divBdr>
      <w:divsChild>
        <w:div w:id="891502130">
          <w:marLeft w:val="0"/>
          <w:marRight w:val="0"/>
          <w:marTop w:val="0"/>
          <w:marBottom w:val="0"/>
          <w:divBdr>
            <w:top w:val="none" w:sz="0" w:space="0" w:color="auto"/>
            <w:left w:val="none" w:sz="0" w:space="0" w:color="auto"/>
            <w:bottom w:val="none" w:sz="0" w:space="0" w:color="auto"/>
            <w:right w:val="none" w:sz="0" w:space="0" w:color="auto"/>
          </w:divBdr>
        </w:div>
      </w:divsChild>
    </w:div>
    <w:div w:id="663044297">
      <w:bodyDiv w:val="1"/>
      <w:marLeft w:val="0"/>
      <w:marRight w:val="0"/>
      <w:marTop w:val="0"/>
      <w:marBottom w:val="0"/>
      <w:divBdr>
        <w:top w:val="none" w:sz="0" w:space="0" w:color="auto"/>
        <w:left w:val="none" w:sz="0" w:space="0" w:color="auto"/>
        <w:bottom w:val="none" w:sz="0" w:space="0" w:color="auto"/>
        <w:right w:val="none" w:sz="0" w:space="0" w:color="auto"/>
      </w:divBdr>
    </w:div>
    <w:div w:id="997073749">
      <w:bodyDiv w:val="1"/>
      <w:marLeft w:val="0"/>
      <w:marRight w:val="0"/>
      <w:marTop w:val="0"/>
      <w:marBottom w:val="0"/>
      <w:divBdr>
        <w:top w:val="none" w:sz="0" w:space="0" w:color="auto"/>
        <w:left w:val="none" w:sz="0" w:space="0" w:color="auto"/>
        <w:bottom w:val="none" w:sz="0" w:space="0" w:color="auto"/>
        <w:right w:val="none" w:sz="0" w:space="0" w:color="auto"/>
      </w:divBdr>
    </w:div>
    <w:div w:id="1014191051">
      <w:bodyDiv w:val="1"/>
      <w:marLeft w:val="0"/>
      <w:marRight w:val="0"/>
      <w:marTop w:val="0"/>
      <w:marBottom w:val="0"/>
      <w:divBdr>
        <w:top w:val="none" w:sz="0" w:space="0" w:color="auto"/>
        <w:left w:val="none" w:sz="0" w:space="0" w:color="auto"/>
        <w:bottom w:val="none" w:sz="0" w:space="0" w:color="auto"/>
        <w:right w:val="none" w:sz="0" w:space="0" w:color="auto"/>
      </w:divBdr>
    </w:div>
    <w:div w:id="1828279071">
      <w:bodyDiv w:val="1"/>
      <w:marLeft w:val="0"/>
      <w:marRight w:val="0"/>
      <w:marTop w:val="0"/>
      <w:marBottom w:val="0"/>
      <w:divBdr>
        <w:top w:val="none" w:sz="0" w:space="0" w:color="auto"/>
        <w:left w:val="none" w:sz="0" w:space="0" w:color="auto"/>
        <w:bottom w:val="none" w:sz="0" w:space="0" w:color="auto"/>
        <w:right w:val="none" w:sz="0" w:space="0" w:color="auto"/>
      </w:divBdr>
    </w:div>
    <w:div w:id="1839615624">
      <w:bodyDiv w:val="1"/>
      <w:marLeft w:val="0"/>
      <w:marRight w:val="0"/>
      <w:marTop w:val="0"/>
      <w:marBottom w:val="0"/>
      <w:divBdr>
        <w:top w:val="none" w:sz="0" w:space="0" w:color="auto"/>
        <w:left w:val="none" w:sz="0" w:space="0" w:color="auto"/>
        <w:bottom w:val="none" w:sz="0" w:space="0" w:color="auto"/>
        <w:right w:val="none" w:sz="0" w:space="0" w:color="auto"/>
      </w:divBdr>
      <w:divsChild>
        <w:div w:id="1962764642">
          <w:marLeft w:val="0"/>
          <w:marRight w:val="0"/>
          <w:marTop w:val="0"/>
          <w:marBottom w:val="0"/>
          <w:divBdr>
            <w:top w:val="none" w:sz="0" w:space="0" w:color="auto"/>
            <w:left w:val="none" w:sz="0" w:space="0" w:color="auto"/>
            <w:bottom w:val="none" w:sz="0" w:space="0" w:color="auto"/>
            <w:right w:val="none" w:sz="0" w:space="0" w:color="auto"/>
          </w:divBdr>
        </w:div>
      </w:divsChild>
    </w:div>
    <w:div w:id="1879319486">
      <w:bodyDiv w:val="1"/>
      <w:marLeft w:val="0"/>
      <w:marRight w:val="0"/>
      <w:marTop w:val="0"/>
      <w:marBottom w:val="0"/>
      <w:divBdr>
        <w:top w:val="none" w:sz="0" w:space="0" w:color="auto"/>
        <w:left w:val="none" w:sz="0" w:space="0" w:color="auto"/>
        <w:bottom w:val="none" w:sz="0" w:space="0" w:color="auto"/>
        <w:right w:val="none" w:sz="0" w:space="0" w:color="auto"/>
      </w:divBdr>
    </w:div>
    <w:div w:id="19828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ideas.repec.org/s/cmc/annals.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ideas.repec.org/a/cmc/annals/v18y2012i2p279-282.html" TargetMode="External"/><Relationship Id="rId2" Type="http://schemas.openxmlformats.org/officeDocument/2006/relationships/numbering" Target="numbering.xml"/><Relationship Id="rId16" Type="http://schemas.openxmlformats.org/officeDocument/2006/relationships/hyperlink" Target="https://www.emerald.com/insight/publication/issn/0265-671X" TargetMode="External"/><Relationship Id="rId20" Type="http://schemas.openxmlformats.org/officeDocument/2006/relationships/hyperlink" Target="http://www.ejournals.eu/ij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merald.com/insight/search?q=Jiju%20Antony"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onlinelibrary.wiley.com/journal/15227111" TargetMode="External"/><Relationship Id="rId4" Type="http://schemas.microsoft.com/office/2007/relationships/stylesWithEffects" Target="stylesWithEffects.xml"/><Relationship Id="rId9" Type="http://schemas.openxmlformats.org/officeDocument/2006/relationships/hyperlink" Target="mailto:er.adnankhan@gmail.com1"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84C3351-27F6-4D41-9775-25B9E418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3</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Hewlett-Packard</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DELL</cp:lastModifiedBy>
  <cp:revision>511</cp:revision>
  <cp:lastPrinted>2021-07-13T04:29:00Z</cp:lastPrinted>
  <dcterms:created xsi:type="dcterms:W3CDTF">2015-04-09T06:25:00Z</dcterms:created>
  <dcterms:modified xsi:type="dcterms:W3CDTF">2021-08-15T18:52:00Z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