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673FD9" w:rsidRDefault="009221F5" w:rsidP="00AD6619">
      <w:pPr>
        <w:spacing w:line="23" w:lineRule="atLeast"/>
        <w:jc w:val="both"/>
        <w:rPr>
          <w:rFonts w:ascii="Times New Roman" w:hAnsi="Times New Roman"/>
          <w:sz w:val="20"/>
          <w:szCs w:val="20"/>
        </w:rPr>
      </w:pPr>
    </w:p>
    <w:p w:rsidR="009221F5" w:rsidRPr="00673FD9" w:rsidRDefault="009221F5" w:rsidP="00AD6619">
      <w:pPr>
        <w:spacing w:line="23" w:lineRule="atLeast"/>
        <w:jc w:val="both"/>
        <w:rPr>
          <w:rFonts w:ascii="Times New Roman" w:hAnsi="Times New Roman"/>
          <w:sz w:val="20"/>
          <w:szCs w:val="20"/>
        </w:rPr>
        <w:sectPr w:rsidR="009221F5" w:rsidRPr="00673FD9" w:rsidSect="009221F5">
          <w:headerReference w:type="default" r:id="rId8"/>
          <w:footerReference w:type="default" r:id="rId9"/>
          <w:pgSz w:w="11907" w:h="16839" w:code="9"/>
          <w:pgMar w:top="1008" w:right="1008" w:bottom="1008" w:left="1008" w:header="720" w:footer="720" w:gutter="0"/>
          <w:cols w:num="2" w:space="720"/>
          <w:docGrid w:linePitch="360"/>
        </w:sectPr>
      </w:pPr>
    </w:p>
    <w:p w:rsidR="00060CFF" w:rsidRPr="00FD485C" w:rsidRDefault="00060CFF" w:rsidP="00FD485C">
      <w:pPr>
        <w:spacing w:line="23" w:lineRule="atLeast"/>
        <w:jc w:val="center"/>
        <w:rPr>
          <w:rFonts w:ascii="Times New Roman" w:hAnsi="Times New Roman"/>
          <w:b/>
          <w:i/>
          <w:sz w:val="46"/>
          <w:szCs w:val="46"/>
        </w:rPr>
      </w:pPr>
      <w:r w:rsidRPr="00FD485C">
        <w:rPr>
          <w:rFonts w:ascii="Times New Roman" w:hAnsi="Times New Roman"/>
          <w:b/>
          <w:i/>
          <w:sz w:val="46"/>
          <w:szCs w:val="46"/>
        </w:rPr>
        <w:lastRenderedPageBreak/>
        <w:t>A COMPARATIVE STUDY ON NUMERICAL SOLUTION OF INITIAL VALUE PROBLEM BY USING</w:t>
      </w:r>
      <w:r w:rsidR="00E00CF1">
        <w:rPr>
          <w:rFonts w:ascii="Times New Roman" w:hAnsi="Times New Roman"/>
          <w:b/>
          <w:i/>
          <w:sz w:val="46"/>
          <w:szCs w:val="46"/>
        </w:rPr>
        <w:t xml:space="preserve"> EULER</w:t>
      </w:r>
      <w:r w:rsidR="004929AA">
        <w:rPr>
          <w:rFonts w:ascii="Times New Roman" w:hAnsi="Times New Roman"/>
          <w:b/>
          <w:i/>
          <w:sz w:val="46"/>
          <w:szCs w:val="46"/>
        </w:rPr>
        <w:t>’S</w:t>
      </w:r>
      <w:r w:rsidR="00561968">
        <w:rPr>
          <w:rFonts w:ascii="Times New Roman" w:hAnsi="Times New Roman"/>
          <w:b/>
          <w:i/>
          <w:sz w:val="46"/>
          <w:szCs w:val="46"/>
        </w:rPr>
        <w:t xml:space="preserve"> METHOD,</w:t>
      </w:r>
      <w:r w:rsidR="00E00CF1">
        <w:rPr>
          <w:rFonts w:ascii="Times New Roman" w:hAnsi="Times New Roman"/>
          <w:b/>
          <w:i/>
          <w:sz w:val="46"/>
          <w:szCs w:val="46"/>
        </w:rPr>
        <w:t xml:space="preserve"> </w:t>
      </w:r>
      <w:r w:rsidRPr="00FD485C">
        <w:rPr>
          <w:rFonts w:ascii="Times New Roman" w:hAnsi="Times New Roman"/>
          <w:b/>
          <w:i/>
          <w:sz w:val="46"/>
          <w:szCs w:val="46"/>
        </w:rPr>
        <w:t>MODIFIED EULER’S METHOD AND RUNGE-KUTTA METHOD</w:t>
      </w:r>
    </w:p>
    <w:p w:rsidR="00060CFF" w:rsidRPr="00FD485C" w:rsidRDefault="00060CFF" w:rsidP="00FD485C">
      <w:pPr>
        <w:spacing w:line="23" w:lineRule="atLeast"/>
        <w:jc w:val="center"/>
        <w:rPr>
          <w:rFonts w:ascii="Times New Roman" w:hAnsi="Times New Roman"/>
          <w:b/>
          <w:sz w:val="24"/>
          <w:szCs w:val="24"/>
        </w:rPr>
      </w:pPr>
      <w:r w:rsidRPr="00FD485C">
        <w:rPr>
          <w:rFonts w:ascii="Times New Roman" w:hAnsi="Times New Roman"/>
          <w:b/>
          <w:sz w:val="24"/>
          <w:szCs w:val="24"/>
        </w:rPr>
        <w:t>Md. Kamruzzaman</w:t>
      </w:r>
      <w:r w:rsidRPr="00FD485C">
        <w:rPr>
          <w:rFonts w:ascii="Times New Roman" w:hAnsi="Times New Roman"/>
          <w:b/>
          <w:sz w:val="24"/>
          <w:szCs w:val="24"/>
          <w:vertAlign w:val="superscript"/>
        </w:rPr>
        <w:t>1</w:t>
      </w:r>
      <w:r w:rsidR="005931B7">
        <w:rPr>
          <w:rFonts w:ascii="Times New Roman" w:hAnsi="Times New Roman"/>
          <w:b/>
          <w:sz w:val="24"/>
          <w:szCs w:val="24"/>
        </w:rPr>
        <w:t xml:space="preserve"> and Mithun Chandra N</w:t>
      </w:r>
      <w:r w:rsidRPr="00FD485C">
        <w:rPr>
          <w:rFonts w:ascii="Times New Roman" w:hAnsi="Times New Roman"/>
          <w:b/>
          <w:sz w:val="24"/>
          <w:szCs w:val="24"/>
        </w:rPr>
        <w:t>ath</w:t>
      </w:r>
      <w:r w:rsidRPr="00FD485C">
        <w:rPr>
          <w:rFonts w:ascii="Times New Roman" w:hAnsi="Times New Roman"/>
          <w:b/>
          <w:sz w:val="24"/>
          <w:szCs w:val="24"/>
          <w:vertAlign w:val="superscript"/>
        </w:rPr>
        <w:t>2</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vertAlign w:val="superscript"/>
        </w:rPr>
        <w:t>1</w:t>
      </w:r>
      <w:r w:rsidRPr="00673FD9">
        <w:rPr>
          <w:rFonts w:ascii="Times New Roman" w:hAnsi="Times New Roman"/>
          <w:i/>
          <w:sz w:val="20"/>
          <w:szCs w:val="20"/>
        </w:rPr>
        <w:t>Lecturer</w:t>
      </w:r>
      <w:r w:rsidR="004929AA">
        <w:rPr>
          <w:rFonts w:ascii="Times New Roman" w:hAnsi="Times New Roman"/>
          <w:i/>
          <w:sz w:val="20"/>
          <w:szCs w:val="20"/>
        </w:rPr>
        <w:t>,</w:t>
      </w:r>
      <w:r w:rsidRPr="00673FD9">
        <w:rPr>
          <w:rFonts w:ascii="Times New Roman" w:hAnsi="Times New Roman"/>
          <w:i/>
          <w:sz w:val="20"/>
          <w:szCs w:val="20"/>
        </w:rPr>
        <w:t xml:space="preserve"> Department of Civil Engineering</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rPr>
        <w:t>Presidency University, Dhaka, Bangladesh.</w:t>
      </w:r>
    </w:p>
    <w:p w:rsidR="00060CFF" w:rsidRPr="00673FD9" w:rsidRDefault="00060CFF" w:rsidP="00FD485C">
      <w:pPr>
        <w:spacing w:after="0" w:line="23" w:lineRule="atLeast"/>
        <w:jc w:val="center"/>
        <w:rPr>
          <w:rFonts w:ascii="Times New Roman" w:hAnsi="Times New Roman"/>
          <w:i/>
          <w:sz w:val="20"/>
          <w:szCs w:val="20"/>
          <w:vertAlign w:val="superscript"/>
        </w:rPr>
      </w:pPr>
      <w:r w:rsidRPr="00673FD9">
        <w:rPr>
          <w:rFonts w:ascii="Times New Roman" w:hAnsi="Times New Roman"/>
          <w:i/>
          <w:sz w:val="20"/>
          <w:szCs w:val="20"/>
        </w:rPr>
        <w:t xml:space="preserve">Email: </w:t>
      </w:r>
      <w:hyperlink r:id="rId10" w:history="1">
        <w:r w:rsidR="005F785B" w:rsidRPr="00C17E60">
          <w:rPr>
            <w:rStyle w:val="Hyperlink"/>
            <w:rFonts w:ascii="Times New Roman" w:hAnsi="Times New Roman"/>
            <w:i/>
            <w:sz w:val="20"/>
            <w:szCs w:val="20"/>
          </w:rPr>
          <w:t>zzamank@pu.edu.bd</w:t>
        </w:r>
      </w:hyperlink>
    </w:p>
    <w:p w:rsidR="00F9231C"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vertAlign w:val="superscript"/>
        </w:rPr>
        <w:t>2</w:t>
      </w:r>
      <w:r w:rsidRPr="00673FD9">
        <w:rPr>
          <w:rFonts w:ascii="Times New Roman" w:hAnsi="Times New Roman"/>
          <w:i/>
          <w:sz w:val="20"/>
          <w:szCs w:val="20"/>
        </w:rPr>
        <w:t>Lecturer, Primeasia University, Dhaka, Bangladesh.</w:t>
      </w:r>
    </w:p>
    <w:p w:rsidR="00060CFF" w:rsidRPr="00673FD9" w:rsidRDefault="00060CFF" w:rsidP="00FD485C">
      <w:pPr>
        <w:spacing w:after="0" w:line="23" w:lineRule="atLeast"/>
        <w:jc w:val="center"/>
        <w:rPr>
          <w:rFonts w:ascii="Times New Roman" w:hAnsi="Times New Roman"/>
          <w:i/>
          <w:sz w:val="20"/>
          <w:szCs w:val="20"/>
        </w:rPr>
      </w:pPr>
      <w:r w:rsidRPr="00673FD9">
        <w:rPr>
          <w:rFonts w:ascii="Times New Roman" w:hAnsi="Times New Roman"/>
          <w:i/>
          <w:sz w:val="20"/>
          <w:szCs w:val="20"/>
        </w:rPr>
        <w:t xml:space="preserve">Email: </w:t>
      </w:r>
      <w:hyperlink r:id="rId11" w:history="1">
        <w:r w:rsidRPr="00673FD9">
          <w:rPr>
            <w:rStyle w:val="Hyperlink"/>
            <w:rFonts w:ascii="Times New Roman" w:hAnsi="Times New Roman"/>
            <w:i/>
            <w:sz w:val="20"/>
            <w:szCs w:val="20"/>
          </w:rPr>
          <w:t>mithundevftb@gmail.com</w:t>
        </w:r>
      </w:hyperlink>
    </w:p>
    <w:p w:rsidR="00060CFF" w:rsidRPr="00673FD9" w:rsidRDefault="00060CFF" w:rsidP="00FD485C">
      <w:pPr>
        <w:spacing w:after="0" w:line="23" w:lineRule="atLeast"/>
        <w:jc w:val="center"/>
        <w:rPr>
          <w:rFonts w:ascii="Times New Roman" w:hAnsi="Times New Roman"/>
          <w:i/>
          <w:sz w:val="20"/>
          <w:szCs w:val="20"/>
        </w:rPr>
      </w:pPr>
    </w:p>
    <w:p w:rsidR="009221F5" w:rsidRPr="00673FD9" w:rsidRDefault="009221F5" w:rsidP="00AD6619">
      <w:pPr>
        <w:spacing w:line="23" w:lineRule="atLeast"/>
        <w:jc w:val="both"/>
        <w:rPr>
          <w:rFonts w:ascii="Times New Roman" w:hAnsi="Times New Roman"/>
          <w:i/>
          <w:sz w:val="20"/>
          <w:szCs w:val="20"/>
        </w:rPr>
      </w:pPr>
    </w:p>
    <w:p w:rsidR="00060CFF" w:rsidRPr="00673FD9" w:rsidRDefault="00060CFF" w:rsidP="00AD6619">
      <w:pPr>
        <w:spacing w:line="23" w:lineRule="atLeast"/>
        <w:jc w:val="both"/>
        <w:rPr>
          <w:rFonts w:ascii="Times New Roman" w:hAnsi="Times New Roman"/>
          <w:i/>
          <w:sz w:val="20"/>
          <w:szCs w:val="20"/>
        </w:rPr>
        <w:sectPr w:rsidR="00060CFF" w:rsidRPr="00673FD9" w:rsidSect="009221F5">
          <w:type w:val="continuous"/>
          <w:pgSz w:w="11907" w:h="16839" w:code="9"/>
          <w:pgMar w:top="1008" w:right="1008" w:bottom="1008" w:left="1008" w:header="720" w:footer="720" w:gutter="0"/>
          <w:cols w:space="720"/>
          <w:docGrid w:linePitch="360"/>
        </w:sectPr>
      </w:pPr>
    </w:p>
    <w:p w:rsidR="00A577BE" w:rsidRPr="00673FD9" w:rsidRDefault="00A577BE" w:rsidP="00AD6619">
      <w:pPr>
        <w:spacing w:line="23" w:lineRule="atLeast"/>
        <w:jc w:val="both"/>
        <w:rPr>
          <w:rFonts w:ascii="Times New Roman" w:hAnsi="Times New Roman"/>
          <w:i/>
          <w:sz w:val="20"/>
          <w:szCs w:val="20"/>
        </w:rPr>
      </w:pPr>
      <w:r w:rsidRPr="00673FD9">
        <w:rPr>
          <w:rFonts w:ascii="Times New Roman" w:hAnsi="Times New Roman"/>
          <w:b/>
          <w:i/>
          <w:sz w:val="20"/>
          <w:szCs w:val="20"/>
        </w:rPr>
        <w:lastRenderedPageBreak/>
        <w:t>ABSTRACT</w:t>
      </w:r>
      <w:r w:rsidRPr="00673FD9">
        <w:rPr>
          <w:rFonts w:ascii="Times New Roman" w:hAnsi="Times New Roman"/>
          <w:i/>
          <w:sz w:val="20"/>
          <w:szCs w:val="20"/>
        </w:rPr>
        <w:t xml:space="preserve">:  In this article, we discussed the numerical solutions of ordinary differential equations with initial value problems by Euler’s Method, Modified Euler’s Method and Runge- Kutta Methods. Here the solutions of some numerical examples have been obtained with the help of  MATLAB program as well as we determined the exact analytic solutions. In order to validate the accuracy, we compared the exact solutions with the numerical approximate solutions. We observed that when the step size is very small the accuracy of the solution become more correct. And the relative error is the difference of the approximate solution and analytic solution. Among these three proposed methods we observed that only the relative error is nominal for Runge-Kutta fourth order method. </w:t>
      </w:r>
    </w:p>
    <w:p w:rsidR="00A577BE" w:rsidRPr="00673FD9" w:rsidRDefault="00A577BE" w:rsidP="00AD6619">
      <w:pPr>
        <w:spacing w:after="0" w:line="23" w:lineRule="atLeast"/>
        <w:jc w:val="both"/>
        <w:rPr>
          <w:rFonts w:ascii="Times New Roman" w:hAnsi="Times New Roman"/>
          <w:i/>
          <w:sz w:val="20"/>
          <w:szCs w:val="20"/>
        </w:rPr>
      </w:pPr>
      <w:r w:rsidRPr="00673FD9">
        <w:rPr>
          <w:rFonts w:ascii="Times New Roman" w:hAnsi="Times New Roman"/>
          <w:b/>
          <w:i/>
          <w:sz w:val="20"/>
          <w:szCs w:val="20"/>
        </w:rPr>
        <w:t xml:space="preserve">KEYWORDS: </w:t>
      </w:r>
      <w:r w:rsidRPr="00673FD9">
        <w:rPr>
          <w:rFonts w:ascii="Times New Roman" w:hAnsi="Times New Roman"/>
          <w:i/>
          <w:sz w:val="20"/>
          <w:szCs w:val="20"/>
        </w:rPr>
        <w:t>Initial value problem, Euler method, Modified Euler’s method, Runge-Kutta method, Error analysis.</w:t>
      </w:r>
    </w:p>
    <w:p w:rsidR="00A577BE" w:rsidRPr="00673FD9" w:rsidRDefault="00A577BE" w:rsidP="00AD6619">
      <w:pPr>
        <w:spacing w:after="0" w:line="23" w:lineRule="atLeast"/>
        <w:jc w:val="both"/>
        <w:rPr>
          <w:rFonts w:ascii="Times New Roman" w:hAnsi="Times New Roman"/>
          <w:i/>
          <w:sz w:val="20"/>
          <w:szCs w:val="20"/>
        </w:rPr>
      </w:pPr>
    </w:p>
    <w:p w:rsidR="00E14DFF" w:rsidRPr="00673FD9" w:rsidRDefault="00A577BE" w:rsidP="00AD6619">
      <w:pPr>
        <w:spacing w:after="0" w:line="23" w:lineRule="atLeast"/>
        <w:jc w:val="both"/>
        <w:rPr>
          <w:rFonts w:ascii="Times New Roman" w:hAnsi="Times New Roman"/>
          <w:b/>
          <w:i/>
          <w:sz w:val="20"/>
          <w:szCs w:val="20"/>
        </w:rPr>
      </w:pPr>
      <w:r w:rsidRPr="00673FD9">
        <w:rPr>
          <w:rFonts w:ascii="Times New Roman" w:hAnsi="Times New Roman"/>
          <w:b/>
          <w:i/>
          <w:sz w:val="20"/>
          <w:szCs w:val="20"/>
        </w:rPr>
        <w:t xml:space="preserve"> </w:t>
      </w:r>
      <w:r w:rsidR="00E14DFF" w:rsidRPr="00673FD9">
        <w:rPr>
          <w:rFonts w:ascii="Times New Roman" w:hAnsi="Times New Roman"/>
          <w:b/>
          <w:i/>
          <w:sz w:val="20"/>
          <w:szCs w:val="20"/>
        </w:rPr>
        <w:t>INTRODUCTION</w:t>
      </w:r>
    </w:p>
    <w:p w:rsidR="00AD6619" w:rsidRPr="00673FD9" w:rsidRDefault="00AD6619" w:rsidP="00AD6619">
      <w:pPr>
        <w:spacing w:line="23" w:lineRule="atLeast"/>
        <w:ind w:firstLine="720"/>
        <w:jc w:val="both"/>
        <w:rPr>
          <w:rFonts w:ascii="Times New Roman" w:hAnsi="Times New Roman"/>
          <w:sz w:val="20"/>
          <w:szCs w:val="20"/>
        </w:rPr>
      </w:pPr>
      <w:r w:rsidRPr="00673FD9">
        <w:rPr>
          <w:rFonts w:ascii="Times New Roman" w:hAnsi="Times New Roman"/>
          <w:b/>
          <w:sz w:val="20"/>
          <w:szCs w:val="20"/>
        </w:rPr>
        <w:t>I</w:t>
      </w:r>
      <w:r w:rsidRPr="00673FD9">
        <w:rPr>
          <w:rFonts w:ascii="Times New Roman" w:hAnsi="Times New Roman"/>
          <w:sz w:val="20"/>
          <w:szCs w:val="20"/>
        </w:rPr>
        <w:t xml:space="preserve">n mathematical modeling differential equations are generally used in the field of science and engineering. In the field of mathematical physics different problems are arise as the form of differential equations. These types of differential equations may the formation either ordinary differential equations or partial differential equations. Practically, most of the models of the problem which are formulated by means of these equations are so complicated to determine the exact solution and one of two approaches is taken to approximate the solution. The first technique is to reduce the differential equation in to one that can be solved exactly and then use the result of the reduced equation to approximate the solution to the original problem. Another technique, which we will verify in this article, uses methods of approximations the solution of original problem. This is the technique that is generally taken as the approximation methods give more perfect results and </w:t>
      </w:r>
      <w:r w:rsidRPr="00673FD9">
        <w:rPr>
          <w:rFonts w:ascii="Times New Roman" w:hAnsi="Times New Roman"/>
          <w:sz w:val="20"/>
          <w:szCs w:val="20"/>
        </w:rPr>
        <w:lastRenderedPageBreak/>
        <w:t>relative error information. Numerical methods are usually used for solving mathematical problems that are articulated in the field of science and engineering in which case the determination of the exact solution is so hard or impossible. Only a few numbers of differential equations can be solved analytically. Consequently, to obtain the analytical solution for differential equation there exist different methods. A huge number of differential equations are unable to determine the solution in closed form using familiar analytical methods, in which case we apply numerical technique for solving a differential equation under certain initial restriction or restrictions. There exist different kinds of practical numerical methods for finding the solution of initial value problem of ordinary differential equations. In this research article we present three outstanding numerical methods such as Euler’s method, Modified Euler’s method and Runge-Kutta method for finding the solution of initial value problems for ordinary differential equations.</w:t>
      </w:r>
    </w:p>
    <w:p w:rsidR="00AD6619" w:rsidRPr="00673FD9" w:rsidRDefault="00AD6619" w:rsidP="00AD6619">
      <w:pPr>
        <w:autoSpaceDE w:val="0"/>
        <w:autoSpaceDN w:val="0"/>
        <w:adjustRightInd w:val="0"/>
        <w:spacing w:after="0" w:line="23" w:lineRule="atLeast"/>
        <w:jc w:val="both"/>
        <w:rPr>
          <w:rFonts w:ascii="Times New Roman" w:hAnsi="Times New Roman"/>
          <w:sz w:val="20"/>
          <w:szCs w:val="20"/>
        </w:rPr>
      </w:pPr>
      <w:r w:rsidRPr="00673FD9">
        <w:rPr>
          <w:rFonts w:ascii="Times New Roman" w:hAnsi="Times New Roman"/>
          <w:sz w:val="20"/>
          <w:szCs w:val="20"/>
        </w:rPr>
        <w:tab/>
        <w:t>From the literature analysis, we may understand that numerous works in numerical solutions of initial value problems applying Euler’s method, Modified Euler’s method and Runge-Kutta method have been performed. Various authors have endeavored to solve initial value problems to determine high correctness promptly by using several methods, such as Euler’s method, Modified Euler’s method and Runge-Kutta method and so on. In [1] the author deliberated the accurate solution of initial value problems for ordinary differential equation by using Runge-Kutta fourth order method.</w:t>
      </w:r>
      <w:bookmarkStart w:id="0" w:name="_GoBack"/>
      <w:bookmarkEnd w:id="0"/>
      <w:r w:rsidRPr="00673FD9">
        <w:rPr>
          <w:rFonts w:ascii="Times New Roman" w:hAnsi="Times New Roman"/>
          <w:sz w:val="20"/>
          <w:szCs w:val="20"/>
        </w:rPr>
        <w:t xml:space="preserve"> In [2-3] discussed on accurate solution of initial value problems for ordinary differential equations. [3] considered on some numerical methods for solving initial value problems in ordinary differential equations. Also [4]-[16] studied numerical solutions of initial value problems for ordinary differential equations using a variety of numerical methods. In this work Euler </w:t>
      </w:r>
      <w:r w:rsidRPr="00673FD9">
        <w:rPr>
          <w:rFonts w:ascii="Times New Roman" w:hAnsi="Times New Roman"/>
          <w:sz w:val="20"/>
          <w:szCs w:val="20"/>
        </w:rPr>
        <w:lastRenderedPageBreak/>
        <w:t>method, Euler modified method and Runge Kutta method are performed without any discretization, alteration or limiting assumption for solving initial value problems of ordinary differential equations. The Euler method is conventionally the first numerical method. It is extraordinarily easy to realize and geometrically simple to expressive however not very handy; the technique has restricted accuracy for further intricate functions. A more vigorous and complicated numerical method is the Runge Kutta method. This method is the most commonly used one since it provides consistent initial values and is especially suitable when the calculation of higher derivatives are intricate. The numerical outcomes are very hopeful. As a final point, a pair of example including different kinds of ordinary differential equations is given to validate the anticipated formula. The solutions of each numerical illustration specify that the convergence and error analysis which are discussed demonstrate the effectiveness of the methods. In case of Euler method, Euler modified method to determine the solution of the differential equation numerically is less resourceful since it requires h to be tiny for finding logical accuracy. However in Runge-Kutta method, the derivatives of superior order are not prerequisite and they are intended to provide better accuracy with the benefit of requiring only the functional values at some preferred points on the sub-interval. Runge- Kutta method is a more common and spontaneous method as compared to that of the Euler method, Euler modified method. We detect that in the Euler method, Euler modified method extremely small step size converges to analytical solution. So, more number of approximation is needed. On the contrary, Runge Kutta method gives improved results and it converges closer to analytical solution and has less iteration to get exactitude solution. This article is rearranged as follows: segment 2: problem formulations; segment 3: error analysis; segment 4: numerical examples; segment 5:</w:t>
      </w:r>
    </w:p>
    <w:p w:rsidR="00AD6619" w:rsidRPr="00673FD9" w:rsidRDefault="00AD6619" w:rsidP="00AD6619">
      <w:pPr>
        <w:autoSpaceDE w:val="0"/>
        <w:autoSpaceDN w:val="0"/>
        <w:adjustRightInd w:val="0"/>
        <w:spacing w:after="0" w:line="23" w:lineRule="atLeast"/>
        <w:jc w:val="both"/>
        <w:rPr>
          <w:rFonts w:ascii="Times New Roman" w:hAnsi="Times New Roman"/>
          <w:sz w:val="20"/>
          <w:szCs w:val="20"/>
        </w:rPr>
      </w:pPr>
      <w:r w:rsidRPr="00673FD9">
        <w:rPr>
          <w:rFonts w:ascii="Times New Roman" w:hAnsi="Times New Roman"/>
          <w:sz w:val="20"/>
          <w:szCs w:val="20"/>
        </w:rPr>
        <w:t>discussion of results; and the final segment: the conclusion of the article.</w:t>
      </w:r>
    </w:p>
    <w:p w:rsidR="00DF6349" w:rsidRDefault="00DF6349" w:rsidP="00AD6619">
      <w:pPr>
        <w:autoSpaceDE w:val="0"/>
        <w:autoSpaceDN w:val="0"/>
        <w:adjustRightInd w:val="0"/>
        <w:spacing w:after="0" w:line="23" w:lineRule="atLeast"/>
        <w:jc w:val="both"/>
        <w:rPr>
          <w:rFonts w:ascii="Times New Roman" w:hAnsi="Times New Roman"/>
          <w:b/>
          <w:i/>
          <w:sz w:val="20"/>
          <w:szCs w:val="20"/>
        </w:rPr>
      </w:pPr>
    </w:p>
    <w:p w:rsidR="00AD6619" w:rsidRPr="00DF6349" w:rsidRDefault="00DF6349" w:rsidP="00AD6619">
      <w:pPr>
        <w:autoSpaceDE w:val="0"/>
        <w:autoSpaceDN w:val="0"/>
        <w:adjustRightInd w:val="0"/>
        <w:spacing w:after="0" w:line="23" w:lineRule="atLeast"/>
        <w:jc w:val="both"/>
        <w:rPr>
          <w:rFonts w:ascii="Times New Roman" w:hAnsi="Times New Roman"/>
          <w:b/>
          <w:i/>
          <w:sz w:val="20"/>
          <w:szCs w:val="20"/>
        </w:rPr>
      </w:pPr>
      <w:r>
        <w:rPr>
          <w:rFonts w:ascii="Times New Roman" w:hAnsi="Times New Roman"/>
          <w:b/>
          <w:i/>
          <w:sz w:val="20"/>
          <w:szCs w:val="20"/>
        </w:rPr>
        <w:t>SEGMENT:2</w:t>
      </w:r>
      <w:r w:rsidR="00AD6619" w:rsidRPr="00DF6349">
        <w:rPr>
          <w:rFonts w:ascii="Times New Roman" w:hAnsi="Times New Roman"/>
          <w:b/>
          <w:i/>
          <w:sz w:val="20"/>
          <w:szCs w:val="20"/>
        </w:rPr>
        <w:t xml:space="preserve"> Problem Formulation</w:t>
      </w:r>
    </w:p>
    <w:p w:rsidR="00AD6619" w:rsidRPr="00673FD9" w:rsidRDefault="00AD6619" w:rsidP="00AD6619">
      <w:pPr>
        <w:autoSpaceDE w:val="0"/>
        <w:autoSpaceDN w:val="0"/>
        <w:adjustRightInd w:val="0"/>
        <w:spacing w:after="0" w:line="23" w:lineRule="atLeast"/>
        <w:jc w:val="both"/>
        <w:rPr>
          <w:rFonts w:ascii="Times New Roman" w:hAnsi="Times New Roman" w:cs="TimesNewRomanPSMT"/>
          <w:sz w:val="20"/>
          <w:szCs w:val="20"/>
        </w:rPr>
      </w:pPr>
      <w:r w:rsidRPr="00673FD9">
        <w:rPr>
          <w:rFonts w:ascii="Times New Roman" w:hAnsi="Times New Roman" w:cs="TimesNewRomanPSMT"/>
          <w:sz w:val="20"/>
          <w:szCs w:val="20"/>
        </w:rPr>
        <w:t>In this segment we consider three numerical methods for obtaining the numerical solutions of the initial value problem (IVP) of the first-order ordinary differential equation is of the form</w:t>
      </w:r>
    </w:p>
    <w:p w:rsidR="00AD6619" w:rsidRPr="00673FD9" w:rsidRDefault="00615F6D" w:rsidP="00AD6619">
      <w:pPr>
        <w:autoSpaceDE w:val="0"/>
        <w:autoSpaceDN w:val="0"/>
        <w:adjustRightInd w:val="0"/>
        <w:spacing w:after="0" w:line="23" w:lineRule="atLeast"/>
        <w:jc w:val="both"/>
        <w:rPr>
          <w:rFonts w:ascii="Times New Roman" w:eastAsiaTheme="minorEastAsia" w:hAnsi="Times New Roman" w:cs="TimesNewRomanPSMT"/>
          <w:sz w:val="20"/>
          <w:szCs w:val="20"/>
        </w:rPr>
      </w:pPr>
      <m:oMath>
        <m:sSup>
          <m:sSupPr>
            <m:ctrlPr>
              <w:rPr>
                <w:rFonts w:ascii="Cambria Math" w:hAnsi="Times New Roman" w:cs="TimesNewRomanPSMT"/>
                <w:i/>
                <w:sz w:val="20"/>
                <w:szCs w:val="20"/>
              </w:rPr>
            </m:ctrlPr>
          </m:sSupPr>
          <m:e>
            <m:r>
              <w:rPr>
                <w:rFonts w:ascii="Cambria Math" w:hAnsi="Cambria Math" w:cs="TimesNewRomanPSMT"/>
                <w:sz w:val="20"/>
                <w:szCs w:val="20"/>
              </w:rPr>
              <m:t>y</m:t>
            </m:r>
          </m:e>
          <m:sup>
            <m:r>
              <w:rPr>
                <w:rFonts w:ascii="Cambria Math" w:hAnsi="Cambria Math" w:cs="TimesNewRomanPSMT"/>
                <w:sz w:val="20"/>
                <w:szCs w:val="20"/>
              </w:rPr>
              <m:t>'</m:t>
            </m:r>
          </m:sup>
        </m:sSup>
        <m:r>
          <w:rPr>
            <w:rFonts w:ascii="Cambria Math" w:hAnsi="Times New Roman" w:cs="TimesNewRomanPSMT"/>
            <w:sz w:val="20"/>
            <w:szCs w:val="20"/>
          </w:rPr>
          <m:t>=</m:t>
        </m:r>
        <m:r>
          <w:rPr>
            <w:rFonts w:ascii="Cambria Math" w:hAnsi="Cambria Math" w:cs="TimesNewRomanPSMT"/>
            <w:sz w:val="20"/>
            <w:szCs w:val="20"/>
          </w:rPr>
          <m:t>f</m:t>
        </m:r>
        <m:d>
          <m:dPr>
            <m:ctrlPr>
              <w:rPr>
                <w:rFonts w:ascii="Cambria Math" w:hAnsi="Times New Roman" w:cs="TimesNewRomanPSMT"/>
                <w:i/>
                <w:sz w:val="20"/>
                <w:szCs w:val="20"/>
              </w:rPr>
            </m:ctrlPr>
          </m:dPr>
          <m:e>
            <m:r>
              <w:rPr>
                <w:rFonts w:ascii="Cambria Math" w:hAnsi="Cambria Math" w:cs="TimesNewRomanPSMT"/>
                <w:sz w:val="20"/>
                <w:szCs w:val="20"/>
              </w:rPr>
              <m:t>x</m:t>
            </m:r>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e>
        </m:d>
        <m:r>
          <w:rPr>
            <w:rFonts w:ascii="Cambria Math" w:hAnsi="Times New Roman" w:cs="TimesNewRomanPSMT"/>
            <w:sz w:val="20"/>
            <w:szCs w:val="20"/>
          </w:rPr>
          <m:t xml:space="preserve">, </m:t>
        </m:r>
        <m:r>
          <w:rPr>
            <w:rFonts w:ascii="Cambria Math" w:hAnsi="Cambria Math" w:cs="TimesNewRomanPSMT"/>
            <w:sz w:val="20"/>
            <w:szCs w:val="20"/>
          </w:rPr>
          <m:t>xϵ</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oMath>
      <w:r w:rsidR="00AD6619" w:rsidRPr="00673FD9">
        <w:rPr>
          <w:rFonts w:ascii="Times New Roman" w:eastAsiaTheme="minorEastAsia" w:hAnsi="Times New Roman" w:cs="TimesNewRomanPSMT"/>
          <w:sz w:val="20"/>
          <w:szCs w:val="20"/>
        </w:rPr>
        <w:t xml:space="preserve"> </w:t>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r>
      <w:r w:rsidR="00AD6619" w:rsidRPr="00673FD9">
        <w:rPr>
          <w:rFonts w:ascii="Times New Roman" w:eastAsiaTheme="minorEastAsia" w:hAnsi="Times New Roman" w:cs="TimesNewRomanPSMT"/>
          <w:sz w:val="20"/>
          <w:szCs w:val="20"/>
        </w:rPr>
        <w:tab/>
        <w:t xml:space="preserve">       (1)</w:t>
      </w:r>
    </w:p>
    <w:p w:rsidR="00AD6619" w:rsidRPr="00673FD9" w:rsidRDefault="00AD6619" w:rsidP="00AD6619">
      <w:pPr>
        <w:autoSpaceDE w:val="0"/>
        <w:autoSpaceDN w:val="0"/>
        <w:adjustRightInd w:val="0"/>
        <w:spacing w:after="0" w:line="23" w:lineRule="atLeast"/>
        <w:jc w:val="both"/>
        <w:rPr>
          <w:rFonts w:ascii="Times New Roman" w:eastAsiaTheme="minorEastAsia" w:hAnsi="Times New Roman" w:cs="TimesNewRomanPSMT"/>
          <w:sz w:val="20"/>
          <w:szCs w:val="20"/>
        </w:rPr>
      </w:pPr>
      <w:r w:rsidRPr="00673FD9">
        <w:rPr>
          <w:rFonts w:ascii="Times New Roman" w:eastAsiaTheme="minorEastAsia" w:hAnsi="Times New Roman" w:cs="TimesNewRomanPSMT"/>
          <w:sz w:val="20"/>
          <w:szCs w:val="20"/>
        </w:rPr>
        <w:t xml:space="preserve">where </w:t>
      </w:r>
      <m:oMath>
        <m:sSup>
          <m:sSupPr>
            <m:ctrlPr>
              <w:rPr>
                <w:rFonts w:ascii="Cambria Math" w:hAnsi="Times New Roman" w:cs="TimesNewRomanPSMT"/>
                <w:i/>
                <w:sz w:val="20"/>
                <w:szCs w:val="20"/>
              </w:rPr>
            </m:ctrlPr>
          </m:sSupPr>
          <m:e>
            <m:r>
              <w:rPr>
                <w:rFonts w:ascii="Cambria Math" w:hAnsi="Cambria Math" w:cs="TimesNewRomanPSMT"/>
                <w:sz w:val="20"/>
                <w:szCs w:val="20"/>
              </w:rPr>
              <m:t>y</m:t>
            </m:r>
          </m:e>
          <m:sup>
            <m:r>
              <w:rPr>
                <w:rFonts w:ascii="Cambria Math" w:hAnsi="Cambria Math" w:cs="TimesNewRomanPSMT"/>
                <w:sz w:val="20"/>
                <w:szCs w:val="20"/>
              </w:rPr>
              <m:t>'</m:t>
            </m:r>
          </m:sup>
        </m:sSup>
        <m:r>
          <w:rPr>
            <w:rFonts w:ascii="Cambria Math" w:hAnsi="Times New Roman" w:cs="TimesNewRomanPSMT"/>
            <w:sz w:val="20"/>
            <w:szCs w:val="20"/>
          </w:rPr>
          <m:t>=</m:t>
        </m:r>
        <m:f>
          <m:fPr>
            <m:ctrlPr>
              <w:rPr>
                <w:rFonts w:ascii="Cambria Math" w:hAnsi="Times New Roman" w:cs="TimesNewRomanPSMT"/>
                <w:i/>
                <w:sz w:val="20"/>
                <w:szCs w:val="20"/>
              </w:rPr>
            </m:ctrlPr>
          </m:fPr>
          <m:num>
            <m:r>
              <w:rPr>
                <w:rFonts w:ascii="Cambria Math" w:hAnsi="Cambria Math" w:cs="TimesNewRomanPSMT"/>
                <w:sz w:val="20"/>
                <w:szCs w:val="20"/>
              </w:rPr>
              <m:t>dy</m:t>
            </m:r>
          </m:num>
          <m:den>
            <m:r>
              <w:rPr>
                <w:rFonts w:ascii="Cambria Math" w:hAnsi="Cambria Math" w:cs="TimesNewRomanPSMT"/>
                <w:sz w:val="20"/>
                <w:szCs w:val="20"/>
              </w:rPr>
              <m:t>dx</m:t>
            </m:r>
          </m:den>
        </m:f>
      </m:oMath>
      <w:r w:rsidRPr="00673FD9">
        <w:rPr>
          <w:rFonts w:ascii="Times New Roman" w:eastAsiaTheme="minorEastAsia" w:hAnsi="Times New Roman" w:cs="TimesNewRomanPSMT"/>
          <w:sz w:val="20"/>
          <w:szCs w:val="20"/>
        </w:rPr>
        <w:t xml:space="preserve"> and </w:t>
      </w:r>
      <m:oMath>
        <m:r>
          <w:rPr>
            <w:rFonts w:ascii="Cambria Math" w:hAnsi="Cambria Math" w:cs="TimesNewRomanPSMT"/>
            <w:sz w:val="20"/>
            <w:szCs w:val="20"/>
          </w:rPr>
          <m:t>f</m:t>
        </m:r>
        <m:d>
          <m:dPr>
            <m:ctrlPr>
              <w:rPr>
                <w:rFonts w:ascii="Cambria Math" w:hAnsi="Times New Roman" w:cs="TimesNewRomanPSMT"/>
                <w:i/>
                <w:sz w:val="20"/>
                <w:szCs w:val="20"/>
              </w:rPr>
            </m:ctrlPr>
          </m:dPr>
          <m:e>
            <m:r>
              <w:rPr>
                <w:rFonts w:ascii="Cambria Math" w:hAnsi="Cambria Math" w:cs="TimesNewRomanPSMT"/>
                <w:sz w:val="20"/>
                <w:szCs w:val="20"/>
              </w:rPr>
              <m:t>x</m:t>
            </m:r>
            <m:r>
              <w:rPr>
                <w:rFonts w:ascii="Cambria Math" w:hAnsi="Times New Roman" w:cs="TimesNewRomanPSMT"/>
                <w:sz w:val="20"/>
                <w:szCs w:val="20"/>
              </w:rPr>
              <m:t xml:space="preserve">, </m:t>
            </m:r>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e>
        </m:d>
      </m:oMath>
      <w:r w:rsidRPr="00673FD9">
        <w:rPr>
          <w:rFonts w:ascii="Times New Roman" w:eastAsiaTheme="minorEastAsia" w:hAnsi="Times New Roman" w:cs="TimesNewRomanPSMT"/>
          <w:sz w:val="20"/>
          <w:szCs w:val="20"/>
        </w:rPr>
        <w:t xml:space="preserve"> is the given function and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eastAsiaTheme="minorEastAsia" w:hAnsi="Times New Roman" w:cs="TimesNewRomanPSMT"/>
          <w:sz w:val="20"/>
          <w:szCs w:val="20"/>
        </w:rPr>
        <w:t xml:space="preserve"> is the solution of the equation (1). In this article,</w:t>
      </w:r>
      <w:r w:rsidRPr="00673FD9">
        <w:rPr>
          <w:rFonts w:ascii="Times New Roman" w:hAnsi="Times New Roman" w:cs="TimesNewRomanPSMT"/>
          <w:sz w:val="20"/>
          <w:szCs w:val="20"/>
        </w:rPr>
        <w:t xml:space="preserve"> we find the solution of this equation on a finite interval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oMath>
      <w:r w:rsidRPr="00673FD9">
        <w:rPr>
          <w:rFonts w:ascii="Times New Roman" w:hAnsi="Times New Roman" w:cs="TimesNewRomanPSMT"/>
          <w:sz w:val="20"/>
          <w:szCs w:val="20"/>
        </w:rPr>
        <w:t xml:space="preserve">, starting with the initial point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oMath>
      <w:r w:rsidRPr="00673FD9">
        <w:rPr>
          <w:rFonts w:ascii="Times New Roman" w:eastAsiaTheme="minorEastAsia" w:hAnsi="Times New Roman" w:cs="TimesNewRomanPSMT"/>
          <w:sz w:val="20"/>
          <w:szCs w:val="20"/>
        </w:rPr>
        <w:t>.</w:t>
      </w:r>
      <w:r w:rsidRPr="00673FD9">
        <w:rPr>
          <w:rFonts w:ascii="Times New Roman" w:hAnsi="Times New Roman" w:cs="TimesNewRomanPSMT"/>
          <w:sz w:val="20"/>
          <w:szCs w:val="20"/>
        </w:rPr>
        <w:t xml:space="preserve"> A continuous approximation to the solution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eastAsia="SymbolMT" w:hAnsi="Times New Roman" w:cs="SymbolMT"/>
          <w:sz w:val="20"/>
          <w:szCs w:val="20"/>
        </w:rPr>
        <w:t xml:space="preserve"> </w:t>
      </w:r>
      <w:r w:rsidRPr="00673FD9">
        <w:rPr>
          <w:rFonts w:ascii="Times New Roman" w:hAnsi="Times New Roman" w:cs="TimesNewRomanPSMT"/>
          <w:sz w:val="20"/>
          <w:szCs w:val="20"/>
        </w:rPr>
        <w:t xml:space="preserve">will not be obtained; instead, approximations to </w:t>
      </w:r>
      <w:r w:rsidRPr="00673FD9">
        <w:rPr>
          <w:rFonts w:ascii="Times New Roman" w:hAnsi="Times New Roman"/>
          <w:i/>
          <w:iCs/>
          <w:sz w:val="20"/>
          <w:szCs w:val="20"/>
        </w:rPr>
        <w:t xml:space="preserve">y </w:t>
      </w:r>
      <w:r w:rsidRPr="00673FD9">
        <w:rPr>
          <w:rFonts w:ascii="Times New Roman" w:hAnsi="Times New Roman" w:cs="TimesNewRomanPSMT"/>
          <w:sz w:val="20"/>
          <w:szCs w:val="20"/>
        </w:rPr>
        <w:t>will be generated at various values, called mesh points, in the interval</w:t>
      </w:r>
      <w:r w:rsidRPr="00673FD9">
        <w:rPr>
          <w:rFonts w:ascii="Times New Roman" w:eastAsiaTheme="minorEastAsia" w:hAnsi="Times New Roman" w:cs="TimesNewRomanPSMT"/>
          <w:sz w:val="20"/>
          <w:szCs w:val="20"/>
        </w:rPr>
        <w:t xml:space="preserve">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e>
        </m:d>
      </m:oMath>
      <w:r w:rsidRPr="00673FD9">
        <w:rPr>
          <w:rFonts w:ascii="Times New Roman" w:eastAsiaTheme="minorEastAsia" w:hAnsi="Times New Roman" w:cs="TimesNewRomanPSMT"/>
          <w:sz w:val="20"/>
          <w:szCs w:val="20"/>
        </w:rPr>
        <w:t>.</w:t>
      </w:r>
      <w:r w:rsidRPr="00673FD9">
        <w:rPr>
          <w:rFonts w:ascii="Times New Roman" w:hAnsi="Times New Roman" w:cs="TimesNewRomanPSMT"/>
          <w:sz w:val="20"/>
          <w:szCs w:val="20"/>
        </w:rPr>
        <w:t xml:space="preserve"> Numerical methods employ the Equation (1) to obtain approximations to the values of the solution corresponding to various selected values of the solution corresponding to different selected values of </w:t>
      </w:r>
      <m:oMath>
        <m:r>
          <w:rPr>
            <w:rFonts w:ascii="Cambria Math" w:hAnsi="Cambria Math" w:cs="TimesNewRomanPSMT"/>
            <w:sz w:val="20"/>
            <w:szCs w:val="20"/>
          </w:rPr>
          <m:t>x</m:t>
        </m:r>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+n</m:t>
        </m:r>
        <m:r>
          <m:rPr>
            <m:sty m:val="p"/>
          </m:rPr>
          <w:rPr>
            <w:rFonts w:ascii="Cambria Math" w:eastAsiaTheme="minorEastAsia" w:hAnsi="Times New Roman" w:cs="TimesNewRomanPSMT"/>
            <w:sz w:val="20"/>
            <w:szCs w:val="20"/>
          </w:rPr>
          <m:t xml:space="preserve"> h </m:t>
        </m:r>
        <m:r>
          <w:rPr>
            <w:rFonts w:ascii="Cambria Math" w:hAnsi="Times New Roman" w:cs="TimesNewRomanPSMT"/>
            <w:sz w:val="20"/>
            <w:szCs w:val="20"/>
          </w:rPr>
          <m:t>,   n=0,1,2,</m:t>
        </m:r>
        <m:r>
          <w:rPr>
            <w:rFonts w:ascii="Times New Roman" w:hAnsi="Times New Roman" w:cs="TimesNewRomanPSMT"/>
            <w:sz w:val="20"/>
            <w:szCs w:val="20"/>
          </w:rPr>
          <m:t>……</m:t>
        </m:r>
        <m:r>
          <w:rPr>
            <w:rFonts w:ascii="Cambria Math" w:hAnsi="Times New Roman" w:cs="TimesNewRomanPSMT"/>
            <w:sz w:val="20"/>
            <w:szCs w:val="20"/>
          </w:rPr>
          <m:t xml:space="preserve"> </m:t>
        </m:r>
      </m:oMath>
      <w:r w:rsidRPr="00673FD9">
        <w:rPr>
          <w:rFonts w:ascii="Times New Roman" w:eastAsiaTheme="minorEastAsia" w:hAnsi="Times New Roman" w:cs="TimesNewRomanPSMT"/>
          <w:sz w:val="20"/>
          <w:szCs w:val="20"/>
        </w:rPr>
        <w:t xml:space="preserve">. The parameter h is called the step size. The numerical solution of (1) is given by a set </w:t>
      </w:r>
      <w:r w:rsidRPr="00673FD9">
        <w:rPr>
          <w:rFonts w:ascii="Times New Roman" w:eastAsiaTheme="minorEastAsia" w:hAnsi="Times New Roman" w:cs="TimesNewRomanPSMT"/>
          <w:sz w:val="20"/>
          <w:szCs w:val="20"/>
        </w:rPr>
        <w:lastRenderedPageBreak/>
        <w:t xml:space="preserve">of points </w:t>
      </w:r>
      <m:oMath>
        <m:r>
          <w:rPr>
            <w:rFonts w:ascii="Cambria Math" w:eastAsiaTheme="minorEastAsia" w:hAnsi="Times New Roman" w:cs="TimesNewRomanPSMT"/>
            <w:sz w:val="20"/>
            <w:szCs w:val="20"/>
          </w:rPr>
          <m:t>{</m:t>
        </m:r>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r>
          <w:rPr>
            <w:rFonts w:ascii="Cambria Math" w:eastAsiaTheme="minorEastAsia" w:hAnsi="Times New Roman" w:cs="TimesNewRomanPSMT"/>
            <w:sz w:val="20"/>
            <w:szCs w:val="20"/>
          </w:rPr>
          <m:t>:</m:t>
        </m:r>
        <m:r>
          <w:rPr>
            <w:rFonts w:ascii="Cambria Math" w:eastAsiaTheme="minorEastAsia" w:hAnsi="Cambria Math" w:cs="TimesNewRomanPSMT"/>
            <w:sz w:val="20"/>
            <w:szCs w:val="20"/>
          </w:rPr>
          <m:t>n</m:t>
        </m:r>
        <m:r>
          <w:rPr>
            <w:rFonts w:ascii="Cambria Math" w:eastAsiaTheme="minorEastAsia" w:hAnsi="Times New Roman" w:cs="TimesNewRomanPSMT"/>
            <w:sz w:val="20"/>
            <w:szCs w:val="20"/>
          </w:rPr>
          <m:t xml:space="preserve">=0,1,2,3, </m:t>
        </m:r>
        <m:r>
          <w:rPr>
            <w:rFonts w:ascii="Cambria Math" w:eastAsiaTheme="minorEastAsia" w:hAnsi="Times New Roman" w:cs="TimesNewRomanPSMT"/>
            <w:sz w:val="20"/>
            <w:szCs w:val="20"/>
          </w:rPr>
          <m:t>……</m:t>
        </m:r>
        <m:r>
          <w:rPr>
            <w:rFonts w:ascii="Cambria Math" w:eastAsiaTheme="minorEastAsia" w:hAnsi="Cambria Math" w:cs="TimesNewRomanPSMT"/>
            <w:sz w:val="20"/>
            <w:szCs w:val="20"/>
          </w:rPr>
          <m:t>n</m:t>
        </m:r>
        <m:r>
          <w:rPr>
            <w:rFonts w:ascii="Cambria Math" w:eastAsiaTheme="minorEastAsia" w:hAnsi="Times New Roman" w:cs="TimesNewRomanPSMT"/>
            <w:sz w:val="20"/>
            <w:szCs w:val="20"/>
          </w:rPr>
          <m:t>}</m:t>
        </m:r>
      </m:oMath>
      <w:r w:rsidRPr="00673FD9">
        <w:rPr>
          <w:rFonts w:ascii="Times New Roman" w:eastAsiaTheme="minorEastAsia" w:hAnsi="Times New Roman" w:cs="TimesNewRomanPSMT"/>
          <w:sz w:val="20"/>
          <w:szCs w:val="20"/>
        </w:rPr>
        <w:t xml:space="preserve"> and each point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oMath>
      <w:r w:rsidRPr="00673FD9">
        <w:rPr>
          <w:rFonts w:ascii="Times New Roman" w:eastAsiaTheme="minorEastAsia" w:hAnsi="Times New Roman" w:cs="TimesNewRomanPSMT"/>
          <w:sz w:val="20"/>
          <w:szCs w:val="20"/>
        </w:rPr>
        <w:t xml:space="preserve"> is an approximation to the corresponding point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 xml:space="preserve">, </m:t>
        </m:r>
        <m:r>
          <w:rPr>
            <w:rFonts w:ascii="Cambria Math" w:hAnsi="Cambria Math" w:cs="TimesNewRomanPSMT"/>
            <w:sz w:val="20"/>
            <w:szCs w:val="20"/>
          </w:rPr>
          <m:t>y</m:t>
        </m:r>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oMath>
      <w:r w:rsidRPr="00673FD9">
        <w:rPr>
          <w:rFonts w:ascii="Times New Roman" w:eastAsiaTheme="minorEastAsia" w:hAnsi="Times New Roman" w:cs="TimesNewRomanPSMT"/>
          <w:sz w:val="20"/>
          <w:szCs w:val="20"/>
        </w:rPr>
        <w:t>} on the solution curve.</w:t>
      </w:r>
    </w:p>
    <w:p w:rsidR="00AD6619" w:rsidRPr="00673FD9" w:rsidRDefault="00AD6619" w:rsidP="00AD6619">
      <w:pPr>
        <w:autoSpaceDE w:val="0"/>
        <w:autoSpaceDN w:val="0"/>
        <w:adjustRightInd w:val="0"/>
        <w:spacing w:after="0" w:line="23" w:lineRule="atLeast"/>
        <w:jc w:val="both"/>
        <w:rPr>
          <w:rFonts w:ascii="Times New Roman" w:eastAsiaTheme="minorEastAsia" w:hAnsi="Times New Roman" w:cs="TimesNewRomanPSMT"/>
          <w:sz w:val="20"/>
          <w:szCs w:val="20"/>
        </w:rPr>
      </w:pPr>
    </w:p>
    <w:p w:rsidR="00AD6619" w:rsidRPr="00673FD9" w:rsidRDefault="00AD6619" w:rsidP="00AD6619">
      <w:pPr>
        <w:autoSpaceDE w:val="0"/>
        <w:autoSpaceDN w:val="0"/>
        <w:adjustRightInd w:val="0"/>
        <w:spacing w:after="0" w:line="23" w:lineRule="atLeast"/>
        <w:jc w:val="both"/>
        <w:rPr>
          <w:rFonts w:ascii="Times New Roman" w:hAnsi="Times New Roman" w:cs="TimesNewRomanPSMT"/>
          <w:b/>
          <w:i/>
          <w:sz w:val="20"/>
          <w:szCs w:val="20"/>
        </w:rPr>
      </w:pPr>
      <w:r w:rsidRPr="00673FD9">
        <w:rPr>
          <w:rFonts w:ascii="Times New Roman" w:eastAsiaTheme="minorEastAsia" w:hAnsi="Times New Roman" w:cs="TimesNewRomanPSMT"/>
          <w:b/>
          <w:i/>
          <w:sz w:val="20"/>
          <w:szCs w:val="20"/>
        </w:rPr>
        <w:t xml:space="preserve">2.1 Euler Method </w:t>
      </w:r>
    </w:p>
    <w:p w:rsidR="00AD6619" w:rsidRPr="00673FD9" w:rsidRDefault="00AD6619" w:rsidP="00AD6619">
      <w:pPr>
        <w:autoSpaceDE w:val="0"/>
        <w:autoSpaceDN w:val="0"/>
        <w:adjustRightInd w:val="0"/>
        <w:spacing w:after="0" w:line="23" w:lineRule="atLeast"/>
        <w:ind w:firstLine="720"/>
        <w:jc w:val="both"/>
        <w:rPr>
          <w:rFonts w:ascii="Times New Roman" w:hAnsi="Times New Roman" w:cs="TimesNewRomanPSMT"/>
          <w:sz w:val="20"/>
          <w:szCs w:val="20"/>
        </w:rPr>
      </w:pPr>
      <w:r w:rsidRPr="00673FD9">
        <w:rPr>
          <w:rFonts w:ascii="Times New Roman" w:hAnsi="Times New Roman" w:cs="TimesNewRomanPSMT"/>
          <w:sz w:val="20"/>
          <w:szCs w:val="20"/>
        </w:rPr>
        <w:t>Euler’s method is the simplest one-step method. It is basic explicit method for numerical integration of ordinary differential equations. Euler proposed his method for initial value problems (IVP) in 1768. It is first numerical method for solving IVP and serves to illustrate the concepts involved in the advanced methods. It is important to study because the error analysis is easier to understand. The general formula for Euler approximation is</w:t>
      </w:r>
      <w:r w:rsidRPr="00673FD9">
        <w:rPr>
          <w:rFonts w:ascii="Times New Roman" w:hAnsi="Times New Roman"/>
          <w:sz w:val="20"/>
          <w:szCs w:val="20"/>
        </w:rPr>
        <w:t xml:space="preserve"> </w:t>
      </w:r>
    </w:p>
    <w:p w:rsidR="00AD6619" w:rsidRPr="00673FD9" w:rsidRDefault="00615F6D"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d>
          <m:dPr>
            <m:ctrlPr>
              <w:rPr>
                <w:rFonts w:ascii="Cambria Math" w:hAnsi="Times New Roman"/>
                <w:i/>
                <w:sz w:val="20"/>
                <w:szCs w:val="20"/>
              </w:rPr>
            </m:ctrlPr>
          </m:dPr>
          <m:e>
            <m:r>
              <w:rPr>
                <w:rFonts w:ascii="Cambria Math" w:hAnsi="Cambria Math"/>
                <w:sz w:val="20"/>
                <w:szCs w:val="20"/>
              </w:rPr>
              <m:t>x</m:t>
            </m:r>
          </m:e>
        </m:d>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d>
          <m:dPr>
            <m:ctrlPr>
              <w:rPr>
                <w:rFonts w:ascii="Cambria Math" w:hAnsi="Times New Roman"/>
                <w:i/>
                <w:sz w:val="20"/>
                <w:szCs w:val="20"/>
              </w:rPr>
            </m:ctrlPr>
          </m:dPr>
          <m:e>
            <m:r>
              <w:rPr>
                <w:rFonts w:ascii="Cambria Math" w:hAnsi="Cambria Math"/>
                <w:sz w:val="20"/>
                <w:szCs w:val="20"/>
              </w:rPr>
              <m:t>x</m:t>
            </m:r>
          </m:e>
        </m:d>
        <m:r>
          <w:rPr>
            <w:rFonts w:ascii="Cambria Math" w:eastAsiaTheme="minorEastAsia" w:hAnsi="Times New Roman"/>
            <w:sz w:val="20"/>
            <w:szCs w:val="20"/>
          </w:rPr>
          <m:t>+</m:t>
        </m:r>
        <m:r>
          <w:rPr>
            <w:rFonts w:ascii="Cambria Math" w:eastAsiaTheme="minorEastAsia" w:hAnsi="Cambria Math"/>
            <w:sz w:val="20"/>
            <w:szCs w:val="20"/>
          </w:rPr>
          <m:t>hf</m:t>
        </m:r>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eastAsiaTheme="minorEastAsia" w:hAnsi="Times New Roman"/>
            <w:sz w:val="20"/>
            <w:szCs w:val="20"/>
          </w:rPr>
          <m:t>)</m:t>
        </m:r>
      </m:oMath>
      <w:r w:rsidR="00AD6619" w:rsidRPr="00673FD9">
        <w:rPr>
          <w:rFonts w:ascii="Times New Roman" w:eastAsiaTheme="minorEastAsia" w:hAnsi="Times New Roman"/>
          <w:sz w:val="20"/>
          <w:szCs w:val="20"/>
        </w:rPr>
        <w:t xml:space="preserve">; </w:t>
      </w:r>
      <m:oMath>
        <m:r>
          <w:rPr>
            <w:rFonts w:ascii="Cambria Math" w:hAnsi="Times New Roman" w:cs="TimesNewRomanPSMT"/>
            <w:sz w:val="20"/>
            <w:szCs w:val="20"/>
          </w:rPr>
          <m:t>n=0,1,2,</m:t>
        </m:r>
        <m:r>
          <w:rPr>
            <w:rFonts w:ascii="Times New Roman" w:hAnsi="Times New Roman" w:cs="TimesNewRomanPSMT"/>
            <w:sz w:val="20"/>
            <w:szCs w:val="20"/>
          </w:rPr>
          <m:t>……</m:t>
        </m:r>
      </m:oMath>
    </w:p>
    <w:p w:rsidR="00AD6619" w:rsidRPr="00673FD9" w:rsidRDefault="00AD6619" w:rsidP="00AD6619">
      <w:pPr>
        <w:spacing w:line="23" w:lineRule="atLeast"/>
        <w:jc w:val="both"/>
        <w:rPr>
          <w:rFonts w:ascii="Times New Roman" w:eastAsiaTheme="minorEastAsia" w:hAnsi="Times New Roman"/>
          <w:b/>
          <w:i/>
          <w:sz w:val="20"/>
          <w:szCs w:val="20"/>
        </w:rPr>
      </w:pPr>
      <w:r w:rsidRPr="00673FD9">
        <w:rPr>
          <w:rFonts w:ascii="Times New Roman" w:eastAsiaTheme="minorEastAsia" w:hAnsi="Times New Roman"/>
          <w:b/>
          <w:i/>
          <w:sz w:val="20"/>
          <w:szCs w:val="20"/>
        </w:rPr>
        <w:t>2.2 Modified Euler Method</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 xml:space="preserve">In this method the curve in the interval </w:t>
      </w:r>
      <m:oMath>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r>
          <w:rPr>
            <w:rFonts w:ascii="Cambria Math" w:eastAsiaTheme="minorEastAsia" w:hAnsi="Times New Roman"/>
            <w:sz w:val="20"/>
            <w:szCs w:val="20"/>
          </w:rPr>
          <m:t>)</m:t>
        </m:r>
      </m:oMath>
      <w:r w:rsidRPr="00673FD9">
        <w:rPr>
          <w:rFonts w:ascii="Times New Roman" w:eastAsiaTheme="minorEastAsia" w:hAnsi="Times New Roman"/>
          <w:sz w:val="20"/>
          <w:szCs w:val="20"/>
        </w:rPr>
        <w:t xml:space="preserve"> where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m:t>
        </m:r>
        <m:r>
          <w:rPr>
            <w:rFonts w:ascii="Times New Roman" w:eastAsiaTheme="minorEastAsia" w:hAnsi="Cambria Math"/>
            <w:sz w:val="20"/>
            <w:szCs w:val="20"/>
          </w:rPr>
          <m:t>h</m:t>
        </m:r>
      </m:oMath>
      <w:r w:rsidRPr="00673FD9">
        <w:rPr>
          <w:rFonts w:ascii="Times New Roman" w:eastAsiaTheme="minorEastAsia" w:hAnsi="Times New Roman"/>
          <w:sz w:val="20"/>
          <w:szCs w:val="20"/>
        </w:rPr>
        <w:t xml:space="preserve"> is approximated by the line through </w:t>
      </w:r>
      <m:oMath>
        <m:d>
          <m:dPr>
            <m:ctrlPr>
              <w:rPr>
                <w:rFonts w:ascii="Cambria Math" w:hAnsi="Times New Roman" w:cs="TimesNewRomanPSMT"/>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e>
        </m:d>
      </m:oMath>
      <w:r w:rsidRPr="00673FD9">
        <w:rPr>
          <w:rFonts w:ascii="Times New Roman" w:eastAsiaTheme="minorEastAsia" w:hAnsi="Times New Roman"/>
          <w:sz w:val="20"/>
          <w:szCs w:val="20"/>
        </w:rPr>
        <w:t xml:space="preserve"> with the slope</w:t>
      </w:r>
      <m:oMath>
        <m:r>
          <w:rPr>
            <w:rFonts w:ascii="Cambria Math" w:eastAsiaTheme="minorEastAsia" w:hAnsi="Cambria Math"/>
            <w:sz w:val="20"/>
            <w:szCs w:val="20"/>
          </w:rPr>
          <m:t>f</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h</m:t>
                </m:r>
              </m:num>
              <m:den>
                <m:r>
                  <w:rPr>
                    <w:rFonts w:ascii="Cambria Math" w:eastAsiaTheme="minorEastAsia" w:hAnsi="Cambria Math"/>
                    <w:sz w:val="20"/>
                    <w:szCs w:val="20"/>
                  </w:rPr>
                  <m:t>2</m:t>
                </m:r>
              </m:den>
            </m:f>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f>
              <m:fPr>
                <m:ctrlPr>
                  <w:rPr>
                    <w:rFonts w:ascii="Cambria Math" w:eastAsiaTheme="minorEastAsia" w:hAnsi="Cambria Math"/>
                    <w:i/>
                    <w:sz w:val="20"/>
                    <w:szCs w:val="20"/>
                  </w:rPr>
                </m:ctrlPr>
              </m:fPr>
              <m:num>
                <m:r>
                  <w:rPr>
                    <w:rFonts w:ascii="Cambria Math" w:eastAsiaTheme="minorEastAsia" w:hAnsi="Cambria Math"/>
                    <w:sz w:val="20"/>
                    <w:szCs w:val="20"/>
                  </w:rPr>
                  <m:t>h</m:t>
                </m:r>
              </m:num>
              <m:den>
                <m:r>
                  <w:rPr>
                    <w:rFonts w:ascii="Cambria Math" w:eastAsiaTheme="minorEastAsia" w:hAnsi="Cambria Math"/>
                    <w:sz w:val="20"/>
                    <w:szCs w:val="20"/>
                  </w:rPr>
                  <m:t>2</m:t>
                </m:r>
              </m:den>
            </m:f>
            <m:r>
              <w:rPr>
                <w:rFonts w:ascii="Cambria Math" w:eastAsiaTheme="minorEastAsia" w:hAnsi="Cambria Math"/>
                <w:sz w:val="20"/>
                <w:szCs w:val="20"/>
              </w:rPr>
              <m:t>f(</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Times New Roman" w:cs="TimesNewRomanPSMT"/>
                    <w:sz w:val="20"/>
                    <w:szCs w:val="20"/>
                  </w:rPr>
                  <m:t>y</m:t>
                </m:r>
              </m:e>
              <m:sub>
                <m:r>
                  <w:rPr>
                    <w:rFonts w:ascii="Cambria Math" w:hAnsi="Times New Roman" w:cs="TimesNewRomanPSMT"/>
                    <w:sz w:val="20"/>
                    <w:szCs w:val="20"/>
                  </w:rPr>
                  <m:t>0</m:t>
                </m:r>
              </m:sub>
            </m:sSub>
            <m:r>
              <w:rPr>
                <w:rFonts w:ascii="Cambria Math" w:hAnsi="Times New Roman" w:cs="TimesNewRomanPSMT"/>
                <w:sz w:val="20"/>
                <w:szCs w:val="20"/>
              </w:rPr>
              <m:t>)</m:t>
            </m:r>
          </m:e>
        </m:d>
      </m:oMath>
      <w:r w:rsidRPr="00673FD9">
        <w:rPr>
          <w:rFonts w:ascii="Times New Roman" w:eastAsiaTheme="minorEastAsia" w:hAnsi="Times New Roman"/>
          <w:sz w:val="20"/>
          <w:szCs w:val="20"/>
        </w:rPr>
        <w:t xml:space="preserve">, which is the slope as the middle point whose abscissa is average of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oMath>
      <w:r w:rsidRPr="00673FD9">
        <w:rPr>
          <w:rFonts w:ascii="Times New Roman" w:eastAsiaTheme="minorEastAsia" w:hAnsi="Times New Roman"/>
          <w:sz w:val="20"/>
          <w:szCs w:val="20"/>
        </w:rPr>
        <w:t xml:space="preserve"> and </w:t>
      </w:r>
      <m:oMath>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1</m:t>
            </m:r>
          </m:sub>
        </m:sSub>
      </m:oMath>
      <w:r w:rsidRPr="00673FD9">
        <w:rPr>
          <w:rFonts w:ascii="Times New Roman" w:eastAsiaTheme="minorEastAsia" w:hAnsi="Times New Roman"/>
          <w:sz w:val="20"/>
          <w:szCs w:val="20"/>
        </w:rPr>
        <w:t>. A generalized form of Euler’s Modified formula is</w:t>
      </w:r>
    </w:p>
    <w:p w:rsidR="00AD6619" w:rsidRPr="00673FD9" w:rsidRDefault="00615F6D"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r>
          <w:rPr>
            <w:rFonts w:ascii="Cambria Math" w:eastAsiaTheme="minorEastAsia" w:hAnsi="Times New Roman"/>
            <w:sz w:val="20"/>
            <w:szCs w:val="20"/>
          </w:rPr>
          <m:t>+</m:t>
        </m:r>
        <m:r>
          <w:rPr>
            <w:rFonts w:ascii="Cambria Math" w:eastAsiaTheme="minorEastAsia" w:hAnsi="Cambria Math"/>
            <w:sz w:val="20"/>
            <w:szCs w:val="20"/>
          </w:rPr>
          <m:t>hf</m:t>
        </m:r>
        <m:d>
          <m:dPr>
            <m:begChr m:val="{"/>
            <m:endChr m:val="}"/>
            <m:ctrlPr>
              <w:rPr>
                <w:rFonts w:ascii="Cambria Math" w:eastAsiaTheme="minorEastAsia" w:hAnsi="Times New Roman"/>
                <w:i/>
                <w:sz w:val="20"/>
                <w:szCs w:val="20"/>
              </w:rPr>
            </m:ctrlPr>
          </m:dPr>
          <m:e>
            <m:r>
              <w:rPr>
                <w:rFonts w:ascii="Cambria Math" w:eastAsiaTheme="minorEastAsia"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cs="TimesNewRomanPSMT"/>
                <w:sz w:val="20"/>
                <w:szCs w:val="20"/>
              </w:rPr>
              <m:t>+</m:t>
            </m:r>
            <m:f>
              <m:fPr>
                <m:ctrlPr>
                  <w:rPr>
                    <w:rFonts w:ascii="Cambria Math" w:hAnsi="Times New Roman" w:cs="TimesNewRomanPSMT"/>
                    <w:i/>
                    <w:sz w:val="20"/>
                    <w:szCs w:val="20"/>
                  </w:rPr>
                </m:ctrlPr>
              </m:fPr>
              <m:num>
                <m:r>
                  <w:rPr>
                    <w:rFonts w:ascii="Times New Roman" w:hAnsi="Cambria Math" w:cs="TimesNewRomanPSMT"/>
                    <w:sz w:val="20"/>
                    <w:szCs w:val="20"/>
                  </w:rPr>
                  <m:t>h</m:t>
                </m:r>
              </m:num>
              <m:den>
                <m:r>
                  <w:rPr>
                    <w:rFonts w:ascii="Cambria Math" w:hAnsi="Times New Roman" w:cs="TimesNewRomanPSMT"/>
                    <w:sz w:val="20"/>
                    <w:szCs w:val="20"/>
                  </w:rPr>
                  <m:t>2</m:t>
                </m:r>
              </m:den>
            </m:f>
            <m:r>
              <w:rPr>
                <w:rFonts w:ascii="Cambria Math" w:eastAsiaTheme="minorEastAsia"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hAnsi="Times New Roman"/>
                <w:sz w:val="20"/>
                <w:szCs w:val="20"/>
              </w:rPr>
              <m:t>+</m:t>
            </m:r>
            <m:f>
              <m:fPr>
                <m:ctrlPr>
                  <w:rPr>
                    <w:rFonts w:ascii="Cambria Math" w:hAnsi="Times New Roman"/>
                    <w:i/>
                    <w:sz w:val="20"/>
                    <w:szCs w:val="20"/>
                  </w:rPr>
                </m:ctrlPr>
              </m:fPr>
              <m:num>
                <m:r>
                  <w:rPr>
                    <w:rFonts w:ascii="Times New Roman" w:hAnsi="Cambria Math"/>
                    <w:sz w:val="20"/>
                    <w:szCs w:val="20"/>
                  </w:rPr>
                  <m:t>h</m:t>
                </m:r>
              </m:num>
              <m:den>
                <m:r>
                  <w:rPr>
                    <w:rFonts w:ascii="Cambria Math" w:hAnsi="Times New Roman"/>
                    <w:sz w:val="20"/>
                    <w:szCs w:val="20"/>
                  </w:rPr>
                  <m:t>2</m:t>
                </m:r>
              </m:den>
            </m:f>
            <m:r>
              <w:rPr>
                <w:rFonts w:ascii="Cambria Math" w:hAnsi="Cambria Math"/>
                <w:sz w:val="20"/>
                <w:szCs w:val="20"/>
              </w:rPr>
              <m:t>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r>
              <w:rPr>
                <w:rFonts w:ascii="Cambria Math" w:hAnsi="Times New Roman"/>
                <w:sz w:val="20"/>
                <w:szCs w:val="20"/>
              </w:rPr>
              <m:t>)</m:t>
            </m:r>
          </m:e>
        </m:d>
      </m:oMath>
      <w:r w:rsidR="00AD6619" w:rsidRPr="00673FD9">
        <w:rPr>
          <w:rFonts w:ascii="Times New Roman" w:eastAsiaTheme="minorEastAsia" w:hAnsi="Times New Roman"/>
          <w:sz w:val="20"/>
          <w:szCs w:val="20"/>
        </w:rPr>
        <w:t xml:space="preserve"> </w:t>
      </w:r>
    </w:p>
    <w:p w:rsidR="00AD6619" w:rsidRPr="00673FD9" w:rsidRDefault="00AD6619" w:rsidP="00AD6619">
      <w:pPr>
        <w:spacing w:line="23" w:lineRule="atLeast"/>
        <w:jc w:val="both"/>
        <w:rPr>
          <w:rFonts w:ascii="Times New Roman" w:hAnsi="Times New Roman"/>
          <w:b/>
          <w:i/>
          <w:sz w:val="20"/>
          <w:szCs w:val="20"/>
        </w:rPr>
      </w:pPr>
      <w:r w:rsidRPr="00673FD9">
        <w:rPr>
          <w:rFonts w:ascii="Times New Roman" w:eastAsiaTheme="minorEastAsia" w:hAnsi="Times New Roman"/>
          <w:b/>
          <w:i/>
          <w:sz w:val="20"/>
          <w:szCs w:val="20"/>
        </w:rPr>
        <w:t>2.3 Runge-Kutta Method</w:t>
      </w:r>
    </w:p>
    <w:p w:rsidR="00AD6619" w:rsidRPr="00673FD9" w:rsidRDefault="00AD6619" w:rsidP="00AD6619">
      <w:pPr>
        <w:spacing w:line="23" w:lineRule="atLeast"/>
        <w:ind w:firstLine="720"/>
        <w:jc w:val="both"/>
        <w:rPr>
          <w:rFonts w:ascii="Times New Roman" w:hAnsi="Times New Roman"/>
          <w:sz w:val="20"/>
          <w:szCs w:val="20"/>
        </w:rPr>
      </w:pPr>
      <w:r w:rsidRPr="00673FD9">
        <w:rPr>
          <w:rFonts w:ascii="Times New Roman" w:hAnsi="Times New Roman"/>
          <w:sz w:val="20"/>
          <w:szCs w:val="20"/>
        </w:rPr>
        <w:t xml:space="preserve">This method was devised by two German mathematicians, Runge about 1894 and extended by Kutta a few years later. The Runge-Kutta method is most familiar because it is pretty accurate, steady and simple to program. This method is notable by their order in the logic that they concur with Taylor’s series solution up to terms of </w:t>
      </w:r>
      <m:oMath>
        <m:sSup>
          <m:sSupPr>
            <m:ctrlPr>
              <w:rPr>
                <w:rFonts w:ascii="Cambria Math" w:hAnsi="Times New Roman"/>
                <w:i/>
                <w:sz w:val="20"/>
                <w:szCs w:val="20"/>
              </w:rPr>
            </m:ctrlPr>
          </m:sSupPr>
          <m:e>
            <m:r>
              <w:rPr>
                <w:rFonts w:ascii="Times New Roman" w:hAnsi="Cambria Math"/>
                <w:sz w:val="20"/>
                <w:szCs w:val="20"/>
              </w:rPr>
              <m:t>h</m:t>
            </m:r>
          </m:e>
          <m:sup>
            <m:r>
              <w:rPr>
                <w:rFonts w:ascii="Cambria Math" w:hAnsi="Cambria Math"/>
                <w:sz w:val="20"/>
                <w:szCs w:val="20"/>
              </w:rPr>
              <m:t>r</m:t>
            </m:r>
          </m:sup>
        </m:sSup>
      </m:oMath>
      <w:r w:rsidRPr="00673FD9">
        <w:rPr>
          <w:rFonts w:ascii="Times New Roman" w:eastAsiaTheme="minorEastAsia" w:hAnsi="Times New Roman"/>
          <w:sz w:val="20"/>
          <w:szCs w:val="20"/>
        </w:rPr>
        <w:t xml:space="preserve"> </w:t>
      </w:r>
      <w:r w:rsidRPr="00673FD9">
        <w:rPr>
          <w:rFonts w:ascii="Times New Roman" w:hAnsi="Times New Roman"/>
          <w:sz w:val="20"/>
          <w:szCs w:val="20"/>
        </w:rPr>
        <w:t xml:space="preserve">where </w:t>
      </w:r>
      <w:r w:rsidRPr="00673FD9">
        <w:rPr>
          <w:rFonts w:ascii="Times New Roman" w:hAnsi="Times New Roman"/>
          <w:i/>
          <w:iCs/>
          <w:sz w:val="20"/>
          <w:szCs w:val="20"/>
        </w:rPr>
        <w:t xml:space="preserve">r </w:t>
      </w:r>
      <w:r w:rsidRPr="00673FD9">
        <w:rPr>
          <w:rFonts w:ascii="Times New Roman" w:hAnsi="Times New Roman"/>
          <w:sz w:val="20"/>
          <w:szCs w:val="20"/>
        </w:rPr>
        <w:t xml:space="preserve">is the order of the method. It do not require previous computational of higher derivatives of </w:t>
      </w:r>
      <m:oMath>
        <m:r>
          <w:rPr>
            <w:rFonts w:ascii="Cambria Math" w:hAnsi="Cambria Math" w:cs="TimesNewRomanPSMT"/>
            <w:sz w:val="20"/>
            <w:szCs w:val="20"/>
          </w:rPr>
          <m:t>y</m:t>
        </m:r>
        <m:d>
          <m:dPr>
            <m:ctrlPr>
              <w:rPr>
                <w:rFonts w:ascii="Cambria Math" w:hAnsi="Times New Roman" w:cs="TimesNewRomanPSMT"/>
                <w:i/>
                <w:sz w:val="20"/>
                <w:szCs w:val="20"/>
              </w:rPr>
            </m:ctrlPr>
          </m:dPr>
          <m:e>
            <m:r>
              <w:rPr>
                <w:rFonts w:ascii="Cambria Math" w:hAnsi="Cambria Math" w:cs="TimesNewRomanPSMT"/>
                <w:sz w:val="20"/>
                <w:szCs w:val="20"/>
              </w:rPr>
              <m:t>x</m:t>
            </m:r>
          </m:e>
        </m:d>
      </m:oMath>
      <w:r w:rsidRPr="00673FD9">
        <w:rPr>
          <w:rFonts w:ascii="Times New Roman" w:hAnsi="Times New Roman"/>
          <w:sz w:val="20"/>
          <w:szCs w:val="20"/>
        </w:rPr>
        <w:t xml:space="preserve"> as in Taylor’s series method. The fourth order Runge-Kutta method (RK4) is broadly used for solving initial value problems (IVP) for ordinary differential equation (ODE). The general formula for Runge-Kutta method is</w:t>
      </w:r>
    </w:p>
    <w:p w:rsidR="00AD6619" w:rsidRPr="00673FD9" w:rsidRDefault="00615F6D"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r>
              <w:rPr>
                <w:rFonts w:ascii="Cambria Math" w:hAnsi="Times New Roman"/>
                <w:sz w:val="20"/>
                <w:szCs w:val="20"/>
              </w:rPr>
              <m:t>+1</m:t>
            </m:r>
          </m:sub>
        </m:sSub>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y</m:t>
            </m:r>
          </m:e>
          <m:sub>
            <m:r>
              <w:rPr>
                <w:rFonts w:ascii="Cambria Math" w:hAnsi="Cambria Math"/>
                <w:sz w:val="20"/>
                <w:szCs w:val="20"/>
              </w:rPr>
              <m:t>n</m:t>
            </m:r>
          </m:sub>
        </m:sSub>
        <m:r>
          <w:rPr>
            <w:rFonts w:ascii="Cambria Math" w:eastAsiaTheme="minorEastAsia" w:hAnsi="Times New Roman"/>
            <w:sz w:val="20"/>
            <w:szCs w:val="20"/>
          </w:rPr>
          <m:t>+</m:t>
        </m:r>
        <m:f>
          <m:fPr>
            <m:type m:val="skw"/>
            <m:ctrlPr>
              <w:rPr>
                <w:rFonts w:ascii="Cambria Math" w:eastAsiaTheme="minorEastAsia" w:hAnsi="Times New Roman"/>
                <w:i/>
                <w:sz w:val="20"/>
                <w:szCs w:val="20"/>
              </w:rPr>
            </m:ctrlPr>
          </m:fPr>
          <m:num>
            <m:sSub>
              <m:sSubPr>
                <m:ctrlPr>
                  <w:rPr>
                    <w:rFonts w:ascii="Cambria Math" w:eastAsiaTheme="minorEastAsia" w:hAnsi="Times New Roman"/>
                    <w:i/>
                    <w:sz w:val="20"/>
                    <w:szCs w:val="20"/>
                  </w:rPr>
                </m:ctrlPr>
              </m:sSubPr>
              <m:e>
                <m:r>
                  <w:rPr>
                    <w:rFonts w:ascii="Cambria Math" w:eastAsiaTheme="minorEastAsia" w:hAnsi="Times New Roman"/>
                    <w:sz w:val="20"/>
                    <w:szCs w:val="20"/>
                  </w:rPr>
                  <m:t>(</m:t>
                </m:r>
                <m:r>
                  <w:rPr>
                    <w:rFonts w:ascii="Cambria Math" w:eastAsiaTheme="minorEastAsia" w:hAnsi="Cambria Math"/>
                    <w:sz w:val="20"/>
                    <w:szCs w:val="20"/>
                  </w:rPr>
                  <m:t>k</m:t>
                </m:r>
              </m:e>
              <m:sub>
                <m:r>
                  <w:rPr>
                    <w:rFonts w:ascii="Cambria Math" w:eastAsiaTheme="minorEastAsia" w:hAnsi="Times New Roman"/>
                    <w:sz w:val="20"/>
                    <w:szCs w:val="20"/>
                  </w:rPr>
                  <m:t>1</m:t>
                </m:r>
              </m:sub>
            </m:sSub>
            <m:r>
              <w:rPr>
                <w:rFonts w:ascii="Cambria Math" w:eastAsiaTheme="minorEastAsia" w:hAnsi="Times New Roman"/>
                <w:sz w:val="20"/>
                <w:szCs w:val="20"/>
              </w:rPr>
              <m:t>+2</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2</m:t>
                </m:r>
              </m:sub>
            </m:sSub>
            <m:r>
              <w:rPr>
                <w:rFonts w:ascii="Cambria Math" w:eastAsiaTheme="minorEastAsia" w:hAnsi="Times New Roman"/>
                <w:sz w:val="20"/>
                <w:szCs w:val="20"/>
              </w:rPr>
              <m:t>+2</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3</m:t>
                </m:r>
              </m:sub>
            </m:sSub>
            <m:r>
              <w:rPr>
                <w:rFonts w:ascii="Cambria Math" w:eastAsiaTheme="minorEastAsia" w:hAnsi="Times New Roman"/>
                <w:sz w:val="20"/>
                <w:szCs w:val="20"/>
              </w:rPr>
              <m:t>+</m:t>
            </m:r>
            <m:sSub>
              <m:sSubPr>
                <m:ctrlPr>
                  <w:rPr>
                    <w:rFonts w:ascii="Cambria Math" w:eastAsiaTheme="minorEastAsia" w:hAnsi="Times New Roman"/>
                    <w:i/>
                    <w:sz w:val="20"/>
                    <w:szCs w:val="20"/>
                  </w:rPr>
                </m:ctrlPr>
              </m:sSubPr>
              <m:e>
                <m:r>
                  <w:rPr>
                    <w:rFonts w:ascii="Cambria Math" w:eastAsiaTheme="minorEastAsia" w:hAnsi="Cambria Math"/>
                    <w:sz w:val="20"/>
                    <w:szCs w:val="20"/>
                  </w:rPr>
                  <m:t>k</m:t>
                </m:r>
              </m:e>
              <m:sub>
                <m:r>
                  <w:rPr>
                    <w:rFonts w:ascii="Cambria Math" w:eastAsiaTheme="minorEastAsia" w:hAnsi="Times New Roman"/>
                    <w:sz w:val="20"/>
                    <w:szCs w:val="20"/>
                  </w:rPr>
                  <m:t>4</m:t>
                </m:r>
              </m:sub>
            </m:sSub>
            <m:r>
              <w:rPr>
                <w:rFonts w:ascii="Cambria Math" w:eastAsiaTheme="minorEastAsia" w:hAnsi="Times New Roman"/>
                <w:sz w:val="20"/>
                <w:szCs w:val="20"/>
              </w:rPr>
              <m:t>)</m:t>
            </m:r>
          </m:num>
          <m:den>
            <m:r>
              <w:rPr>
                <w:rFonts w:ascii="Cambria Math" w:eastAsiaTheme="minorEastAsia" w:hAnsi="Times New Roman"/>
                <w:sz w:val="20"/>
                <w:szCs w:val="20"/>
              </w:rPr>
              <m:t>6</m:t>
            </m:r>
          </m:den>
        </m:f>
        <m:r>
          <w:rPr>
            <w:rFonts w:ascii="Cambria Math" w:eastAsiaTheme="minorEastAsia" w:hAnsi="Times New Roman"/>
            <w:sz w:val="20"/>
            <w:szCs w:val="20"/>
          </w:rPr>
          <m:t xml:space="preserve">    </m:t>
        </m:r>
        <m:r>
          <w:rPr>
            <w:rFonts w:ascii="Cambria Math" w:hAnsi="Times New Roman" w:cs="TimesNewRomanPSMT"/>
            <w:sz w:val="20"/>
            <w:szCs w:val="20"/>
          </w:rPr>
          <m:t>n=0,1,2,</m:t>
        </m:r>
        <m:r>
          <w:rPr>
            <w:rFonts w:ascii="Times New Roman" w:hAnsi="Times New Roman" w:cs="TimesNewRomanPSMT"/>
            <w:sz w:val="20"/>
            <w:szCs w:val="20"/>
          </w:rPr>
          <m:t>……</m:t>
        </m:r>
      </m:oMath>
      <w:r w:rsidR="00AD6619" w:rsidRPr="00673FD9">
        <w:rPr>
          <w:rFonts w:ascii="Times New Roman" w:eastAsiaTheme="minorEastAsia" w:hAnsi="Times New Roman"/>
          <w:sz w:val="20"/>
          <w:szCs w:val="20"/>
        </w:rPr>
        <w:t xml:space="preserve"> </w:t>
      </w:r>
    </w:p>
    <w:p w:rsidR="00AD6619" w:rsidRPr="00673FD9" w:rsidRDefault="00615F6D"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1</m:t>
            </m:r>
          </m:sub>
        </m:sSub>
        <m:r>
          <w:rPr>
            <w:rFonts w:ascii="Cambria Math" w:hAnsi="Times New Roman"/>
            <w:sz w:val="20"/>
            <w:szCs w:val="20"/>
          </w:rPr>
          <m:t>=</m:t>
        </m:r>
        <m:r>
          <w:rPr>
            <w:rFonts w:ascii="Cambria Math" w:hAnsi="Cambria Math"/>
            <w:sz w:val="20"/>
            <w:szCs w:val="20"/>
          </w:rPr>
          <m:t>hf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cs="TimesNewRomanPSMT"/>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r>
          <w:rPr>
            <w:rFonts w:ascii="Cambria Math" w:hAnsi="Times New Roman"/>
            <w:sz w:val="20"/>
            <w:szCs w:val="20"/>
          </w:rPr>
          <m:t>)</m:t>
        </m:r>
      </m:oMath>
      <w:r w:rsidR="00AD6619" w:rsidRPr="00673FD9">
        <w:rPr>
          <w:rFonts w:ascii="Times New Roman" w:eastAsiaTheme="minorEastAsia" w:hAnsi="Times New Roman"/>
          <w:sz w:val="20"/>
          <w:szCs w:val="20"/>
        </w:rPr>
        <w:t xml:space="preserve"> </w:t>
      </w:r>
    </w:p>
    <w:p w:rsidR="00AD6619" w:rsidRDefault="00615F6D" w:rsidP="00AD6619">
      <w:pPr>
        <w:spacing w:line="23" w:lineRule="atLeast"/>
        <w:jc w:val="both"/>
        <w:rPr>
          <w:rFonts w:ascii="Times New Roman" w:eastAsiaTheme="minorEastAsia" w:hAnsi="Times New Roman"/>
          <w:sz w:val="20"/>
          <w:szCs w:val="20"/>
        </w:rPr>
      </w:pPr>
      <m:oMath>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2</m:t>
            </m:r>
          </m:sub>
        </m:sSub>
        <m:r>
          <w:rPr>
            <w:rFonts w:ascii="Cambria Math" w:hAnsi="Times New Roman"/>
            <w:sz w:val="20"/>
            <w:szCs w:val="20"/>
          </w:rPr>
          <m:t>=</m:t>
        </m:r>
        <m:r>
          <w:rPr>
            <w:rFonts w:ascii="Cambria Math" w:hAnsi="Cambria Math"/>
            <w:sz w:val="20"/>
            <w:szCs w:val="20"/>
          </w:rPr>
          <m:t>hf</m:t>
        </m:r>
        <m:r>
          <w:rPr>
            <w:rFonts w:ascii="Cambria Math" w:hAnsi="Times New Roman"/>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Times New Roman" w:cs="TimesNewRomanPSMT"/>
                <w:sz w:val="20"/>
                <w:szCs w:val="20"/>
              </w:rPr>
              <m:t>0</m:t>
            </m:r>
          </m:sub>
        </m:sSub>
        <m:r>
          <w:rPr>
            <w:rFonts w:ascii="Cambria Math" w:hAnsi="Times New Roman"/>
            <w:sz w:val="20"/>
            <w:szCs w:val="20"/>
          </w:rPr>
          <m:t>+</m:t>
        </m:r>
        <m:f>
          <m:fPr>
            <m:ctrlPr>
              <w:rPr>
                <w:rFonts w:ascii="Cambria Math" w:hAnsi="Times New Roman"/>
                <w:i/>
                <w:sz w:val="20"/>
                <w:szCs w:val="20"/>
              </w:rPr>
            </m:ctrlPr>
          </m:fPr>
          <m:num>
            <m:r>
              <w:rPr>
                <w:rFonts w:ascii="Times New Roman" w:hAnsi="Cambria Math"/>
                <w:sz w:val="20"/>
                <w:szCs w:val="20"/>
              </w:rPr>
              <m:t>h</m:t>
            </m:r>
          </m:num>
          <m:den>
            <m:r>
              <w:rPr>
                <w:rFonts w:ascii="Cambria Math" w:hAnsi="Times New Roman"/>
                <w:sz w:val="20"/>
                <w:szCs w:val="20"/>
              </w:rPr>
              <m:t>2</m:t>
            </m:r>
          </m:den>
        </m:f>
        <m:r>
          <w:rPr>
            <w:rFonts w:ascii="Cambria Math" w:hAnsi="Times New Roman"/>
            <w:sz w:val="20"/>
            <w:szCs w:val="20"/>
          </w:rPr>
          <m:t xml:space="preserve">, </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Times New Roman" w:cs="TimesNewRomanPSMT"/>
                <w:sz w:val="20"/>
                <w:szCs w:val="20"/>
              </w:rPr>
              <m:t>0</m:t>
            </m:r>
          </m:sub>
        </m:sSub>
        <m:r>
          <w:rPr>
            <w:rFonts w:ascii="Cambria Math" w:hAnsi="Times New Roman"/>
            <w:sz w:val="20"/>
            <w:szCs w:val="20"/>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Cambria Math"/>
                    <w:sz w:val="20"/>
                    <w:szCs w:val="20"/>
                  </w:rPr>
                  <m:t>k</m:t>
                </m:r>
              </m:e>
              <m:sub>
                <m:r>
                  <w:rPr>
                    <w:rFonts w:ascii="Cambria Math" w:hAnsi="Times New Roman"/>
                    <w:sz w:val="20"/>
                    <w:szCs w:val="20"/>
                  </w:rPr>
                  <m:t>1</m:t>
                </m:r>
              </m:sub>
            </m:sSub>
          </m:num>
          <m:den>
            <m:r>
              <w:rPr>
                <w:rFonts w:ascii="Cambria Math" w:hAnsi="Times New Roman"/>
                <w:sz w:val="20"/>
                <w:szCs w:val="20"/>
              </w:rPr>
              <m:t>2</m:t>
            </m:r>
          </m:den>
        </m:f>
        <m:r>
          <w:rPr>
            <w:rFonts w:ascii="Cambria Math" w:hAnsi="Times New Roman"/>
            <w:sz w:val="20"/>
            <w:szCs w:val="20"/>
          </w:rPr>
          <m:t xml:space="preserve"> )</m:t>
        </m:r>
      </m:oMath>
      <w:r w:rsidR="00AD6619" w:rsidRPr="00673FD9">
        <w:rPr>
          <w:rFonts w:ascii="Times New Roman" w:eastAsiaTheme="minorEastAsia" w:hAnsi="Times New Roman"/>
          <w:sz w:val="20"/>
          <w:szCs w:val="20"/>
        </w:rPr>
        <w:t xml:space="preserve"> </w:t>
      </w:r>
    </w:p>
    <w:p w:rsidR="00BE5541" w:rsidRDefault="00BE5541" w:rsidP="00AD6619">
      <w:pPr>
        <w:spacing w:line="23" w:lineRule="atLeast"/>
        <w:jc w:val="both"/>
        <w:rPr>
          <w:rFonts w:ascii="Times New Roman" w:eastAsiaTheme="minorEastAsia" w:hAnsi="Times New Roman"/>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3</m:t>
              </m:r>
            </m:sub>
          </m:sSub>
          <m:r>
            <w:rPr>
              <w:rFonts w:ascii="Cambria Math" w:eastAsiaTheme="minorEastAsia" w:hAnsi="Cambria Math"/>
              <w:sz w:val="20"/>
              <w:szCs w:val="20"/>
            </w:rPr>
            <m:t>=h(hf(</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+h/</m:t>
          </m:r>
          <m:r>
            <w:rPr>
              <w:rFonts w:ascii="Cambria Math" w:eastAsiaTheme="minorEastAsia" w:hAnsi="Cambria Math"/>
              <w:sz w:val="20"/>
              <w:szCs w:val="20"/>
            </w:rPr>
            <m:t>2,</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2</m:t>
              </m:r>
            </m:sub>
          </m:sSub>
          <m:r>
            <w:rPr>
              <w:rFonts w:ascii="Cambria Math" w:eastAsiaTheme="minorEastAsia" w:hAnsi="Cambria Math"/>
              <w:sz w:val="20"/>
              <w:szCs w:val="20"/>
            </w:rPr>
            <m:t>/2</m:t>
          </m:r>
          <m:r>
            <w:rPr>
              <w:rFonts w:ascii="Cambria Math" w:eastAsiaTheme="minorEastAsia" w:hAnsi="Cambria Math"/>
              <w:sz w:val="20"/>
              <w:szCs w:val="20"/>
            </w:rPr>
            <m:t>)</m:t>
          </m:r>
        </m:oMath>
      </m:oMathPara>
    </w:p>
    <w:p w:rsidR="00BE5541" w:rsidRPr="00673FD9" w:rsidRDefault="00BE5541" w:rsidP="00AD6619">
      <w:pPr>
        <w:spacing w:line="23" w:lineRule="atLeast"/>
        <w:jc w:val="both"/>
        <w:rPr>
          <w:rFonts w:ascii="Times New Roman" w:eastAsiaTheme="minorEastAsia" w:hAnsi="Times New Roman"/>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4</m:t>
              </m:r>
            </m:sub>
          </m:sSub>
          <m:r>
            <w:rPr>
              <w:rFonts w:ascii="Cambria Math" w:eastAsiaTheme="minorEastAsia" w:hAnsi="Cambria Math"/>
              <w:sz w:val="20"/>
              <w:szCs w:val="20"/>
            </w:rPr>
            <m:t>=hf(</m:t>
          </m:r>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0</m:t>
              </m:r>
            </m:sub>
          </m:sSub>
          <m:r>
            <w:rPr>
              <w:rFonts w:ascii="Cambria Math" w:eastAsiaTheme="minorEastAsia" w:hAnsi="Cambria Math"/>
              <w:sz w:val="20"/>
              <w:szCs w:val="20"/>
            </w:rPr>
            <m:t>+h,</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0</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3</m:t>
              </m:r>
            </m:sub>
          </m:sSub>
          <m:r>
            <w:rPr>
              <w:rFonts w:ascii="Cambria Math" w:eastAsiaTheme="minorEastAsia" w:hAnsi="Cambria Math"/>
              <w:sz w:val="20"/>
              <w:szCs w:val="20"/>
            </w:rPr>
            <m:t>)</m:t>
          </m:r>
        </m:oMath>
      </m:oMathPara>
    </w:p>
    <w:p w:rsidR="00AD6619" w:rsidRPr="00673FD9" w:rsidRDefault="00AD6619" w:rsidP="00AD6619">
      <w:pPr>
        <w:spacing w:line="23" w:lineRule="atLeast"/>
        <w:jc w:val="both"/>
        <w:rPr>
          <w:rFonts w:ascii="Times New Roman" w:eastAsiaTheme="minorEastAsia" w:hAnsi="Times New Roman"/>
          <w:sz w:val="20"/>
          <w:szCs w:val="20"/>
        </w:rPr>
      </w:pPr>
    </w:p>
    <w:p w:rsidR="00AD6619" w:rsidRPr="00673FD9" w:rsidRDefault="00DF6349" w:rsidP="00AD6619">
      <w:pPr>
        <w:spacing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SEGMENT:3</w:t>
      </w:r>
      <w:r w:rsidR="00AD6619" w:rsidRPr="00673FD9">
        <w:rPr>
          <w:rFonts w:ascii="Times New Roman" w:eastAsiaTheme="minorEastAsia" w:hAnsi="Times New Roman"/>
          <w:b/>
          <w:i/>
          <w:sz w:val="20"/>
          <w:szCs w:val="20"/>
        </w:rPr>
        <w:t xml:space="preserve"> Error Analysis</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 xml:space="preserve">There exist two kinds of errors in numerical solution of ordinary differential equations. Round-off errors and Truncation errors happen when ordinary differential equations are solved numerically. Rounding errors initiate from the verity that computers can only </w:t>
      </w:r>
      <w:r w:rsidRPr="00673FD9">
        <w:rPr>
          <w:rFonts w:ascii="Times New Roman" w:eastAsiaTheme="minorEastAsia" w:hAnsi="Times New Roman"/>
          <w:sz w:val="20"/>
          <w:szCs w:val="20"/>
        </w:rPr>
        <w:lastRenderedPageBreak/>
        <w:t xml:space="preserve">characterize numbers using a fixed and restricted number of important figures. Thus, such numbers cannot be represented accurately in computer memory. The inconsistency introduced by this restriction is call Round-off error. Truncation errors in numerical study occur when approximations are used to determine a number of quantities. The exactness of the solution will rely on how miniature we make the step size, </w:t>
      </w:r>
      <w:r w:rsidRPr="00673FD9">
        <w:rPr>
          <w:rFonts w:ascii="Times New Roman" w:eastAsiaTheme="minorEastAsia" w:hAnsi="Times New Roman"/>
          <w:i/>
          <w:iCs/>
          <w:sz w:val="20"/>
          <w:szCs w:val="20"/>
        </w:rPr>
        <w:t>h</w:t>
      </w:r>
      <w:r w:rsidRPr="00673FD9">
        <w:rPr>
          <w:rFonts w:ascii="Times New Roman" w:eastAsiaTheme="minorEastAsia" w:hAnsi="Times New Roman"/>
          <w:sz w:val="20"/>
          <w:szCs w:val="20"/>
        </w:rPr>
        <w:t xml:space="preserve">. A numerical method is said to be convergent if </w:t>
      </w:r>
    </w:p>
    <w:p w:rsidR="00A64C55" w:rsidRDefault="00BE5541" w:rsidP="00AD6619">
      <w:pPr>
        <w:spacing w:line="23" w:lineRule="atLeast"/>
        <w:jc w:val="both"/>
        <w:rPr>
          <w:rFonts w:ascii="Times New Roman" w:eastAsiaTheme="minorEastAsia" w:hAnsi="Times New Roman" w:cs="Tahoma"/>
          <w:sz w:val="20"/>
          <w:szCs w:val="20"/>
        </w:rPr>
      </w:pPr>
      <m:oMath>
        <m:sPre>
          <m:sPrePr>
            <m:ctrlPr>
              <w:rPr>
                <w:rFonts w:ascii="Cambria Math" w:eastAsiaTheme="minorEastAsia" w:hAnsi="Cambria Math"/>
                <w:i/>
                <w:sz w:val="20"/>
                <w:szCs w:val="20"/>
              </w:rPr>
            </m:ctrlPr>
          </m:sPrePr>
          <m:sub>
            <m:r>
              <w:rPr>
                <w:rFonts w:ascii="Cambria Math" w:eastAsiaTheme="minorEastAsia" w:hAnsi="Cambria Math"/>
                <w:sz w:val="20"/>
                <w:szCs w:val="20"/>
              </w:rPr>
              <m:t>h→0</m:t>
            </m:r>
          </m:sub>
          <m:sup>
            <m:r>
              <w:rPr>
                <w:rFonts w:ascii="Cambria Math" w:eastAsiaTheme="minorEastAsia" w:hAnsi="Cambria Math"/>
                <w:sz w:val="20"/>
                <w:szCs w:val="20"/>
              </w:rPr>
              <m:t>lim</m:t>
            </m:r>
          </m:sup>
          <m:e>
            <m:sPre>
              <m:sPrePr>
                <m:ctrlPr>
                  <w:rPr>
                    <w:rFonts w:ascii="Cambria Math" w:eastAsiaTheme="minorEastAsia" w:hAnsi="Cambria Math"/>
                    <w:i/>
                    <w:sz w:val="20"/>
                    <w:szCs w:val="20"/>
                  </w:rPr>
                </m:ctrlPr>
              </m:sPrePr>
              <m:sub>
                <m:r>
                  <w:rPr>
                    <w:rFonts w:ascii="Cambria Math" w:eastAsiaTheme="minorEastAsia" w:hAnsi="Cambria Math"/>
                    <w:sz w:val="20"/>
                    <w:szCs w:val="20"/>
                  </w:rPr>
                  <m:t>1≤n≤N</m:t>
                </m:r>
              </m:sub>
              <m:sup>
                <m:r>
                  <w:rPr>
                    <w:rFonts w:ascii="Cambria Math" w:eastAsiaTheme="minorEastAsia" w:hAnsi="Cambria Math"/>
                    <w:sz w:val="20"/>
                    <w:szCs w:val="20"/>
                  </w:rPr>
                  <m:t>max</m:t>
                </m:r>
              </m:sup>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y</m:t>
                    </m:r>
                    <m:d>
                      <m:dPr>
                        <m:ctrlPr>
                          <w:rPr>
                            <w:rFonts w:ascii="Cambria Math" w:eastAsiaTheme="minorEastAsia" w:hAnsi="Cambria Math"/>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ctrlPr>
                          <w:rPr>
                            <w:rFonts w:ascii="Cambria Math" w:hAnsi="Times New Roman" w:cs="TimesNewRomanPSMT"/>
                            <w:i/>
                            <w:sz w:val="20"/>
                            <w:szCs w:val="20"/>
                          </w:rPr>
                        </m:ctrlPr>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e>
            </m:sPre>
          </m:e>
        </m:sPre>
        <m:r>
          <w:rPr>
            <w:rFonts w:ascii="Cambria Math" w:eastAsiaTheme="minorEastAsia" w:hAnsi="Cambria Math"/>
            <w:sz w:val="20"/>
            <w:szCs w:val="20"/>
          </w:rPr>
          <m:t>=0</m:t>
        </m:r>
      </m:oMath>
      <w:r w:rsidR="00AD6619" w:rsidRPr="00673FD9">
        <w:rPr>
          <w:rFonts w:ascii="Times New Roman" w:eastAsiaTheme="minorEastAsia" w:hAnsi="Times New Roman"/>
          <w:sz w:val="20"/>
          <w:szCs w:val="20"/>
        </w:rPr>
        <w:t>. Where</w:t>
      </w:r>
      <w:r w:rsidR="00923C30">
        <w:rPr>
          <w:rFonts w:ascii="Times New Roman" w:eastAsiaTheme="minorEastAsia" w:hAnsi="Times New Roman"/>
          <w:sz w:val="20"/>
          <w:szCs w:val="20"/>
        </w:rPr>
        <w:t xml:space="preserve"> </w:t>
      </w:r>
      <w:r w:rsidR="00E70EC5">
        <w:rPr>
          <w:rFonts w:ascii="Times New Roman" w:eastAsiaTheme="minorEastAsia" w:hAnsi="Times New Roman"/>
          <w:sz w:val="20"/>
          <w:szCs w:val="20"/>
        </w:rPr>
        <w:t>y(x</w:t>
      </w:r>
      <w:r w:rsidR="00E70EC5" w:rsidRPr="00A64C55">
        <w:rPr>
          <w:rFonts w:ascii="Times New Roman" w:eastAsiaTheme="minorEastAsia" w:hAnsi="Times New Roman"/>
          <w:sz w:val="20"/>
          <w:szCs w:val="20"/>
          <w:vertAlign w:val="subscript"/>
        </w:rPr>
        <w:t>n</w:t>
      </w:r>
      <w:r w:rsidR="00E70EC5">
        <w:rPr>
          <w:rFonts w:ascii="Times New Roman" w:eastAsiaTheme="minorEastAsia" w:hAnsi="Times New Roman"/>
          <w:sz w:val="20"/>
          <w:szCs w:val="20"/>
        </w:rPr>
        <w:t>)</w:t>
      </w:r>
      <w:r w:rsidR="00923C30">
        <w:rPr>
          <w:rFonts w:ascii="Times New Roman" w:eastAsiaTheme="minorEastAsia" w:hAnsi="Times New Roman"/>
          <w:sz w:val="20"/>
          <w:szCs w:val="20"/>
        </w:rPr>
        <w:t xml:space="preserve"> </w:t>
      </w:r>
      <w:r w:rsidR="00AD6619" w:rsidRPr="00673FD9">
        <w:rPr>
          <w:rFonts w:ascii="Times New Roman" w:eastAsiaTheme="minorEastAsia" w:hAnsi="Times New Roman"/>
          <w:sz w:val="20"/>
          <w:szCs w:val="20"/>
        </w:rPr>
        <w:t>denotes the approximate solution and</w:t>
      </w:r>
      <w:r w:rsidR="00A64C55">
        <w:rPr>
          <w:rFonts w:ascii="Times New Roman" w:eastAsiaTheme="minorEastAsia" w:hAnsi="Times New Roman"/>
          <w:sz w:val="20"/>
          <w:szCs w:val="20"/>
        </w:rPr>
        <w:t xml:space="preserve"> y</w:t>
      </w:r>
      <w:r w:rsidR="00A64C55" w:rsidRPr="00A64C55">
        <w:rPr>
          <w:rFonts w:ascii="Times New Roman" w:eastAsiaTheme="minorEastAsia" w:hAnsi="Times New Roman"/>
          <w:sz w:val="20"/>
          <w:szCs w:val="20"/>
          <w:vertAlign w:val="subscript"/>
        </w:rPr>
        <w:t>n</w:t>
      </w:r>
      <w:r w:rsidR="00AD6619" w:rsidRPr="00673FD9">
        <w:rPr>
          <w:rFonts w:ascii="Times New Roman" w:eastAsiaTheme="minorEastAsia" w:hAnsi="Times New Roman"/>
          <w:sz w:val="20"/>
          <w:szCs w:val="20"/>
        </w:rPr>
        <w:t xml:space="preserve"> denotes the exact solution. In this work we consider two initial value problems to examine accuracy of the proposed methods. The Approximated solution is determined by using MATLAB software for three proposed numerical methods at different step size. The maximum error is defined by </w:t>
      </w:r>
    </w:p>
    <w:p w:rsidR="00AD6619" w:rsidRPr="00A64C55" w:rsidRDefault="00A64C55" w:rsidP="00AD6619">
      <w:pPr>
        <w:spacing w:line="23" w:lineRule="atLeast"/>
        <w:jc w:val="both"/>
        <w:rPr>
          <w:rFonts w:ascii="Times New Roman" w:eastAsiaTheme="minorEastAsia" w:hAnsi="Times New Roman" w:cs="Tahoma"/>
          <w:sz w:val="20"/>
          <w:szCs w:val="20"/>
        </w:rPr>
      </w:pPr>
      <m:oMath>
        <m:sSub>
          <m:sSubPr>
            <m:ctrlPr>
              <w:rPr>
                <w:rFonts w:ascii="Cambria Math" w:eastAsiaTheme="minorEastAsia" w:hAnsi="Cambria Math" w:cs="Tahoma"/>
                <w:i/>
                <w:sz w:val="20"/>
                <w:szCs w:val="20"/>
              </w:rPr>
            </m:ctrlPr>
          </m:sSubPr>
          <m:e>
            <m:r>
              <w:rPr>
                <w:rFonts w:ascii="Cambria Math" w:eastAsiaTheme="minorEastAsia" w:hAnsi="Cambria Math" w:cs="Tahoma"/>
                <w:sz w:val="20"/>
                <w:szCs w:val="20"/>
              </w:rPr>
              <m:t>E</m:t>
            </m:r>
          </m:e>
          <m:sub>
            <m:r>
              <w:rPr>
                <w:rFonts w:ascii="Cambria Math" w:eastAsiaTheme="minorEastAsia" w:hAnsi="Cambria Math" w:cs="Tahoma"/>
                <w:sz w:val="20"/>
                <w:szCs w:val="20"/>
              </w:rPr>
              <m:t>R</m:t>
            </m:r>
          </m:sub>
        </m:sSub>
        <m:r>
          <w:rPr>
            <w:rFonts w:ascii="Times New Roman" w:eastAsiaTheme="minorEastAsia" w:hAnsi="Times New Roman"/>
            <w:sz w:val="20"/>
            <w:szCs w:val="20"/>
          </w:rPr>
          <m:t>=</m:t>
        </m:r>
        <m:sPre>
          <m:sPrePr>
            <m:ctrlPr>
              <w:rPr>
                <w:rFonts w:ascii="Cambria Math" w:eastAsiaTheme="minorEastAsia" w:hAnsi="Cambria Math"/>
                <w:i/>
                <w:sz w:val="20"/>
                <w:szCs w:val="20"/>
              </w:rPr>
            </m:ctrlPr>
          </m:sPrePr>
          <m:sub>
            <m:r>
              <w:rPr>
                <w:rFonts w:ascii="Cambria Math" w:eastAsiaTheme="minorEastAsia" w:hAnsi="Cambria Math"/>
                <w:sz w:val="20"/>
                <w:szCs w:val="20"/>
              </w:rPr>
              <m:t>h→0</m:t>
            </m:r>
          </m:sub>
          <m:sup>
            <m:r>
              <w:rPr>
                <w:rFonts w:ascii="Cambria Math" w:eastAsiaTheme="minorEastAsia" w:hAnsi="Cambria Math"/>
                <w:sz w:val="20"/>
                <w:szCs w:val="20"/>
              </w:rPr>
              <m:t>lim</m:t>
            </m:r>
          </m:sup>
          <m:e>
            <m:sPre>
              <m:sPrePr>
                <m:ctrlPr>
                  <w:rPr>
                    <w:rFonts w:ascii="Cambria Math" w:eastAsiaTheme="minorEastAsia" w:hAnsi="Cambria Math"/>
                    <w:i/>
                    <w:sz w:val="20"/>
                    <w:szCs w:val="20"/>
                  </w:rPr>
                </m:ctrlPr>
              </m:sPrePr>
              <m:sub>
                <m:r>
                  <w:rPr>
                    <w:rFonts w:ascii="Cambria Math" w:eastAsiaTheme="minorEastAsia" w:hAnsi="Cambria Math"/>
                    <w:sz w:val="20"/>
                    <w:szCs w:val="20"/>
                  </w:rPr>
                  <m:t>1≤n≤N</m:t>
                </m:r>
              </m:sub>
              <m:sup>
                <m:r>
                  <w:rPr>
                    <w:rFonts w:ascii="Cambria Math" w:eastAsiaTheme="minorEastAsia" w:hAnsi="Cambria Math"/>
                    <w:sz w:val="20"/>
                    <w:szCs w:val="20"/>
                  </w:rPr>
                  <m:t>max</m:t>
                </m:r>
              </m:sup>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y</m:t>
                    </m:r>
                    <m:d>
                      <m:dPr>
                        <m:ctrlPr>
                          <w:rPr>
                            <w:rFonts w:ascii="Cambria Math" w:eastAsiaTheme="minorEastAsia" w:hAnsi="Cambria Math"/>
                            <w:i/>
                            <w:sz w:val="20"/>
                            <w:szCs w:val="20"/>
                          </w:rPr>
                        </m:ctrlPr>
                      </m:dPr>
                      <m:e>
                        <m:sSub>
                          <m:sSubPr>
                            <m:ctrlPr>
                              <w:rPr>
                                <w:rFonts w:ascii="Cambria Math" w:hAnsi="Times New Roman" w:cs="TimesNewRomanPSMT"/>
                                <w:i/>
                                <w:sz w:val="20"/>
                                <w:szCs w:val="20"/>
                              </w:rPr>
                            </m:ctrlPr>
                          </m:sSubPr>
                          <m:e>
                            <m:r>
                              <w:rPr>
                                <w:rFonts w:ascii="Cambria Math" w:hAnsi="Cambria Math" w:cs="TimesNewRomanPSMT"/>
                                <w:sz w:val="20"/>
                                <w:szCs w:val="20"/>
                              </w:rPr>
                              <m:t>x</m:t>
                            </m:r>
                          </m:e>
                          <m:sub>
                            <m:r>
                              <w:rPr>
                                <w:rFonts w:ascii="Cambria Math" w:hAnsi="Cambria Math" w:cs="TimesNewRomanPSMT"/>
                                <w:sz w:val="20"/>
                                <w:szCs w:val="20"/>
                              </w:rPr>
                              <m:t>n</m:t>
                            </m:r>
                          </m:sub>
                        </m:sSub>
                        <m:ctrlPr>
                          <w:rPr>
                            <w:rFonts w:ascii="Cambria Math" w:hAnsi="Times New Roman" w:cs="TimesNewRomanPSMT"/>
                            <w:i/>
                            <w:sz w:val="20"/>
                            <w:szCs w:val="20"/>
                          </w:rPr>
                        </m:ctrlPr>
                      </m:e>
                    </m:d>
                    <m:r>
                      <w:rPr>
                        <w:rFonts w:ascii="Cambria Math" w:hAnsi="Times New Roman" w:cs="TimesNewRomanPSMT"/>
                        <w:sz w:val="20"/>
                        <w:szCs w:val="20"/>
                      </w:rPr>
                      <m:t>-</m:t>
                    </m:r>
                    <m:sSub>
                      <m:sSubPr>
                        <m:ctrlPr>
                          <w:rPr>
                            <w:rFonts w:ascii="Cambria Math" w:hAnsi="Times New Roman" w:cs="TimesNewRomanPSMT"/>
                            <w:i/>
                            <w:sz w:val="20"/>
                            <w:szCs w:val="20"/>
                          </w:rPr>
                        </m:ctrlPr>
                      </m:sSubPr>
                      <m:e>
                        <m:r>
                          <w:rPr>
                            <w:rFonts w:ascii="Cambria Math" w:hAnsi="Cambria Math" w:cs="TimesNewRomanPSMT"/>
                            <w:sz w:val="20"/>
                            <w:szCs w:val="20"/>
                          </w:rPr>
                          <m:t>y</m:t>
                        </m:r>
                      </m:e>
                      <m:sub>
                        <m:r>
                          <w:rPr>
                            <w:rFonts w:ascii="Cambria Math" w:hAnsi="Cambria Math" w:cs="TimesNewRomanPSMT"/>
                            <w:sz w:val="20"/>
                            <w:szCs w:val="20"/>
                          </w:rPr>
                          <m:t>n</m:t>
                        </m:r>
                      </m:sub>
                    </m:sSub>
                  </m:e>
                </m:d>
              </m:e>
            </m:sPre>
          </m:e>
        </m:sPre>
      </m:oMath>
      <w:r w:rsidR="00AD6619" w:rsidRPr="00673FD9">
        <w:rPr>
          <w:rFonts w:ascii="Times New Roman" w:eastAsiaTheme="minorEastAsia" w:hAnsi="Times New Roman"/>
          <w:sz w:val="20"/>
          <w:szCs w:val="20"/>
        </w:rPr>
        <w:t xml:space="preserve"> </w:t>
      </w:r>
    </w:p>
    <w:p w:rsidR="00060593" w:rsidRDefault="004D3104" w:rsidP="00AD6619">
      <w:pPr>
        <w:spacing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ab/>
      </w:r>
      <w:r>
        <w:rPr>
          <w:rFonts w:ascii="Times New Roman" w:eastAsiaTheme="minorEastAsia" w:hAnsi="Times New Roman"/>
          <w:b/>
          <w:i/>
          <w:sz w:val="20"/>
          <w:szCs w:val="20"/>
        </w:rPr>
        <w:tab/>
      </w:r>
      <w:r>
        <w:rPr>
          <w:rFonts w:ascii="Times New Roman" w:eastAsiaTheme="minorEastAsia" w:hAnsi="Times New Roman"/>
          <w:b/>
          <w:i/>
          <w:sz w:val="20"/>
          <w:szCs w:val="20"/>
        </w:rPr>
        <w:tab/>
      </w:r>
      <w:r>
        <w:rPr>
          <w:rFonts w:ascii="Times New Roman" w:eastAsiaTheme="minorEastAsia" w:hAnsi="Times New Roman"/>
          <w:b/>
          <w:i/>
          <w:sz w:val="20"/>
          <w:szCs w:val="20"/>
        </w:rPr>
        <w:tab/>
      </w:r>
    </w:p>
    <w:p w:rsidR="004D3104" w:rsidRDefault="004D3104" w:rsidP="004D3104">
      <w:pPr>
        <w:spacing w:line="23" w:lineRule="atLeast"/>
        <w:jc w:val="center"/>
        <w:rPr>
          <w:rFonts w:ascii="Times New Roman" w:eastAsiaTheme="minorEastAsia" w:hAnsi="Times New Roman"/>
          <w:sz w:val="20"/>
          <w:szCs w:val="20"/>
        </w:rPr>
      </w:pPr>
      <w:r>
        <w:rPr>
          <w:rFonts w:ascii="Times New Roman" w:eastAsiaTheme="minorEastAsia" w:hAnsi="Times New Roman"/>
          <w:sz w:val="20"/>
          <w:szCs w:val="20"/>
        </w:rPr>
        <w:t xml:space="preserve">                                                                                                             </w:t>
      </w:r>
    </w:p>
    <w:p w:rsidR="000153BB" w:rsidRDefault="004D3104" w:rsidP="00561968">
      <w:pPr>
        <w:spacing w:line="23" w:lineRule="atLeast"/>
        <w:jc w:val="center"/>
        <w:rPr>
          <w:rFonts w:ascii="Times New Roman" w:eastAsiaTheme="minorEastAsia" w:hAnsi="Times New Roman"/>
          <w:sz w:val="20"/>
          <w:szCs w:val="20"/>
        </w:rPr>
      </w:pPr>
      <w:r>
        <w:rPr>
          <w:rFonts w:ascii="Times New Roman" w:eastAsiaTheme="minorEastAsia" w:hAnsi="Times New Roman"/>
          <w:sz w:val="20"/>
          <w:szCs w:val="20"/>
        </w:rPr>
        <w:t xml:space="preserve">                                            </w:t>
      </w:r>
    </w:p>
    <w:p w:rsidR="004D3104" w:rsidRPr="00B90628" w:rsidRDefault="004D3104" w:rsidP="00B90628">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 xml:space="preserve">                       </w:t>
      </w:r>
      <w:r w:rsidR="000153BB">
        <w:rPr>
          <w:rFonts w:ascii="Times New Roman" w:eastAsiaTheme="minorEastAsia" w:hAnsi="Times New Roman"/>
          <w:sz w:val="20"/>
          <w:szCs w:val="20"/>
        </w:rPr>
        <w:t xml:space="preserve">                                                                </w:t>
      </w:r>
      <w:r w:rsidR="00B90628">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4D3104">
        <w:rPr>
          <w:rFonts w:ascii="Times New Roman" w:eastAsiaTheme="minorEastAsia" w:hAnsi="Times New Roman"/>
          <w:b/>
          <w:i/>
          <w:sz w:val="20"/>
          <w:szCs w:val="20"/>
        </w:rPr>
        <w:t xml:space="preserve">                                                                                                                                          </w:t>
      </w:r>
    </w:p>
    <w:tbl>
      <w:tblPr>
        <w:tblStyle w:val="TableGrid"/>
        <w:tblpPr w:leftFromText="180" w:rightFromText="180" w:vertAnchor="text" w:horzAnchor="margin" w:tblpY="1064"/>
        <w:tblW w:w="10044" w:type="dxa"/>
        <w:tblLook w:val="04A0"/>
      </w:tblPr>
      <w:tblGrid>
        <w:gridCol w:w="416"/>
        <w:gridCol w:w="1616"/>
        <w:gridCol w:w="1114"/>
        <w:gridCol w:w="1536"/>
        <w:gridCol w:w="1056"/>
        <w:gridCol w:w="1616"/>
        <w:gridCol w:w="1074"/>
        <w:gridCol w:w="1616"/>
      </w:tblGrid>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D3104" w:rsidRPr="003E6EFC" w:rsidRDefault="004D3104" w:rsidP="00561968">
            <w:pPr>
              <w:spacing w:after="0" w:line="240" w:lineRule="auto"/>
              <w:jc w:val="both"/>
              <w:rPr>
                <w:rFonts w:ascii="Times New Roman" w:eastAsiaTheme="minorEastAsia" w:hAnsi="Times New Roman"/>
                <w:sz w:val="16"/>
                <w:szCs w:val="16"/>
              </w:rPr>
            </w:pPr>
          </w:p>
        </w:tc>
        <w:tc>
          <w:tcPr>
            <w:tcW w:w="111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D3104" w:rsidRPr="003E6EFC" w:rsidRDefault="004D3104" w:rsidP="00561968">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p>
          <w:p w:rsidR="004D3104" w:rsidRPr="003E6EFC" w:rsidRDefault="004D3104" w:rsidP="00561968">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D3104" w:rsidRPr="003E6EFC" w:rsidRDefault="004D3104"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D3104" w:rsidRPr="003E6EFC" w:rsidTr="00561968">
        <w:trPr>
          <w:trHeight w:val="260"/>
        </w:trPr>
        <w:tc>
          <w:tcPr>
            <w:tcW w:w="416" w:type="dxa"/>
            <w:tcBorders>
              <w:right w:val="single" w:sz="4" w:space="0" w:color="auto"/>
            </w:tcBorders>
          </w:tcPr>
          <w:p w:rsidR="004D3104" w:rsidRPr="003E6EFC" w:rsidRDefault="00A64C55" w:rsidP="00561968">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114"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D3104"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 xml:space="preserve">1.0000000000000000 </w:t>
            </w:r>
          </w:p>
        </w:tc>
        <w:tc>
          <w:tcPr>
            <w:tcW w:w="1114" w:type="dxa"/>
            <w:tcBorders>
              <w:left w:val="single" w:sz="4" w:space="0" w:color="auto"/>
              <w:right w:val="single" w:sz="4" w:space="0" w:color="auto"/>
            </w:tcBorders>
          </w:tcPr>
          <w:p w:rsidR="004D3104" w:rsidRPr="003E6EFC" w:rsidRDefault="004D3104" w:rsidP="00561968">
            <w:pPr>
              <w:spacing w:after="0" w:line="240" w:lineRule="auto"/>
              <w:rPr>
                <w:rFonts w:ascii="Times New Roman" w:eastAsiaTheme="minorEastAsia" w:hAnsi="Times New Roman"/>
                <w:sz w:val="16"/>
                <w:szCs w:val="16"/>
              </w:rPr>
            </w:pPr>
            <w:r w:rsidRPr="003E6EFC">
              <w:rPr>
                <w:rFonts w:ascii="Times New Roman" w:hAnsi="Times New Roman" w:cs="TimesNewRomanPSMT"/>
                <w:sz w:val="16"/>
                <w:szCs w:val="16"/>
              </w:rPr>
              <w:t>5.34652E</w:t>
            </w:r>
            <w:r w:rsidRPr="003E6EFC">
              <w:rPr>
                <w:rFonts w:ascii="Times New Roman" w:hAnsi="Cambria Math" w:cs="Cambria Math"/>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1.005250000000000</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9.65218E-05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1.0053464802083334</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4.16045E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1.0053465218128410</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1.0110000000000000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1.18895E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1.022661643750000</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0.000227819</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1.0228893798037348</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8.26716E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1.0352199999999998</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1.99720E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1.054783850254688</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0.000408114</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1.0551918407370900</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1.23029E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1.0752765999999998</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3.00424E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1.104662546534985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0.000656406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1.1053187896458685</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1.63325E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1.1342876640000000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4.26873E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1.175976557420941</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0.000998415</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1.1769747667144460</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2.05805E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bottom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1.2160020472000000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5.86769E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1.273209735845547</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0.001469256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1.2746787363539485</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2.55624E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top w:val="single" w:sz="4" w:space="0" w:color="auto"/>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1.3249621700320000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7.90261E</w:t>
            </w:r>
            <w:r w:rsidRPr="003E6EFC">
              <w:rPr>
                <w:rFonts w:ascii="Times New Roman" w:hAnsi="Cambria Math" w:cs="Cambria Math"/>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1.401871127660406</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0.002117191</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1.4039879953710888</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3.23030E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1.4039883184007750</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1.4667095219342400</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1.05078E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1.568778873945045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0.003008896</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1.5717873427344033</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4.26941E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1.6480462836889793</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1.38620E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1.782428926401787</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0.004236927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1.7866652528501639</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6.00769E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4D3104" w:rsidRPr="003E6EFC" w:rsidTr="00561968">
        <w:tc>
          <w:tcPr>
            <w:tcW w:w="416" w:type="dxa"/>
            <w:tcBorders>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1.8773704492209877</w:t>
            </w:r>
          </w:p>
        </w:tc>
        <w:tc>
          <w:tcPr>
            <w:tcW w:w="111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1.82037E</w:t>
            </w:r>
            <w:r w:rsidRPr="003E6EFC">
              <w:rPr>
                <w:rFonts w:ascii="Times New Roman" w:hAnsi="Cambria Math" w:cs="Cambria Math"/>
                <w:sz w:val="16"/>
                <w:szCs w:val="16"/>
              </w:rPr>
              <w:t>−</w:t>
            </w:r>
            <w:r w:rsidRPr="003E6EFC">
              <w:rPr>
                <w:rFonts w:ascii="Times New Roman" w:hAnsi="Times New Roman" w:cs="TimesNewRomanPSMT"/>
                <w:sz w:val="16"/>
                <w:szCs w:val="16"/>
              </w:rPr>
              <w:t>01</w:t>
            </w:r>
          </w:p>
        </w:tc>
        <w:tc>
          <w:tcPr>
            <w:tcW w:w="153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2.053477058070325</w:t>
            </w:r>
          </w:p>
        </w:tc>
        <w:tc>
          <w:tcPr>
            <w:tcW w:w="105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0.005930347</w:t>
            </w:r>
          </w:p>
        </w:tc>
        <w:tc>
          <w:tcPr>
            <w:tcW w:w="1616"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2.0594065035273252</w:t>
            </w:r>
          </w:p>
        </w:tc>
        <w:tc>
          <w:tcPr>
            <w:tcW w:w="1074" w:type="dxa"/>
            <w:tcBorders>
              <w:left w:val="single" w:sz="4" w:space="0" w:color="auto"/>
              <w:righ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9.01815E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D3104" w:rsidRPr="003E6EFC" w:rsidRDefault="004D3104"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0153BB" w:rsidRDefault="000153BB" w:rsidP="00AD6619">
      <w:pPr>
        <w:spacing w:line="23" w:lineRule="atLeast"/>
        <w:jc w:val="both"/>
        <w:rPr>
          <w:rFonts w:ascii="Times New Roman" w:eastAsiaTheme="minorEastAsia" w:hAnsi="Times New Roman"/>
          <w:b/>
          <w:i/>
          <w:sz w:val="20"/>
          <w:szCs w:val="20"/>
        </w:rPr>
      </w:pPr>
    </w:p>
    <w:p w:rsidR="00561968" w:rsidRDefault="00561968" w:rsidP="000153BB">
      <w:pPr>
        <w:spacing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1(a)</w:t>
      </w:r>
    </w:p>
    <w:p w:rsidR="00F12FAD" w:rsidRDefault="00F12FAD" w:rsidP="000153BB">
      <w:pPr>
        <w:spacing w:line="23" w:lineRule="atLeast"/>
        <w:jc w:val="right"/>
        <w:rPr>
          <w:rFonts w:ascii="Times New Roman" w:eastAsiaTheme="minorEastAsia" w:hAnsi="Times New Roman"/>
          <w:b/>
          <w:i/>
          <w:sz w:val="20"/>
          <w:szCs w:val="20"/>
        </w:rPr>
      </w:pPr>
    </w:p>
    <w:tbl>
      <w:tblPr>
        <w:tblStyle w:val="TableGrid"/>
        <w:tblpPr w:leftFromText="180" w:rightFromText="180" w:vertAnchor="text" w:horzAnchor="margin" w:tblpY="957"/>
        <w:tblW w:w="10170" w:type="dxa"/>
        <w:tblLayout w:type="fixed"/>
        <w:tblLook w:val="04A0"/>
      </w:tblPr>
      <w:tblGrid>
        <w:gridCol w:w="450"/>
        <w:gridCol w:w="1620"/>
        <w:gridCol w:w="1080"/>
        <w:gridCol w:w="1620"/>
        <w:gridCol w:w="1080"/>
        <w:gridCol w:w="1620"/>
        <w:gridCol w:w="990"/>
        <w:gridCol w:w="1710"/>
      </w:tblGrid>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561968">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AB6EB3" w:rsidRPr="003E6EFC" w:rsidRDefault="00AB6EB3" w:rsidP="00561968">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561968">
            <w:pPr>
              <w:spacing w:after="0" w:line="240" w:lineRule="auto"/>
              <w:rPr>
                <w:rFonts w:ascii="Times New Roman" w:eastAsiaTheme="minorEastAsia" w:hAnsi="Times New Roman"/>
                <w:sz w:val="16"/>
                <w:szCs w:val="16"/>
              </w:rPr>
            </w:pPr>
          </w:p>
          <w:p w:rsidR="00AB6EB3" w:rsidRPr="003E6EFC" w:rsidRDefault="00AB6EB3" w:rsidP="00561968">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AB6EB3" w:rsidRPr="003E6EFC" w:rsidRDefault="00AB6EB3" w:rsidP="00561968">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561968">
            <w:pPr>
              <w:spacing w:after="0" w:line="240" w:lineRule="auto"/>
              <w:rPr>
                <w:rFonts w:ascii="Times New Roman" w:eastAsiaTheme="minorEastAsia" w:hAnsi="Times New Roman"/>
                <w:sz w:val="16"/>
                <w:szCs w:val="16"/>
              </w:rPr>
            </w:pPr>
          </w:p>
          <w:p w:rsidR="00AB6EB3" w:rsidRPr="003E6EFC" w:rsidRDefault="00AB6EB3" w:rsidP="00561968">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990" w:type="dxa"/>
            <w:tcBorders>
              <w:left w:val="single" w:sz="4" w:space="0" w:color="auto"/>
              <w:right w:val="single" w:sz="4" w:space="0" w:color="auto"/>
            </w:tcBorders>
          </w:tcPr>
          <w:p w:rsidR="00AB6EB3" w:rsidRPr="003E6EFC" w:rsidRDefault="00AB6EB3" w:rsidP="00561968">
            <w:pPr>
              <w:spacing w:after="0" w:line="240" w:lineRule="auto"/>
              <w:rPr>
                <w:rFonts w:ascii="Times New Roman" w:eastAsiaTheme="minorEastAsia" w:hAnsi="Times New Roman"/>
                <w:sz w:val="16"/>
                <w:szCs w:val="16"/>
              </w:rPr>
            </w:pPr>
          </w:p>
          <w:p w:rsidR="00AB6EB3" w:rsidRPr="003E6EFC" w:rsidRDefault="00AB6EB3" w:rsidP="00561968">
            <w:pPr>
              <w:spacing w:after="0" w:line="240" w:lineRule="auto"/>
              <w:jc w:val="both"/>
              <w:rPr>
                <w:rFonts w:ascii="Times New Roman" w:eastAsiaTheme="minorEastAsia" w:hAnsi="Times New Roman"/>
                <w:sz w:val="16"/>
                <w:szCs w:val="16"/>
              </w:rPr>
            </w:pPr>
          </w:p>
        </w:tc>
        <w:tc>
          <w:tcPr>
            <w:tcW w:w="1710" w:type="dxa"/>
            <w:tcBorders>
              <w:left w:val="single" w:sz="4" w:space="0" w:color="auto"/>
            </w:tcBorders>
          </w:tcPr>
          <w:p w:rsidR="00AB6EB3" w:rsidRPr="003E6EFC" w:rsidRDefault="00AB6EB3" w:rsidP="00561968">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AB6EB3" w:rsidRPr="003E6EFC" w:rsidTr="00561968">
        <w:tc>
          <w:tcPr>
            <w:tcW w:w="450" w:type="dxa"/>
            <w:tcBorders>
              <w:right w:val="single" w:sz="4" w:space="0" w:color="auto"/>
            </w:tcBorders>
          </w:tcPr>
          <w:p w:rsidR="00AB6EB3" w:rsidRPr="003E6EFC" w:rsidRDefault="00A64C55" w:rsidP="00561968">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p>
        </w:tc>
        <w:tc>
          <w:tcPr>
            <w:tcW w:w="990" w:type="dxa"/>
            <w:tcBorders>
              <w:left w:val="single" w:sz="4" w:space="0" w:color="auto"/>
              <w:right w:val="single" w:sz="4" w:space="0" w:color="auto"/>
            </w:tcBorders>
          </w:tcPr>
          <w:p w:rsidR="00AB6EB3"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1.002625000000000</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2.72152E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1.0052500 00000000</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9.65218E-05</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1.00534648 0208333</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4.1605E-08</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1.00534652 18128410</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1.0168241609375002</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6.06530E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1.022661643750000</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0.000227819</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1.0228893798037348</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8.2672E-08</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1.0228894624752929</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1.0449798075787111</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1.02122E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1.054783850254688</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0.000408114</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1.0551918407370900</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1.2303E-07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1.0551919637660336</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1.0899197085245087</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1.53992E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1.104662546534985</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0.000656406</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1.1053187896458685</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1.6332E-07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1.1053189529706604</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1.1550367600056364</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2.19382E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1.175976557420941</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0.000998415</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1.1769747667144460</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2.058E-07</w:t>
            </w:r>
          </w:p>
        </w:tc>
        <w:tc>
          <w:tcPr>
            <w:tcW w:w="1710" w:type="dxa"/>
            <w:tcBorders>
              <w:left w:val="single" w:sz="4" w:space="0" w:color="auto"/>
              <w:bottom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1.1769749725189769</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1.244439027678436</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3.02400E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1.273209735845547</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0.001469256</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1.2746787363539485</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2.5562E-07</w:t>
            </w:r>
          </w:p>
        </w:tc>
        <w:tc>
          <w:tcPr>
            <w:tcW w:w="1710" w:type="dxa"/>
            <w:tcBorders>
              <w:top w:val="single" w:sz="4" w:space="0" w:color="auto"/>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1.2746789919776722</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1.3631397949603248</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4.08485E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1.401871127660406</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0.002117191</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1.4039879953710888</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3.2303E-07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1.4039883184007750</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1.517300301075834</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5.44875E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1.568778873945045</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0.003008896</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1.5717873427344033</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4.2694E-07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1.5717877696756601</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1.7145419864264193</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7.21239E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1.782428926401787</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0.004236927</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1.7866652528501639</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6.0077E-07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1.7866658536190383</w:t>
            </w:r>
          </w:p>
        </w:tc>
      </w:tr>
      <w:tr w:rsidR="00AB6EB3" w:rsidRPr="003E6EFC" w:rsidTr="00561968">
        <w:tc>
          <w:tcPr>
            <w:tcW w:w="450" w:type="dxa"/>
            <w:tcBorders>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1.9643507036668488</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9.50567E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2.053477058070325</w:t>
            </w:r>
          </w:p>
        </w:tc>
        <w:tc>
          <w:tcPr>
            <w:tcW w:w="108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0.005930347</w:t>
            </w:r>
          </w:p>
        </w:tc>
        <w:tc>
          <w:tcPr>
            <w:tcW w:w="162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2.0594065035273252</w:t>
            </w:r>
          </w:p>
        </w:tc>
        <w:tc>
          <w:tcPr>
            <w:tcW w:w="990" w:type="dxa"/>
            <w:tcBorders>
              <w:left w:val="single" w:sz="4" w:space="0" w:color="auto"/>
              <w:righ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9.0182E-07</w:t>
            </w:r>
          </w:p>
        </w:tc>
        <w:tc>
          <w:tcPr>
            <w:tcW w:w="1710" w:type="dxa"/>
            <w:tcBorders>
              <w:left w:val="single" w:sz="4" w:space="0" w:color="auto"/>
            </w:tcBorders>
          </w:tcPr>
          <w:p w:rsidR="00AB6EB3" w:rsidRPr="003E6EFC" w:rsidRDefault="00AB6EB3" w:rsidP="00561968">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2.059407405342576</w:t>
            </w:r>
          </w:p>
        </w:tc>
      </w:tr>
    </w:tbl>
    <w:p w:rsidR="00561968" w:rsidRDefault="00561968" w:rsidP="00AB6EB3">
      <w:pPr>
        <w:spacing w:line="23" w:lineRule="atLeast"/>
        <w:rPr>
          <w:rFonts w:ascii="Times New Roman" w:eastAsiaTheme="minorEastAsia" w:hAnsi="Times New Roman"/>
          <w:b/>
          <w:i/>
          <w:sz w:val="20"/>
          <w:szCs w:val="20"/>
        </w:rPr>
      </w:pPr>
    </w:p>
    <w:p w:rsidR="00561968" w:rsidRDefault="00561968" w:rsidP="00561968">
      <w:pPr>
        <w:spacing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1(b)</w:t>
      </w:r>
    </w:p>
    <w:p w:rsidR="00B90628" w:rsidRDefault="00B90628" w:rsidP="00AB6EB3">
      <w:pPr>
        <w:spacing w:line="23" w:lineRule="atLeast"/>
        <w:rPr>
          <w:rFonts w:ascii="Times New Roman" w:eastAsiaTheme="minorEastAsia" w:hAnsi="Times New Roman"/>
          <w:b/>
          <w:i/>
          <w:sz w:val="20"/>
          <w:szCs w:val="20"/>
        </w:rPr>
      </w:pPr>
    </w:p>
    <w:p w:rsidR="00B90628" w:rsidRDefault="00B90628" w:rsidP="00AB6EB3">
      <w:pPr>
        <w:spacing w:line="23" w:lineRule="atLeast"/>
        <w:rPr>
          <w:rFonts w:ascii="Times New Roman" w:eastAsiaTheme="minorEastAsia" w:hAnsi="Times New Roman"/>
          <w:b/>
          <w:i/>
          <w:sz w:val="20"/>
          <w:szCs w:val="20"/>
        </w:rPr>
      </w:pPr>
    </w:p>
    <w:p w:rsidR="00AD6619" w:rsidRPr="00673FD9" w:rsidRDefault="00561968" w:rsidP="00AB6EB3">
      <w:pPr>
        <w:spacing w:line="23" w:lineRule="atLeast"/>
        <w:rPr>
          <w:rFonts w:ascii="Times New Roman" w:eastAsiaTheme="minorEastAsia" w:hAnsi="Times New Roman"/>
          <w:b/>
          <w:i/>
          <w:sz w:val="20"/>
          <w:szCs w:val="20"/>
        </w:rPr>
      </w:pPr>
      <w:r>
        <w:rPr>
          <w:rFonts w:ascii="Times New Roman" w:eastAsiaTheme="minorEastAsia" w:hAnsi="Times New Roman"/>
          <w:b/>
          <w:i/>
          <w:sz w:val="20"/>
          <w:szCs w:val="20"/>
        </w:rPr>
        <w:t xml:space="preserve"> </w:t>
      </w:r>
      <w:r w:rsidR="00DF6349">
        <w:rPr>
          <w:rFonts w:ascii="Times New Roman" w:eastAsiaTheme="minorEastAsia" w:hAnsi="Times New Roman"/>
          <w:b/>
          <w:i/>
          <w:sz w:val="20"/>
          <w:szCs w:val="20"/>
        </w:rPr>
        <w:t xml:space="preserve">SEGMENT: 4 </w:t>
      </w:r>
      <w:r w:rsidR="00AD6619" w:rsidRPr="00673FD9">
        <w:rPr>
          <w:rFonts w:ascii="Times New Roman" w:eastAsiaTheme="minorEastAsia" w:hAnsi="Times New Roman"/>
          <w:b/>
          <w:i/>
          <w:sz w:val="20"/>
          <w:szCs w:val="20"/>
        </w:rPr>
        <w:t xml:space="preserve"> Numerical Examples </w:t>
      </w:r>
    </w:p>
    <w:p w:rsidR="00AD6619" w:rsidRPr="00673FD9" w:rsidRDefault="00AD6619" w:rsidP="00AD6619">
      <w:pPr>
        <w:spacing w:line="23" w:lineRule="atLeast"/>
        <w:ind w:firstLine="720"/>
        <w:jc w:val="both"/>
        <w:rPr>
          <w:rFonts w:ascii="Times New Roman" w:eastAsiaTheme="minorEastAsia" w:hAnsi="Times New Roman"/>
          <w:sz w:val="20"/>
          <w:szCs w:val="20"/>
        </w:rPr>
      </w:pPr>
      <w:r w:rsidRPr="00673FD9">
        <w:rPr>
          <w:rFonts w:ascii="Times New Roman" w:eastAsiaTheme="minorEastAsia" w:hAnsi="Times New Roman"/>
          <w:sz w:val="20"/>
          <w:szCs w:val="20"/>
        </w:rPr>
        <w:t>In this section we consider two numerical examples to verify which numerical methods converge faster to analytical solution. Numerical solutions and errors are computed.</w:t>
      </w:r>
    </w:p>
    <w:p w:rsidR="00AD6619" w:rsidRPr="00673FD9" w:rsidRDefault="00AD6619" w:rsidP="00AD6619">
      <w:pPr>
        <w:spacing w:line="23" w:lineRule="atLeast"/>
        <w:jc w:val="both"/>
        <w:rPr>
          <w:rFonts w:ascii="Times New Roman" w:eastAsiaTheme="minorEastAsia" w:hAnsi="Times New Roman"/>
          <w:sz w:val="20"/>
          <w:szCs w:val="20"/>
        </w:rPr>
      </w:pPr>
      <w:r w:rsidRPr="00673FD9">
        <w:rPr>
          <w:rFonts w:ascii="Times New Roman" w:eastAsiaTheme="minorEastAsia" w:hAnsi="Times New Roman"/>
          <w:b/>
          <w:i/>
          <w:sz w:val="20"/>
          <w:szCs w:val="20"/>
        </w:rPr>
        <w:t xml:space="preserve">Example 1: </w:t>
      </w:r>
      <w:r w:rsidRPr="00673FD9">
        <w:rPr>
          <w:rFonts w:ascii="Times New Roman" w:eastAsiaTheme="minorEastAsia" w:hAnsi="Times New Roman"/>
          <w:sz w:val="20"/>
          <w:szCs w:val="20"/>
        </w:rPr>
        <w:t>We consider the initial value problem</w:t>
      </w:r>
      <w:r w:rsidR="00923C30">
        <w:rPr>
          <w:rFonts w:ascii="Times New Roman" w:eastAsiaTheme="minorEastAsia" w:hAnsi="Times New Roman"/>
          <w:sz w:val="20"/>
          <w:szCs w:val="20"/>
        </w:rPr>
        <w:t xml:space="preserve"> </w:t>
      </w:r>
      <m:oMath>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+xy,  y</m:t>
        </m:r>
        <m:d>
          <m:dPr>
            <m:ctrlPr>
              <w:rPr>
                <w:rFonts w:ascii="Cambria Math" w:eastAsiaTheme="minorEastAsia" w:hAnsi="Cambria Math"/>
                <w:i/>
                <w:sz w:val="20"/>
                <w:szCs w:val="20"/>
              </w:rPr>
            </m:ctrlPr>
          </m:dPr>
          <m:e>
            <m:r>
              <w:rPr>
                <w:rFonts w:ascii="Cambria Math" w:eastAsiaTheme="minorEastAsia" w:hAnsi="Cambria Math"/>
                <w:sz w:val="20"/>
                <w:szCs w:val="20"/>
              </w:rPr>
              <m:t>0</m:t>
            </m:r>
          </m:e>
        </m:d>
        <m:r>
          <w:rPr>
            <w:rFonts w:ascii="Cambria Math" w:eastAsiaTheme="minorEastAsia" w:hAnsi="Cambria Math"/>
            <w:sz w:val="20"/>
            <w:szCs w:val="20"/>
          </w:rPr>
          <m:t>=1</m:t>
        </m:r>
      </m:oMath>
      <w:r w:rsidRPr="00673FD9">
        <w:rPr>
          <w:rFonts w:ascii="Times New Roman" w:eastAsiaTheme="minorEastAsia" w:hAnsi="Times New Roman"/>
          <w:sz w:val="20"/>
          <w:szCs w:val="20"/>
        </w:rPr>
        <w:t xml:space="preserve">  on the interval </w:t>
      </w:r>
      <m:oMath>
        <m:r>
          <w:rPr>
            <w:rFonts w:ascii="Times New Roman" w:eastAsiaTheme="minorEastAsia" w:hAnsi="Times New Roman"/>
            <w:sz w:val="20"/>
            <w:szCs w:val="20"/>
          </w:rPr>
          <m:t>0</m:t>
        </m:r>
        <m:r>
          <w:rPr>
            <w:rFonts w:ascii="Cambria Math" w:eastAsiaTheme="minorEastAsia" w:hAnsi="Cambria Math"/>
            <w:sz w:val="20"/>
            <w:szCs w:val="20"/>
          </w:rPr>
          <m:t>≤x≤</m:t>
        </m:r>
        <m:r>
          <w:rPr>
            <w:rFonts w:ascii="Times New Roman" w:eastAsiaTheme="minorEastAsia" w:hAnsi="Times New Roman"/>
            <w:sz w:val="20"/>
            <w:szCs w:val="20"/>
          </w:rPr>
          <m:t>1</m:t>
        </m:r>
      </m:oMath>
      <w:r w:rsidRPr="00673FD9">
        <w:rPr>
          <w:rFonts w:ascii="Times New Roman" w:eastAsiaTheme="minorEastAsia" w:hAnsi="Times New Roman"/>
          <w:sz w:val="20"/>
          <w:szCs w:val="20"/>
        </w:rPr>
        <w:t xml:space="preserve">. </w:t>
      </w:r>
      <w:r w:rsidR="00B90628">
        <w:rPr>
          <w:rFonts w:ascii="Times New Roman" w:eastAsiaTheme="minorEastAsia" w:hAnsi="Times New Roman"/>
          <w:sz w:val="20"/>
          <w:szCs w:val="20"/>
        </w:rPr>
        <w:t>Then t</w:t>
      </w:r>
      <w:r w:rsidRPr="00673FD9">
        <w:rPr>
          <w:rFonts w:ascii="Times New Roman" w:eastAsiaTheme="minorEastAsia" w:hAnsi="Times New Roman"/>
          <w:sz w:val="20"/>
          <w:szCs w:val="20"/>
        </w:rPr>
        <w:t>he exact solution of the given problem is</w:t>
      </w:r>
      <w:r w:rsidR="00B90628">
        <w:rPr>
          <w:rFonts w:ascii="Times New Roman" w:eastAsiaTheme="minorEastAsia" w:hAnsi="Times New Roman"/>
          <w:sz w:val="20"/>
          <w:szCs w:val="20"/>
        </w:rPr>
        <w:t xml:space="preserve"> as</w:t>
      </w:r>
      <w:r w:rsidR="00A64C55">
        <w:rPr>
          <w:rFonts w:ascii="Times New Roman" w:eastAsiaTheme="minorEastAsia" w:hAnsi="Times New Roman"/>
          <w:sz w:val="20"/>
          <w:szCs w:val="20"/>
        </w:rPr>
        <w:t xml:space="preserve">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rad>
          <m:radPr>
            <m:degHide m:val="on"/>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r>
                  <w:rPr>
                    <w:rFonts w:ascii="Cambria Math" w:eastAsiaTheme="minorEastAsia" w:hAnsi="Cambria Math"/>
                    <w:sz w:val="20"/>
                    <w:szCs w:val="20"/>
                  </w:rPr>
                  <m:t>π</m:t>
                </m:r>
              </m:num>
              <m:den>
                <m:r>
                  <w:rPr>
                    <w:rFonts w:ascii="Cambria Math" w:eastAsiaTheme="minorEastAsia" w:hAnsi="Cambria Math"/>
                    <w:sz w:val="20"/>
                    <w:szCs w:val="20"/>
                  </w:rPr>
                  <m:t>2</m:t>
                </m:r>
              </m:den>
            </m:f>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/2</m:t>
                </m:r>
              </m:sup>
            </m:sSup>
          </m:e>
        </m:rad>
        <m:r>
          <m:rPr>
            <m:sty m:val="p"/>
          </m:rPr>
          <w:rPr>
            <w:rFonts w:ascii="Cambria Math" w:eastAsiaTheme="minorEastAsia" w:hAnsi="Cambria Math"/>
            <w:sz w:val="20"/>
            <w:szCs w:val="20"/>
          </w:rPr>
          <m:t xml:space="preserve">  erf</m:t>
        </m:r>
        <m:d>
          <m:dPr>
            <m:ctrlPr>
              <w:rPr>
                <w:rFonts w:ascii="Cambria Math" w:eastAsiaTheme="minorEastAsia" w:hAnsi="Cambria Math"/>
                <w:sz w:val="20"/>
                <w:szCs w:val="20"/>
              </w:rPr>
            </m:ctrlPr>
          </m:dPr>
          <m:e>
            <m:f>
              <m:fPr>
                <m:ctrlPr>
                  <w:rPr>
                    <w:rFonts w:ascii="Cambria Math" w:eastAsiaTheme="minorEastAsia" w:hAnsi="Cambria Math"/>
                    <w:sz w:val="20"/>
                    <w:szCs w:val="20"/>
                  </w:rPr>
                </m:ctrlPr>
              </m:fPr>
              <m:num>
                <m:r>
                  <m:rPr>
                    <m:sty m:val="p"/>
                  </m:rPr>
                  <w:rPr>
                    <w:rFonts w:ascii="Cambria Math" w:eastAsiaTheme="minorEastAsia" w:hAnsi="Cambria Math"/>
                    <w:sz w:val="20"/>
                    <w:szCs w:val="20"/>
                  </w:rPr>
                  <m:t>x</m:t>
                </m:r>
              </m:num>
              <m:den>
                <m:rad>
                  <m:radPr>
                    <m:degHide m:val="on"/>
                    <m:ctrlPr>
                      <w:rPr>
                        <w:rFonts w:ascii="Cambria Math" w:eastAsiaTheme="minorEastAsia" w:hAnsi="Cambria Math"/>
                        <w:sz w:val="20"/>
                        <w:szCs w:val="20"/>
                      </w:rPr>
                    </m:ctrlPr>
                  </m:radPr>
                  <m:deg/>
                  <m:e>
                    <m:r>
                      <m:rPr>
                        <m:sty m:val="p"/>
                      </m:rPr>
                      <w:rPr>
                        <w:rFonts w:ascii="Cambria Math" w:eastAsiaTheme="minorEastAsia" w:hAnsi="Cambria Math"/>
                        <w:sz w:val="20"/>
                        <w:szCs w:val="20"/>
                      </w:rPr>
                      <m:t>2</m:t>
                    </m:r>
                  </m:e>
                </m:rad>
              </m:den>
            </m:f>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e</m:t>
                </m:r>
              </m:e>
              <m:sup>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x</m:t>
                    </m:r>
                  </m:e>
                  <m:sup>
                    <m:r>
                      <m:rPr>
                        <m:sty m:val="p"/>
                      </m:rPr>
                      <w:rPr>
                        <w:rFonts w:ascii="Cambria Math" w:eastAsiaTheme="minorEastAsia" w:hAnsi="Cambria Math"/>
                        <w:sz w:val="20"/>
                        <w:szCs w:val="20"/>
                      </w:rPr>
                      <m:t>2</m:t>
                    </m:r>
                  </m:sup>
                </m:sSup>
                <m:r>
                  <m:rPr>
                    <m:sty m:val="p"/>
                  </m:rPr>
                  <w:rPr>
                    <w:rFonts w:ascii="Cambria Math" w:eastAsiaTheme="minorEastAsia" w:hAnsi="Cambria Math"/>
                    <w:sz w:val="20"/>
                    <w:szCs w:val="20"/>
                  </w:rPr>
                  <m:t>/2</m:t>
                </m:r>
              </m:sup>
            </m:sSup>
            <m:r>
              <m:rPr>
                <m:sty m:val="p"/>
              </m:rPr>
              <w:rPr>
                <w:rFonts w:ascii="Cambria Math" w:eastAsiaTheme="minorEastAsia" w:hAnsi="Cambria Math"/>
                <w:sz w:val="20"/>
                <w:szCs w:val="20"/>
              </w:rPr>
              <m:t>-x</m:t>
            </m:r>
          </m:e>
        </m:d>
      </m:oMath>
      <w:r w:rsidRPr="00673FD9">
        <w:rPr>
          <w:rFonts w:ascii="Times New Roman" w:eastAsiaTheme="minorEastAsia" w:hAnsi="Times New Roman"/>
          <w:sz w:val="20"/>
          <w:szCs w:val="20"/>
        </w:rPr>
        <w:t>. The approximate solutions and maximum errors are obtained and shown in tables 1(a)-(d).</w:t>
      </w:r>
    </w:p>
    <w:p w:rsidR="008A6CF2" w:rsidRDefault="00AD6619" w:rsidP="00673FD9">
      <w:pPr>
        <w:spacing w:after="0" w:line="23" w:lineRule="atLeast"/>
        <w:jc w:val="both"/>
        <w:rPr>
          <w:rFonts w:ascii="Times New Roman" w:eastAsiaTheme="minorEastAsia" w:hAnsi="Times New Roman"/>
          <w:b/>
          <w:i/>
          <w:sz w:val="20"/>
          <w:szCs w:val="20"/>
        </w:rPr>
      </w:pPr>
      <w:r w:rsidRPr="00673FD9">
        <w:rPr>
          <w:rFonts w:ascii="Times New Roman" w:eastAsiaTheme="minorEastAsia" w:hAnsi="Times New Roman"/>
          <w:b/>
          <w:sz w:val="20"/>
          <w:szCs w:val="20"/>
        </w:rPr>
        <w:t xml:space="preserve">Table 1 </w:t>
      </w:r>
      <w:r w:rsidRPr="00673FD9">
        <w:rPr>
          <w:rFonts w:ascii="Times New Roman" w:eastAsiaTheme="minorEastAsia" w:hAnsi="Times New Roman"/>
          <w:sz w:val="20"/>
          <w:szCs w:val="20"/>
        </w:rPr>
        <w:t>(a)</w:t>
      </w:r>
      <w:r w:rsidRPr="00673FD9">
        <w:rPr>
          <w:rFonts w:ascii="Times New Roman" w:eastAsiaTheme="minorEastAsia" w:hAnsi="Times New Roman"/>
          <w:b/>
          <w:sz w:val="20"/>
          <w:szCs w:val="20"/>
        </w:rPr>
        <w:t xml:space="preserve"> </w:t>
      </w:r>
      <w:r w:rsidRPr="00673FD9">
        <w:rPr>
          <w:rFonts w:ascii="Times New Roman" w:eastAsiaTheme="minorEastAsia" w:hAnsi="Times New Roman"/>
          <w:sz w:val="20"/>
          <w:szCs w:val="20"/>
        </w:rPr>
        <w:t>Numerical approximations and maximum errors for step; size h=0.1; (b) Numerical approximations and maximum errors for step size h=0.05; (c) Numerical approximations and maximum errors for step size h=0.025; (d) Numerical approximations and maximum errors for step size h=0.0125.</w:t>
      </w:r>
      <w:r w:rsidR="008A6CF2">
        <w:rPr>
          <w:rFonts w:ascii="Times New Roman" w:eastAsiaTheme="minorEastAsia" w:hAnsi="Times New Roman"/>
          <w:b/>
          <w:i/>
          <w:sz w:val="20"/>
          <w:szCs w:val="20"/>
        </w:rPr>
        <w:t xml:space="preserve"> </w:t>
      </w: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b/>
          <w:i/>
          <w:sz w:val="20"/>
          <w:szCs w:val="20"/>
        </w:rPr>
      </w:pPr>
    </w:p>
    <w:p w:rsidR="00561968" w:rsidRDefault="00561968" w:rsidP="00673FD9">
      <w:pPr>
        <w:spacing w:after="0" w:line="23" w:lineRule="atLeast"/>
        <w:jc w:val="both"/>
        <w:rPr>
          <w:rFonts w:ascii="Times New Roman" w:eastAsiaTheme="minorEastAsia" w:hAnsi="Times New Roman"/>
          <w:sz w:val="20"/>
          <w:szCs w:val="20"/>
        </w:rPr>
      </w:pPr>
    </w:p>
    <w:p w:rsidR="008A6CF2" w:rsidRDefault="008A6CF2" w:rsidP="00673FD9">
      <w:pPr>
        <w:spacing w:after="0" w:line="23" w:lineRule="atLeast"/>
        <w:jc w:val="both"/>
        <w:rPr>
          <w:rFonts w:ascii="Times New Roman" w:eastAsiaTheme="minorEastAsia" w:hAnsi="Times New Roman"/>
          <w:sz w:val="20"/>
          <w:szCs w:val="20"/>
        </w:rPr>
      </w:pPr>
    </w:p>
    <w:p w:rsidR="00673FD9" w:rsidRDefault="00673FD9"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2C2B45" w:rsidRDefault="002C2B45" w:rsidP="00673FD9">
      <w:pPr>
        <w:spacing w:after="0" w:line="23" w:lineRule="atLeast"/>
        <w:jc w:val="both"/>
        <w:rPr>
          <w:rFonts w:ascii="Times New Roman" w:eastAsiaTheme="minorEastAsia" w:hAnsi="Times New Roman"/>
          <w:b/>
          <w:i/>
          <w:sz w:val="20"/>
          <w:szCs w:val="20"/>
        </w:rPr>
      </w:pPr>
    </w:p>
    <w:p w:rsidR="00060593" w:rsidRDefault="00060593" w:rsidP="000153BB">
      <w:pPr>
        <w:spacing w:after="0" w:line="23" w:lineRule="atLeast"/>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sz w:val="20"/>
          <w:szCs w:val="20"/>
        </w:rPr>
      </w:pPr>
    </w:p>
    <w:p w:rsidR="002C2B45" w:rsidRDefault="002C2B45"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AB6EB3" w:rsidRDefault="00AB6EB3" w:rsidP="00673FD9">
      <w:pPr>
        <w:spacing w:after="0" w:line="23" w:lineRule="atLeast"/>
        <w:jc w:val="both"/>
        <w:rPr>
          <w:rFonts w:ascii="Times New Roman" w:eastAsiaTheme="minorEastAsia" w:hAnsi="Times New Roman"/>
          <w:sz w:val="20"/>
          <w:szCs w:val="20"/>
        </w:rPr>
      </w:pPr>
    </w:p>
    <w:p w:rsidR="00AB6EB3" w:rsidRDefault="00B90628"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AB6EB3" w:rsidRPr="00B90628" w:rsidRDefault="00B90628" w:rsidP="00F42090">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1(c)</w:t>
      </w:r>
    </w:p>
    <w:tbl>
      <w:tblPr>
        <w:tblStyle w:val="TableGrid"/>
        <w:tblpPr w:leftFromText="180" w:rightFromText="180" w:vertAnchor="page" w:horzAnchor="margin" w:tblpY="2191"/>
        <w:tblW w:w="10080" w:type="dxa"/>
        <w:tblLook w:val="04A0"/>
      </w:tblPr>
      <w:tblGrid>
        <w:gridCol w:w="430"/>
        <w:gridCol w:w="1638"/>
        <w:gridCol w:w="1137"/>
        <w:gridCol w:w="1555"/>
        <w:gridCol w:w="1056"/>
        <w:gridCol w:w="1638"/>
        <w:gridCol w:w="1006"/>
        <w:gridCol w:w="1620"/>
      </w:tblGrid>
      <w:tr w:rsidR="00AB6EB3" w:rsidRPr="003E6EFC" w:rsidTr="002C2B45">
        <w:tc>
          <w:tcPr>
            <w:tcW w:w="430" w:type="dxa"/>
            <w:tcBorders>
              <w:right w:val="single" w:sz="4" w:space="0" w:color="auto"/>
            </w:tcBorders>
          </w:tcPr>
          <w:p w:rsidR="00AB6EB3" w:rsidRPr="003E6EFC" w:rsidRDefault="00615F6D" w:rsidP="002C2B45">
            <w:pPr>
              <w:spacing w:after="0" w:line="240" w:lineRule="auto"/>
              <w:jc w:val="both"/>
              <w:rPr>
                <w:rFonts w:ascii="Times New Roman" w:eastAsiaTheme="minorEastAsia" w:hAnsi="Times New Roman"/>
                <w:sz w:val="16"/>
                <w:szCs w:val="16"/>
              </w:rPr>
            </w:pPr>
            <m:oMathPara>
              <m:oMath>
                <m:sSub>
                  <m:sSubPr>
                    <m:ctrlPr>
                      <w:rPr>
                        <w:rFonts w:ascii="Times New Roman" w:eastAsiaTheme="minorEastAsia" w:hAnsi="Times New Roman"/>
                        <w:i/>
                        <w:sz w:val="16"/>
                        <w:szCs w:val="16"/>
                      </w:rPr>
                    </m:ctrlPr>
                  </m:sSubPr>
                  <m:e>
                    <m:r>
                      <w:rPr>
                        <w:rFonts w:ascii="Times New Roman" w:eastAsiaTheme="minorEastAsia" w:hAnsi="Times New Roman"/>
                        <w:sz w:val="16"/>
                        <w:szCs w:val="16"/>
                      </w:rPr>
                      <m:t>x</m:t>
                    </m:r>
                  </m:e>
                  <m:sub>
                    <m:r>
                      <w:rPr>
                        <w:rFonts w:ascii="Times New Roman" w:eastAsiaTheme="minorEastAsia" w:hAnsi="Times New Roman"/>
                        <w:sz w:val="16"/>
                        <w:szCs w:val="16"/>
                      </w:rPr>
                      <m:t>n</m:t>
                    </m:r>
                    <m:ctrlPr>
                      <w:rPr>
                        <w:rFonts w:ascii="Cambria Math" w:eastAsiaTheme="minorEastAsia" w:hAnsi="Times New Roman"/>
                        <w:i/>
                        <w:sz w:val="16"/>
                        <w:szCs w:val="16"/>
                      </w:rPr>
                    </m:ctrlPr>
                  </m:sub>
                </m:sSub>
              </m:oMath>
            </m:oMathPara>
          </w:p>
        </w:tc>
        <w:tc>
          <w:tcPr>
            <w:tcW w:w="1638"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AB6EB3" w:rsidRPr="003E6EFC" w:rsidRDefault="00AB6EB3" w:rsidP="002C2B45">
            <w:pPr>
              <w:spacing w:after="0" w:line="240" w:lineRule="auto"/>
              <w:jc w:val="both"/>
              <w:rPr>
                <w:rFonts w:ascii="Times New Roman" w:eastAsiaTheme="minorEastAsia" w:hAnsi="Times New Roman"/>
                <w:sz w:val="16"/>
                <w:szCs w:val="16"/>
              </w:rPr>
            </w:pPr>
          </w:p>
        </w:tc>
        <w:tc>
          <w:tcPr>
            <w:tcW w:w="1137"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555" w:type="dxa"/>
            <w:tcBorders>
              <w:left w:val="single" w:sz="4" w:space="0" w:color="auto"/>
              <w:righ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AB6EB3" w:rsidRPr="003E6EFC" w:rsidRDefault="00AB6EB3" w:rsidP="002C2B45">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638" w:type="dxa"/>
            <w:tcBorders>
              <w:left w:val="single" w:sz="4" w:space="0" w:color="auto"/>
              <w:righ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06" w:type="dxa"/>
            <w:tcBorders>
              <w:left w:val="single" w:sz="4" w:space="0" w:color="auto"/>
              <w:right w:val="single" w:sz="4" w:space="0" w:color="auto"/>
            </w:tcBorders>
          </w:tcPr>
          <w:p w:rsidR="00AB6EB3" w:rsidRPr="003E6EFC" w:rsidRDefault="00AB6EB3" w:rsidP="002C2B45">
            <w:pPr>
              <w:spacing w:after="0" w:line="240" w:lineRule="auto"/>
              <w:rPr>
                <w:rFonts w:ascii="Times New Roman" w:eastAsiaTheme="minorEastAsia" w:hAnsi="Times New Roman"/>
                <w:sz w:val="16"/>
                <w:szCs w:val="16"/>
              </w:rPr>
            </w:pPr>
          </w:p>
          <w:p w:rsidR="00AB6EB3" w:rsidRPr="003E6EFC" w:rsidRDefault="00AB6EB3" w:rsidP="002C2B45">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B6EB3" w:rsidRPr="003E6EFC" w:rsidRDefault="00AB6EB3" w:rsidP="002C2B45">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AB6EB3" w:rsidRPr="003E6EFC" w:rsidTr="002C2B45">
        <w:tc>
          <w:tcPr>
            <w:tcW w:w="430" w:type="dxa"/>
            <w:tcBorders>
              <w:right w:val="single" w:sz="4" w:space="0" w:color="auto"/>
            </w:tcBorders>
          </w:tcPr>
          <w:p w:rsidR="00AB6EB3" w:rsidRPr="003E6EFC" w:rsidRDefault="00A64C55" w:rsidP="002C2B45">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137" w:type="dxa"/>
            <w:tcBorders>
              <w:left w:val="single" w:sz="4" w:space="0" w:color="auto"/>
              <w:right w:val="single" w:sz="4" w:space="0" w:color="auto"/>
            </w:tcBorders>
          </w:tcPr>
          <w:p w:rsidR="00AB6EB3" w:rsidRPr="003E6EFC" w:rsidRDefault="001619BD" w:rsidP="00B90628">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c>
          <w:tcPr>
            <w:tcW w:w="1006"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1.0039732143920899</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1.37331E-03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1.0053404 3378088</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6.08803E-06</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1.0053465216505684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1.6228E-10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1.0198254164252103</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3.06405E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1.022875020804634</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1.44417E-05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1.0228894621535374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3.2176E-10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1.050026859341876</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5.16510E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1.055165966239071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2.59975E-05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1.0551919632892464</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4.7679E-10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1.097520387412045</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7.79857E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1.105276938021313</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4.20149E-05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1.105318952342068</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6.286E-10</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1.1658497569818174</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1.11252E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1.176910764603475</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6.42079E-05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1.1769749717346203</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7.8435E-10</w:t>
            </w:r>
          </w:p>
        </w:tc>
        <w:tc>
          <w:tcPr>
            <w:tcW w:w="1620" w:type="dxa"/>
            <w:tcBorders>
              <w:left w:val="single" w:sz="4" w:space="0" w:color="auto"/>
              <w:bottom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1.259321437932899</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1.53576E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1.274584063574121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9.49284E-05</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1.2746789910151588</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9.6252E-10</w:t>
            </w:r>
          </w:p>
        </w:tc>
        <w:tc>
          <w:tcPr>
            <w:tcW w:w="1620" w:type="dxa"/>
            <w:tcBorders>
              <w:top w:val="single" w:sz="4" w:space="0" w:color="auto"/>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1.3832106899613061</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2.07776E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1.403850894637291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0.000137424</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1.4039883171991199</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1.2017E-09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1.5440262079869167</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2.77616E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1.571591569133329</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0.000196201</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1.5717877681003285</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1.5753E-09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1.7498524246222582</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3.68134E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1.786388311742869</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0.000277542</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1.786665851402671</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2.2164E-09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AB6EB3" w:rsidRPr="003E6EFC" w:rsidTr="002C2B45">
        <w:tc>
          <w:tcPr>
            <w:tcW w:w="430" w:type="dxa"/>
            <w:tcBorders>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2.0107951384702343</w:t>
            </w:r>
          </w:p>
        </w:tc>
        <w:tc>
          <w:tcPr>
            <w:tcW w:w="1137"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4.86123E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55"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2.059017158076531</w:t>
            </w:r>
          </w:p>
        </w:tc>
        <w:tc>
          <w:tcPr>
            <w:tcW w:w="105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0.000390247</w:t>
            </w:r>
          </w:p>
        </w:tc>
        <w:tc>
          <w:tcPr>
            <w:tcW w:w="1638"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2.0594074019860655</w:t>
            </w:r>
          </w:p>
        </w:tc>
        <w:tc>
          <w:tcPr>
            <w:tcW w:w="1006" w:type="dxa"/>
            <w:tcBorders>
              <w:left w:val="single" w:sz="4" w:space="0" w:color="auto"/>
              <w:righ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3.3565E-09</w:t>
            </w:r>
          </w:p>
        </w:tc>
        <w:tc>
          <w:tcPr>
            <w:tcW w:w="1620" w:type="dxa"/>
            <w:tcBorders>
              <w:left w:val="single" w:sz="4" w:space="0" w:color="auto"/>
            </w:tcBorders>
          </w:tcPr>
          <w:p w:rsidR="00AB6EB3" w:rsidRPr="003E6EFC" w:rsidRDefault="00AB6EB3" w:rsidP="002C2B45">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AB6EB3" w:rsidRDefault="00AB6EB3" w:rsidP="00AB6EB3">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r w:rsidR="002C2B45">
        <w:rPr>
          <w:rFonts w:ascii="Times New Roman" w:eastAsiaTheme="minorEastAsia" w:hAnsi="Times New Roman"/>
          <w:sz w:val="20"/>
          <w:szCs w:val="20"/>
        </w:rPr>
        <w:t xml:space="preserve">                                     </w:t>
      </w:r>
    </w:p>
    <w:p w:rsidR="00AB6EB3" w:rsidRPr="00AB6EB3" w:rsidRDefault="00AB6EB3" w:rsidP="00AB6EB3">
      <w:pPr>
        <w:spacing w:after="0"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 xml:space="preserve">                                                               </w:t>
      </w:r>
      <w:r w:rsidR="002C2B45">
        <w:rPr>
          <w:rFonts w:ascii="Times New Roman" w:eastAsiaTheme="minorEastAsia" w:hAnsi="Times New Roman"/>
          <w:b/>
          <w:i/>
          <w:sz w:val="20"/>
          <w:szCs w:val="20"/>
        </w:rPr>
        <w:t xml:space="preserve">                     </w:t>
      </w:r>
      <w:r>
        <w:rPr>
          <w:rFonts w:ascii="Times New Roman" w:eastAsiaTheme="minorEastAsia" w:hAnsi="Times New Roman"/>
          <w:b/>
          <w:i/>
          <w:sz w:val="20"/>
          <w:szCs w:val="20"/>
        </w:rPr>
        <w:t xml:space="preserve">                                                                                                              </w:t>
      </w:r>
    </w:p>
    <w:p w:rsidR="00AB6EB3" w:rsidRDefault="00AB6EB3" w:rsidP="00AB6EB3">
      <w:pPr>
        <w:spacing w:after="0" w:line="23" w:lineRule="atLeast"/>
        <w:jc w:val="center"/>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Pr="002C2B45" w:rsidRDefault="00AB6EB3" w:rsidP="00673FD9">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r w:rsidRPr="002C2B45">
        <w:rPr>
          <w:rFonts w:ascii="Times New Roman" w:eastAsiaTheme="minorEastAsia" w:hAnsi="Times New Roman"/>
          <w:b/>
          <w:i/>
          <w:sz w:val="20"/>
          <w:szCs w:val="20"/>
        </w:rPr>
        <w:t xml:space="preserve">1(d)                      </w:t>
      </w:r>
    </w:p>
    <w:tbl>
      <w:tblPr>
        <w:tblStyle w:val="TableGrid"/>
        <w:tblpPr w:leftFromText="180" w:rightFromText="180" w:vertAnchor="text" w:horzAnchor="margin" w:tblpY="106"/>
        <w:tblW w:w="10260" w:type="dxa"/>
        <w:tblLayout w:type="fixed"/>
        <w:tblLook w:val="04A0"/>
      </w:tblPr>
      <w:tblGrid>
        <w:gridCol w:w="450"/>
        <w:gridCol w:w="1620"/>
        <w:gridCol w:w="1080"/>
        <w:gridCol w:w="1620"/>
        <w:gridCol w:w="1080"/>
        <w:gridCol w:w="1710"/>
        <w:gridCol w:w="1080"/>
        <w:gridCol w:w="1620"/>
      </w:tblGrid>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710" w:type="dxa"/>
            <w:tcBorders>
              <w:left w:val="single" w:sz="4" w:space="0" w:color="auto"/>
              <w:righ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80" w:type="dxa"/>
            <w:tcBorders>
              <w:left w:val="single" w:sz="4" w:space="0" w:color="auto"/>
              <w:right w:val="single" w:sz="4" w:space="0" w:color="auto"/>
            </w:tcBorders>
          </w:tcPr>
          <w:p w:rsidR="00AB6EB3" w:rsidRPr="003E6EFC" w:rsidRDefault="00AB6EB3" w:rsidP="00AB6EB3">
            <w:pPr>
              <w:spacing w:after="0" w:line="240" w:lineRule="auto"/>
              <w:rPr>
                <w:rFonts w:ascii="Times New Roman" w:eastAsiaTheme="minorEastAsia" w:hAnsi="Times New Roman"/>
                <w:sz w:val="16"/>
                <w:szCs w:val="16"/>
              </w:rPr>
            </w:pPr>
          </w:p>
          <w:p w:rsidR="00AB6EB3" w:rsidRPr="003E6EFC" w:rsidRDefault="00AB6EB3" w:rsidP="00AB6EB3">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B6EB3" w:rsidRPr="003E6EFC" w:rsidRDefault="00AB6EB3" w:rsidP="00AB6EB3">
            <w:pPr>
              <w:spacing w:after="0" w:line="240" w:lineRule="auto"/>
              <w:jc w:val="center"/>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AB6EB3" w:rsidRPr="003E6EFC" w:rsidTr="00AB6EB3">
        <w:tc>
          <w:tcPr>
            <w:tcW w:w="450" w:type="dxa"/>
            <w:tcBorders>
              <w:right w:val="single" w:sz="4" w:space="0" w:color="auto"/>
            </w:tcBorders>
          </w:tcPr>
          <w:p w:rsidR="00AB6EB3" w:rsidRPr="003E6EFC" w:rsidRDefault="00A64C55" w:rsidP="00AB6EB3">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B6EB3"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1.0046566697375803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6.89852E</w:t>
            </w:r>
            <w:r w:rsidRPr="003E6EFC">
              <w:rPr>
                <w:rFonts w:ascii="Times New Roman" w:hAnsi="TimesNewRomanPSMT" w:cs="TimesNewRomanPSMT"/>
                <w:sz w:val="16"/>
                <w:szCs w:val="16"/>
              </w:rPr>
              <w:t>−</w:t>
            </w:r>
            <w:r w:rsidRPr="003E6EFC">
              <w:rPr>
                <w:rFonts w:ascii="Times New Roman" w:hAnsi="Times New Roman" w:cs="TimesNewRomanPSMT"/>
                <w:sz w:val="16"/>
                <w:szCs w:val="16"/>
              </w:rPr>
              <w:t>04</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1.0053404 3378088</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6.08803E-06</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1.0053465218027011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1.01399E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1.005346521812841</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1.0213494287582197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1.54003E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1.022875020804634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1.44417E-05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1.0228894624551952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2.00999E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1.0228894624752929</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1.0525943319732851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2.59763E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1.055165966239071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2.59975E-05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1.0551919637362754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2.97600E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1.0551919637660336</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1.1013943547977403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3.92460E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1.105276938021313</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4.20149E-05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1.1053189529314784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3.91900E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1.1053189529706604</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1.1713723532944522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5.60262E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1.176910764603475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6.42079E-05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1.1769749724701777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4.88001E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bottom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1.1769749725189769</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1.2669392048911032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7.73979E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1.274584063574121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9.49284E-05</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1.274678991917932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5.97400E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top w:val="single" w:sz="4" w:space="0" w:color="auto"/>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1.2746789919776722</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1.3935085610750229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1.04798E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1.403850894637291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0.000137424</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1.403988318326378</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7.44000E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1.403988318400775</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1.5577734062756774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1.40144E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1.571591569133329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0.000196201</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1.571787769578305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9.73599E</w:t>
            </w:r>
            <w:r w:rsidRPr="003E6EFC">
              <w:rPr>
                <w:rFonts w:ascii="Times New Roman" w:hAnsi="TimesNewRomanPSMT" w:cs="TimesNewRomanPSMT"/>
                <w:sz w:val="16"/>
                <w:szCs w:val="16"/>
              </w:rPr>
              <w:t>−</w:t>
            </w:r>
            <w:r w:rsidRPr="003E6EFC">
              <w:rPr>
                <w:rFonts w:ascii="Times New Roman" w:hAnsi="Times New Roman" w:cs="TimesNewRomanPSMT"/>
                <w:sz w:val="16"/>
                <w:szCs w:val="16"/>
              </w:rPr>
              <w:t>11</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1.5717877696756601</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1.7680647857193632</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1.86011E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1.786388311742869</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0.000277542</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1.786665853482107</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1.36930E</w:t>
            </w:r>
            <w:r w:rsidRPr="003E6EFC">
              <w:rPr>
                <w:rFonts w:ascii="Times New Roman" w:hAnsi="TimesNewRomanPSMT" w:cs="TimesNewRomanPSMT"/>
                <w:sz w:val="16"/>
                <w:szCs w:val="16"/>
              </w:rPr>
              <w:t>−</w:t>
            </w:r>
            <w:r w:rsidRPr="003E6EFC">
              <w:rPr>
                <w:rFonts w:ascii="Times New Roman" w:hAnsi="Times New Roman" w:cs="TimesNewRomanPSMT"/>
                <w:sz w:val="16"/>
                <w:szCs w:val="16"/>
              </w:rPr>
              <w:t>10</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1.7866658536190383</w:t>
            </w:r>
          </w:p>
        </w:tc>
      </w:tr>
      <w:tr w:rsidR="00AB6EB3" w:rsidRPr="003E6EFC" w:rsidTr="00AB6EB3">
        <w:tc>
          <w:tcPr>
            <w:tcW w:w="450" w:type="dxa"/>
            <w:tcBorders>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2.034820184163635</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2.45872E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62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2.059017158076531</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0.000390247</w:t>
            </w:r>
          </w:p>
        </w:tc>
        <w:tc>
          <w:tcPr>
            <w:tcW w:w="171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2.0594074051349014</w:t>
            </w:r>
          </w:p>
        </w:tc>
        <w:tc>
          <w:tcPr>
            <w:tcW w:w="1080" w:type="dxa"/>
            <w:tcBorders>
              <w:left w:val="single" w:sz="4" w:space="0" w:color="auto"/>
              <w:righ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2.07670E</w:t>
            </w:r>
            <w:r w:rsidRPr="003E6EFC">
              <w:rPr>
                <w:rFonts w:ascii="Times New Roman" w:hAnsi="TimesNewRomanPSMT" w:cs="TimesNewRomanPSMT"/>
                <w:sz w:val="16"/>
                <w:szCs w:val="16"/>
              </w:rPr>
              <w:t>−</w:t>
            </w:r>
            <w:r w:rsidRPr="003E6EFC">
              <w:rPr>
                <w:rFonts w:ascii="Times New Roman" w:hAnsi="Times New Roman" w:cs="TimesNewRomanPSMT"/>
                <w:sz w:val="16"/>
                <w:szCs w:val="16"/>
              </w:rPr>
              <w:t>10</w:t>
            </w:r>
          </w:p>
        </w:tc>
        <w:tc>
          <w:tcPr>
            <w:tcW w:w="1620" w:type="dxa"/>
            <w:tcBorders>
              <w:left w:val="single" w:sz="4" w:space="0" w:color="auto"/>
            </w:tcBorders>
          </w:tcPr>
          <w:p w:rsidR="00AB6EB3" w:rsidRPr="003E6EFC" w:rsidRDefault="00AB6EB3" w:rsidP="00AB6EB3">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2.059407405342576</w:t>
            </w:r>
          </w:p>
        </w:tc>
      </w:tr>
    </w:tbl>
    <w:p w:rsidR="00060593" w:rsidRDefault="00060593" w:rsidP="00673FD9">
      <w:pPr>
        <w:spacing w:after="0" w:line="23" w:lineRule="atLeast"/>
        <w:jc w:val="both"/>
        <w:rPr>
          <w:rFonts w:ascii="Times New Roman" w:eastAsiaTheme="minorEastAsia" w:hAnsi="Times New Roman"/>
          <w:sz w:val="20"/>
          <w:szCs w:val="20"/>
        </w:rPr>
      </w:pPr>
    </w:p>
    <w:p w:rsidR="00F12FAD" w:rsidRPr="00871574" w:rsidRDefault="00FA2804" w:rsidP="00A82E05">
      <w:pPr>
        <w:spacing w:after="0" w:line="23" w:lineRule="atLeast"/>
        <w:jc w:val="both"/>
        <w:rPr>
          <w:rFonts w:ascii="Times New Roman" w:eastAsiaTheme="minorEastAsia" w:hAnsi="Times New Roman"/>
          <w:sz w:val="20"/>
          <w:szCs w:val="20"/>
        </w:rPr>
      </w:pPr>
      <w:r w:rsidRPr="00871574">
        <w:rPr>
          <w:rFonts w:ascii="Times New Roman" w:hAnsi="Times New Roman"/>
          <w:b/>
          <w:i/>
          <w:sz w:val="20"/>
          <w:szCs w:val="20"/>
        </w:rPr>
        <w:t xml:space="preserve">Example 2: </w:t>
      </w:r>
      <w:r w:rsidRPr="00871574">
        <w:rPr>
          <w:rFonts w:ascii="Times New Roman" w:hAnsi="Times New Roman"/>
          <w:sz w:val="20"/>
          <w:szCs w:val="20"/>
        </w:rPr>
        <w:t xml:space="preserve"> We consider the initial value problem </w:t>
      </w:r>
      <m:oMath>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r>
          <w:rPr>
            <w:rFonts w:ascii="Cambria Math" w:eastAsiaTheme="minorEastAsia" w:hAnsi="Cambria Math"/>
            <w:sz w:val="20"/>
            <w:szCs w:val="20"/>
          </w:rPr>
          <m:t>-xy,</m:t>
        </m:r>
      </m:oMath>
      <w:r w:rsidRPr="00871574">
        <w:rPr>
          <w:rFonts w:ascii="Times New Roman" w:eastAsiaTheme="minorEastAsia" w:hAnsi="Times New Roman"/>
          <w:sz w:val="20"/>
          <w:szCs w:val="20"/>
        </w:rPr>
        <w:t xml:space="preserve">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0</m:t>
            </m:r>
          </m:e>
        </m:d>
        <m:r>
          <w:rPr>
            <w:rFonts w:ascii="Cambria Math" w:eastAsiaTheme="minorEastAsia" w:hAnsi="Cambria Math"/>
            <w:sz w:val="20"/>
            <w:szCs w:val="20"/>
          </w:rPr>
          <m:t>=1</m:t>
        </m:r>
      </m:oMath>
      <w:r w:rsidRPr="00871574">
        <w:rPr>
          <w:rFonts w:ascii="Times New Roman" w:eastAsiaTheme="minorEastAsia" w:hAnsi="Times New Roman"/>
          <w:sz w:val="20"/>
          <w:szCs w:val="20"/>
        </w:rPr>
        <w:t xml:space="preserve"> on the interval </w:t>
      </w:r>
      <m:oMath>
        <m:r>
          <w:rPr>
            <w:rFonts w:ascii="Cambria Math" w:eastAsiaTheme="minorEastAsia" w:hAnsi="Cambria Math"/>
            <w:sz w:val="20"/>
            <w:szCs w:val="20"/>
          </w:rPr>
          <m:t>0≤x≤1</m:t>
        </m:r>
      </m:oMath>
      <w:r w:rsidRPr="00871574">
        <w:rPr>
          <w:rFonts w:ascii="Times New Roman" w:eastAsiaTheme="minorEastAsia" w:hAnsi="Times New Roman"/>
          <w:sz w:val="20"/>
          <w:szCs w:val="20"/>
        </w:rPr>
        <w:t xml:space="preserve">. The exact solution of the given problem is </w:t>
      </w:r>
      <m:oMath>
        <m:r>
          <w:rPr>
            <w:rFonts w:ascii="Cambria Math" w:eastAsiaTheme="minorEastAsia" w:hAnsi="Cambria Math"/>
            <w:sz w:val="20"/>
            <w:szCs w:val="20"/>
          </w:rPr>
          <m:t>y</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x</m:t>
                        </m:r>
                      </m:e>
                      <m:sup>
                        <m:r>
                          <w:rPr>
                            <w:rFonts w:ascii="Cambria Math" w:eastAsiaTheme="minorEastAsia" w:hAnsi="Cambria Math"/>
                            <w:sz w:val="20"/>
                            <w:szCs w:val="20"/>
                          </w:rPr>
                          <m:t>2</m:t>
                        </m:r>
                      </m:sup>
                    </m:sSup>
                  </m:num>
                  <m:den>
                    <m:r>
                      <w:rPr>
                        <w:rFonts w:ascii="Cambria Math" w:eastAsiaTheme="minorEastAsia" w:hAnsi="Cambria Math"/>
                        <w:sz w:val="20"/>
                        <w:szCs w:val="20"/>
                      </w:rPr>
                      <m:t>2</m:t>
                    </m:r>
                  </m:den>
                </m:f>
              </m:sup>
            </m:sSup>
          </m:num>
          <m:den>
            <m:rad>
              <m:radPr>
                <m:degHide m:val="on"/>
                <m:ctrlPr>
                  <w:rPr>
                    <w:rFonts w:ascii="Cambria Math" w:eastAsiaTheme="minorEastAsia" w:hAnsi="Cambria Math"/>
                    <w:i/>
                    <w:sz w:val="20"/>
                    <w:szCs w:val="20"/>
                  </w:rPr>
                </m:ctrlPr>
              </m:radPr>
              <m:deg/>
              <m:e>
                <m:r>
                  <w:rPr>
                    <w:rFonts w:ascii="Cambria Math" w:eastAsiaTheme="minorEastAsia" w:hAnsi="Cambria Math"/>
                    <w:sz w:val="20"/>
                    <w:szCs w:val="20"/>
                  </w:rPr>
                  <m:t>2π</m:t>
                </m:r>
              </m:e>
            </m:rad>
            <m:r>
              <w:rPr>
                <w:rFonts w:ascii="Cambria Math" w:eastAsiaTheme="minorEastAsia" w:hAnsi="Cambria Math"/>
                <w:sz w:val="20"/>
                <w:szCs w:val="20"/>
              </w:rPr>
              <m:t xml:space="preserve"> </m:t>
            </m:r>
            <m:func>
              <m:funcPr>
                <m:ctrlPr>
                  <w:rPr>
                    <w:rFonts w:ascii="Cambria Math" w:eastAsiaTheme="minorEastAsia" w:hAnsi="Cambria Math"/>
                    <w:sz w:val="20"/>
                    <w:szCs w:val="20"/>
                  </w:rPr>
                </m:ctrlPr>
              </m:funcPr>
              <m:fName>
                <m:r>
                  <m:rPr>
                    <m:sty m:val="p"/>
                  </m:rPr>
                  <w:rPr>
                    <w:rFonts w:ascii="Cambria Math" w:eastAsiaTheme="minorEastAsia" w:hAnsi="Cambria Math"/>
                    <w:sz w:val="20"/>
                    <w:szCs w:val="20"/>
                  </w:rPr>
                  <m:t>erf</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x</m:t>
                        </m:r>
                      </m:num>
                      <m:den>
                        <m:rad>
                          <m:radPr>
                            <m:degHide m:val="on"/>
                            <m:ctrlPr>
                              <w:rPr>
                                <w:rFonts w:ascii="Cambria Math" w:eastAsiaTheme="minorEastAsia" w:hAnsi="Cambria Math"/>
                                <w:i/>
                                <w:sz w:val="20"/>
                                <w:szCs w:val="20"/>
                              </w:rPr>
                            </m:ctrlPr>
                          </m:radPr>
                          <m:deg/>
                          <m:e>
                            <m:r>
                              <w:rPr>
                                <w:rFonts w:ascii="Cambria Math" w:eastAsiaTheme="minorEastAsia" w:hAnsi="Cambria Math"/>
                                <w:sz w:val="20"/>
                                <w:szCs w:val="20"/>
                              </w:rPr>
                              <m:t>2</m:t>
                            </m:r>
                          </m:e>
                        </m:rad>
                      </m:den>
                    </m:f>
                  </m:e>
                </m:d>
                <m:ctrlPr>
                  <w:rPr>
                    <w:rFonts w:ascii="Cambria Math" w:eastAsiaTheme="minorEastAsia" w:hAnsi="Cambria Math"/>
                    <w:i/>
                    <w:sz w:val="20"/>
                    <w:szCs w:val="20"/>
                  </w:rPr>
                </m:ctrlPr>
              </m:e>
            </m:func>
            <m:r>
              <w:rPr>
                <w:rFonts w:ascii="Cambria Math" w:eastAsiaTheme="minorEastAsia" w:hAnsi="Cambria Math"/>
                <w:sz w:val="20"/>
                <w:szCs w:val="20"/>
              </w:rPr>
              <m:t>+2</m:t>
            </m:r>
          </m:den>
        </m:f>
        <m:r>
          <w:rPr>
            <w:rFonts w:ascii="Cambria Math" w:eastAsiaTheme="minorEastAsia" w:hAnsi="Cambria Math"/>
            <w:sz w:val="20"/>
            <w:szCs w:val="20"/>
          </w:rPr>
          <m:t>.</m:t>
        </m:r>
      </m:oMath>
      <w:r w:rsidRPr="00871574">
        <w:rPr>
          <w:rFonts w:ascii="Times New Roman" w:eastAsiaTheme="minorEastAsia" w:hAnsi="Times New Roman"/>
          <w:sz w:val="20"/>
          <w:szCs w:val="20"/>
        </w:rPr>
        <w:t xml:space="preserve"> The approximate solutions and maximum errors are obtained and shown in tables 2(a)-(d).</w:t>
      </w:r>
    </w:p>
    <w:p w:rsidR="00A82E05" w:rsidRDefault="00A82E05" w:rsidP="00A82E05">
      <w:pPr>
        <w:spacing w:after="0" w:line="23" w:lineRule="atLeast"/>
        <w:jc w:val="both"/>
        <w:rPr>
          <w:rFonts w:ascii="Times New Roman" w:eastAsiaTheme="minorEastAsia" w:hAnsi="Times New Roman"/>
          <w:sz w:val="20"/>
          <w:szCs w:val="20"/>
        </w:rPr>
      </w:pPr>
    </w:p>
    <w:p w:rsidR="004F0A21" w:rsidRPr="004F0A21" w:rsidRDefault="004F0A21" w:rsidP="00A82E05">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r>
        <w:rPr>
          <w:rFonts w:ascii="Times New Roman" w:eastAsiaTheme="minorEastAsia" w:hAnsi="Times New Roman"/>
          <w:b/>
          <w:i/>
          <w:sz w:val="20"/>
          <w:szCs w:val="20"/>
        </w:rPr>
        <w:t>2(a)</w:t>
      </w:r>
    </w:p>
    <w:tbl>
      <w:tblPr>
        <w:tblStyle w:val="TableGrid"/>
        <w:tblpPr w:leftFromText="180" w:rightFromText="180" w:vertAnchor="text" w:horzAnchor="margin" w:tblpY="123"/>
        <w:tblW w:w="10004" w:type="dxa"/>
        <w:tblLook w:val="04A0"/>
      </w:tblPr>
      <w:tblGrid>
        <w:gridCol w:w="416"/>
        <w:gridCol w:w="1616"/>
        <w:gridCol w:w="1074"/>
        <w:gridCol w:w="1536"/>
        <w:gridCol w:w="1056"/>
        <w:gridCol w:w="1616"/>
        <w:gridCol w:w="1074"/>
        <w:gridCol w:w="1616"/>
      </w:tblGrid>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F0A21" w:rsidRPr="003E6EFC" w:rsidTr="004F0A21">
        <w:tc>
          <w:tcPr>
            <w:tcW w:w="416" w:type="dxa"/>
            <w:tcBorders>
              <w:right w:val="single" w:sz="4" w:space="0" w:color="auto"/>
            </w:tcBorders>
          </w:tcPr>
          <w:p w:rsidR="004F0A21" w:rsidRPr="003E6EFC"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0.9000000000000000</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1.35091E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0.9145000 0000000</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0.000990872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0.9135089320204528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1.95878E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0.913509127898782</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0.8280000000000001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2.12185E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0.850700872600742</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0.001482354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0.8492181710604544</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3.47642E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0.849218518702443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0.7760016000000001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2.58218E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0.803539722296333</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0.001716324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0.8018229448618213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4.53096E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0.8018233979576023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0.7390637996797441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2.87198E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0.769598236661347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0.001814651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0.7677830621260258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5.24033E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0.7677835861595071</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0.7140048216672278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3.06849E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0.746530852829335</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0.001841152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0.7446891282464022</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5.72232E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bottom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0.7446897004786337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0.6987247742141842</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3.21636E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0.732718569364669</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0.001830167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0.730887796150559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6.06628E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top w:val="single" w:sz="4" w:space="0" w:color="auto"/>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0.7308884027785085</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0.691826629656969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3.34247E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0.727051749410847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0.00180045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0.725250665872579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6.33400E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0.7252512992720983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0.6923920851827047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3.46350E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0.728789350891342</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0.001762265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0.7270264295821635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6.56635E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0.7270270862176577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0.6998427720349557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3.59008E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0.737464721311611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0.001721133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0.7357429095800243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6.78965E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0.7357435885449581</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0.7138506309611446</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3.72897E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0.752820255668837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0.001679904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0.751139649932897</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7.02025E</w:t>
            </w:r>
            <w:r w:rsidRPr="003E6EFC">
              <w:rPr>
                <w:rFonts w:ascii="Times New Roman" w:hAnsi="TimesNewRomanPSMT" w:cs="TimesNewRomanPSMT"/>
                <w:sz w:val="16"/>
                <w:szCs w:val="16"/>
              </w:rPr>
              <w:t>−</w:t>
            </w:r>
            <w:r w:rsidRPr="003E6EFC">
              <w:rPr>
                <w:rFonts w:ascii="Times New Roman" w:hAnsi="Times New Roman" w:cs="TimesNewRomanPSMT"/>
                <w:sz w:val="16"/>
                <w:szCs w:val="16"/>
              </w:rPr>
              <w:t>07</w:t>
            </w:r>
          </w:p>
        </w:tc>
        <w:tc>
          <w:tcPr>
            <w:tcW w:w="1616"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0.7511403519579868</w:t>
            </w:r>
          </w:p>
        </w:tc>
      </w:tr>
    </w:tbl>
    <w:p w:rsidR="00A82E05" w:rsidRDefault="00A82E05" w:rsidP="00A82E05">
      <w:pPr>
        <w:spacing w:after="0" w:line="23" w:lineRule="atLeast"/>
        <w:jc w:val="both"/>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4F0A21">
      <w:pPr>
        <w:spacing w:after="0" w:line="23" w:lineRule="atLeast"/>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F12FAD" w:rsidRDefault="00F12FAD" w:rsidP="00060593">
      <w:pPr>
        <w:spacing w:after="0" w:line="23" w:lineRule="atLeast"/>
        <w:jc w:val="center"/>
        <w:rPr>
          <w:rFonts w:ascii="Times New Roman" w:eastAsiaTheme="minorEastAsia" w:hAnsi="Times New Roman"/>
          <w:sz w:val="20"/>
          <w:szCs w:val="20"/>
        </w:rPr>
      </w:pPr>
    </w:p>
    <w:p w:rsidR="00060593" w:rsidRDefault="00060593" w:rsidP="00060593">
      <w:pPr>
        <w:spacing w:after="0" w:line="23" w:lineRule="atLeast"/>
        <w:jc w:val="center"/>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060593" w:rsidRDefault="00060593"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F12FAD" w:rsidP="00673FD9">
      <w:pPr>
        <w:spacing w:after="0" w:line="23" w:lineRule="atLeast"/>
        <w:jc w:val="both"/>
        <w:rPr>
          <w:rFonts w:ascii="Times New Roman" w:eastAsiaTheme="minorEastAsia" w:hAnsi="Times New Roman"/>
          <w:sz w:val="20"/>
          <w:szCs w:val="20"/>
        </w:rPr>
      </w:pPr>
    </w:p>
    <w:p w:rsidR="00F12FAD" w:rsidRDefault="002C2B45"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F12FAD" w:rsidRDefault="00F12FAD" w:rsidP="00673FD9">
      <w:pPr>
        <w:spacing w:after="0" w:line="23" w:lineRule="atLeast"/>
        <w:jc w:val="both"/>
        <w:rPr>
          <w:rFonts w:ascii="Times New Roman" w:eastAsiaTheme="minorEastAsia" w:hAnsi="Times New Roman"/>
          <w:sz w:val="20"/>
          <w:szCs w:val="20"/>
        </w:rPr>
      </w:pPr>
    </w:p>
    <w:p w:rsidR="00F12FAD" w:rsidRPr="004F0A21" w:rsidRDefault="004F0A21" w:rsidP="00673FD9">
      <w:pPr>
        <w:spacing w:after="0" w:line="23" w:lineRule="atLeast"/>
        <w:jc w:val="both"/>
        <w:rPr>
          <w:rFonts w:ascii="Times New Roman" w:eastAsiaTheme="minorEastAsia" w:hAnsi="Times New Roman"/>
          <w:b/>
          <w:i/>
          <w:sz w:val="20"/>
          <w:szCs w:val="20"/>
        </w:rPr>
      </w:pPr>
      <w:r>
        <w:rPr>
          <w:rFonts w:ascii="Times New Roman" w:eastAsiaTheme="minorEastAsia" w:hAnsi="Times New Roman"/>
          <w:b/>
          <w:i/>
          <w:sz w:val="20"/>
          <w:szCs w:val="20"/>
        </w:rPr>
        <w:t xml:space="preserve">                                                     </w:t>
      </w:r>
      <w:r w:rsidR="002C2B45">
        <w:rPr>
          <w:rFonts w:ascii="Times New Roman" w:eastAsiaTheme="minorEastAsia" w:hAnsi="Times New Roman"/>
          <w:b/>
          <w:i/>
          <w:sz w:val="20"/>
          <w:szCs w:val="20"/>
        </w:rPr>
        <w:t xml:space="preserve">                           </w:t>
      </w:r>
    </w:p>
    <w:tbl>
      <w:tblPr>
        <w:tblStyle w:val="TableGrid"/>
        <w:tblpPr w:leftFromText="180" w:rightFromText="180" w:vertAnchor="page" w:horzAnchor="margin" w:tblpY="1741"/>
        <w:tblW w:w="10080" w:type="dxa"/>
        <w:tblLayout w:type="fixed"/>
        <w:tblLook w:val="04A0"/>
      </w:tblPr>
      <w:tblGrid>
        <w:gridCol w:w="416"/>
        <w:gridCol w:w="1616"/>
        <w:gridCol w:w="1074"/>
        <w:gridCol w:w="1536"/>
        <w:gridCol w:w="1056"/>
        <w:gridCol w:w="1616"/>
        <w:gridCol w:w="1146"/>
        <w:gridCol w:w="1620"/>
      </w:tblGrid>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Euler’s Modified Method</w:t>
            </w:r>
          </w:p>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Runge-Kutta Method</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p w:rsidR="004F0A21" w:rsidRPr="003E6EFC" w:rsidRDefault="004F0A21" w:rsidP="004F0A21">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Exact Solution</w:t>
            </w:r>
          </w:p>
        </w:tc>
      </w:tr>
      <w:tr w:rsidR="004F0A21" w:rsidRPr="003E6EFC" w:rsidTr="004F0A21">
        <w:tc>
          <w:tcPr>
            <w:tcW w:w="416" w:type="dxa"/>
            <w:tcBorders>
              <w:right w:val="single" w:sz="4" w:space="0" w:color="auto"/>
            </w:tcBorders>
          </w:tcPr>
          <w:p w:rsidR="004F0A21" w:rsidRPr="003E6EFC"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c>
          <w:tcPr>
            <w:tcW w:w="1146" w:type="dxa"/>
            <w:tcBorders>
              <w:left w:val="single" w:sz="4" w:space="0" w:color="auto"/>
              <w:right w:val="single" w:sz="4" w:space="0" w:color="auto"/>
            </w:tcBorders>
          </w:tcPr>
          <w:p w:rsidR="004F0A21" w:rsidRPr="003E6EFC"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0.9072500000000000</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6.25913E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0.9137386 3169801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0.000229504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0.9135091213176563</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6.58113E</w:t>
            </w:r>
            <w:r w:rsidRPr="003E6EFC">
              <w:rPr>
                <w:rFonts w:ascii="Times New Roman" w:hAnsi="TimesNewRomanPSMT" w:cs="TimesNewRomanPSMT"/>
                <w:sz w:val="16"/>
                <w:szCs w:val="16"/>
              </w:rPr>
              <w:t>−</w:t>
            </w:r>
            <w:r w:rsidRPr="003E6EFC">
              <w:rPr>
                <w:rFonts w:ascii="Times New Roman" w:hAnsi="Times New Roman" w:cs="TimesNewRomanPSMT"/>
                <w:sz w:val="16"/>
                <w:szCs w:val="16"/>
              </w:rPr>
              <w:t>09</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0.913509127898782</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0.8392609277701965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9.95759E</w:t>
            </w:r>
            <w:r w:rsidRPr="003E6EFC">
              <w:rPr>
                <w:rFonts w:ascii="Times New Roman" w:hAnsi="TimesNewRomanPSMT" w:cs="TimesNewRomanPSMT"/>
                <w:sz w:val="16"/>
                <w:szCs w:val="16"/>
              </w:rPr>
              <w:t>−</w:t>
            </w:r>
            <w:r w:rsidRPr="003E6EFC">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0.849562976531398</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0.000344458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0.8492185048488676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1.38536E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0.849218518702443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0.7895884571598809</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1.22349E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0.802223388565394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0.000399991</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0.8018233782217195</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1.97359E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0.8018233979576023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0.7540743267065178</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1.37093E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0.768207590571715</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0.000424004</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0.7677835620326319</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2.41269E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0.767783586159507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0.7299570754427195</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1.47326E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0.745120887406124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0.000431187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0.7446896730961782</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2.73825E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bottom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0.744689700478633</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0.7153744093633583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1.55140E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0.731317887808574</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0.000429485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0.7308883728944706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2.98840E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top w:val="single" w:sz="4" w:space="0" w:color="auto"/>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0.730888402778508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0.7090695033855021</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1.61818E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0.725674565817607</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0.000423267</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0.7252512673367656</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3.19353E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0.725251299272098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0.7102098229998883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1.68173E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0.727442024142068</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0.000414938</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0.7270270524626191</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3.37550E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0.727027086217657</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0.7182708868437886</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1.74727E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0.736149394556421</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0.000405806</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0.735743553051839</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3.54931E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0.735743588544958</w:t>
            </w:r>
          </w:p>
        </w:tc>
      </w:tr>
      <w:tr w:rsidR="004F0A21" w:rsidRPr="003E6EFC" w:rsidTr="004F0A21">
        <w:tc>
          <w:tcPr>
            <w:tcW w:w="416" w:type="dxa"/>
            <w:tcBorders>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0.7329587357703423</w:t>
            </w:r>
          </w:p>
        </w:tc>
        <w:tc>
          <w:tcPr>
            <w:tcW w:w="1074"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1.81816E</w:t>
            </w:r>
            <w:r w:rsidRPr="003E6EFC">
              <w:rPr>
                <w:rFonts w:ascii="Times New Roman" w:hAnsi="TimesNewRomanPSMT" w:cs="TimesNewRomanPSMT"/>
                <w:sz w:val="16"/>
                <w:szCs w:val="16"/>
              </w:rPr>
              <w:t>−</w:t>
            </w:r>
            <w:r w:rsidRPr="003E6EFC">
              <w:rPr>
                <w:rFonts w:ascii="Times New Roman" w:hAnsi="Times New Roman" w:cs="TimesNewRomanPSMT"/>
                <w:sz w:val="16"/>
                <w:szCs w:val="16"/>
              </w:rPr>
              <w:t>02</w:t>
            </w:r>
          </w:p>
        </w:tc>
        <w:tc>
          <w:tcPr>
            <w:tcW w:w="153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0.751536906604233</w:t>
            </w:r>
          </w:p>
        </w:tc>
        <w:tc>
          <w:tcPr>
            <w:tcW w:w="105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sz w:val="16"/>
                <w:szCs w:val="16"/>
              </w:rPr>
              <w:t>0.000396555</w:t>
            </w:r>
          </w:p>
        </w:tc>
        <w:tc>
          <w:tcPr>
            <w:tcW w:w="161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0.7511403147092988</w:t>
            </w:r>
          </w:p>
        </w:tc>
        <w:tc>
          <w:tcPr>
            <w:tcW w:w="1146" w:type="dxa"/>
            <w:tcBorders>
              <w:left w:val="single" w:sz="4" w:space="0" w:color="auto"/>
              <w:righ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3.72487E</w:t>
            </w:r>
            <w:r w:rsidRPr="003E6EFC">
              <w:rPr>
                <w:rFonts w:ascii="Times New Roman" w:hAnsi="TimesNewRomanPSMT" w:cs="TimesNewRomanPSMT"/>
                <w:sz w:val="16"/>
                <w:szCs w:val="16"/>
              </w:rPr>
              <w:t>−</w:t>
            </w:r>
            <w:r w:rsidRPr="003E6EFC">
              <w:rPr>
                <w:rFonts w:ascii="Times New Roman" w:hAnsi="Times New Roman" w:cs="TimesNewRomanPSMT"/>
                <w:sz w:val="16"/>
                <w:szCs w:val="16"/>
              </w:rPr>
              <w:t>08</w:t>
            </w:r>
          </w:p>
        </w:tc>
        <w:tc>
          <w:tcPr>
            <w:tcW w:w="1620" w:type="dxa"/>
            <w:tcBorders>
              <w:left w:val="single" w:sz="4" w:space="0" w:color="auto"/>
            </w:tcBorders>
          </w:tcPr>
          <w:p w:rsidR="004F0A21" w:rsidRPr="003E6EFC" w:rsidRDefault="004F0A21" w:rsidP="004F0A21">
            <w:pPr>
              <w:spacing w:after="0" w:line="240" w:lineRule="auto"/>
              <w:jc w:val="both"/>
              <w:rPr>
                <w:rFonts w:ascii="Times New Roman" w:eastAsiaTheme="minorEastAsia" w:hAnsi="Times New Roman"/>
                <w:sz w:val="16"/>
                <w:szCs w:val="16"/>
              </w:rPr>
            </w:pPr>
            <w:r w:rsidRPr="003E6EFC">
              <w:rPr>
                <w:rFonts w:ascii="Times New Roman" w:hAnsi="Times New Roman" w:cs="TimesNewRomanPSMT"/>
                <w:sz w:val="16"/>
                <w:szCs w:val="16"/>
              </w:rPr>
              <w:t>0.7511403519579868</w:t>
            </w:r>
          </w:p>
        </w:tc>
      </w:tr>
    </w:tbl>
    <w:p w:rsidR="000153BB" w:rsidRDefault="00F42090" w:rsidP="00F42090">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2(b)</w:t>
      </w:r>
    </w:p>
    <w:p w:rsidR="000153BB" w:rsidRDefault="000153BB" w:rsidP="000153BB">
      <w:pPr>
        <w:spacing w:after="0" w:line="23" w:lineRule="atLeast"/>
        <w:jc w:val="right"/>
        <w:rPr>
          <w:rFonts w:ascii="Times New Roman" w:eastAsiaTheme="minorEastAsia" w:hAnsi="Times New Roman"/>
          <w:b/>
          <w:i/>
          <w:sz w:val="20"/>
          <w:szCs w:val="20"/>
        </w:rPr>
      </w:pPr>
      <w:r>
        <w:rPr>
          <w:rFonts w:ascii="Times New Roman" w:eastAsiaTheme="minorEastAsia" w:hAnsi="Times New Roman"/>
          <w:b/>
          <w:i/>
          <w:sz w:val="20"/>
          <w:szCs w:val="20"/>
        </w:rPr>
        <w:t xml:space="preserve">        </w:t>
      </w:r>
    </w:p>
    <w:p w:rsidR="000153BB" w:rsidRDefault="000153BB" w:rsidP="000153BB">
      <w:pPr>
        <w:spacing w:after="0" w:line="23" w:lineRule="atLeast"/>
        <w:jc w:val="right"/>
        <w:rPr>
          <w:rFonts w:ascii="Times New Roman" w:eastAsiaTheme="minorEastAsia" w:hAnsi="Times New Roman"/>
          <w:b/>
          <w:i/>
          <w:sz w:val="20"/>
          <w:szCs w:val="20"/>
        </w:rPr>
      </w:pPr>
    </w:p>
    <w:p w:rsidR="000153BB" w:rsidRDefault="000153BB" w:rsidP="000153BB">
      <w:pPr>
        <w:spacing w:after="0" w:line="23" w:lineRule="atLeast"/>
        <w:jc w:val="right"/>
        <w:rPr>
          <w:rFonts w:ascii="Times New Roman" w:eastAsiaTheme="minorEastAsia" w:hAnsi="Times New Roman"/>
          <w:b/>
          <w:i/>
          <w:sz w:val="20"/>
          <w:szCs w:val="20"/>
        </w:rPr>
      </w:pPr>
    </w:p>
    <w:p w:rsidR="000153BB" w:rsidRDefault="000153BB" w:rsidP="000153BB">
      <w:pPr>
        <w:spacing w:after="0" w:line="23" w:lineRule="atLeast"/>
        <w:jc w:val="right"/>
        <w:rPr>
          <w:rFonts w:ascii="Times New Roman" w:eastAsiaTheme="minorEastAsia" w:hAnsi="Times New Roman"/>
          <w:b/>
          <w:i/>
          <w:sz w:val="20"/>
          <w:szCs w:val="20"/>
        </w:rPr>
      </w:pPr>
    </w:p>
    <w:p w:rsidR="00F42090" w:rsidRDefault="00F42090" w:rsidP="00F42090">
      <w:pPr>
        <w:spacing w:after="0" w:line="23" w:lineRule="atLeast"/>
        <w:jc w:val="right"/>
        <w:rPr>
          <w:rFonts w:ascii="Times New Roman" w:eastAsiaTheme="minorEastAsia" w:hAnsi="Times New Roman"/>
          <w:sz w:val="20"/>
          <w:szCs w:val="20"/>
        </w:rPr>
      </w:pPr>
      <w:r>
        <w:rPr>
          <w:rFonts w:ascii="Times New Roman" w:eastAsiaTheme="minorEastAsia" w:hAnsi="Times New Roman"/>
          <w:b/>
          <w:i/>
          <w:sz w:val="20"/>
          <w:szCs w:val="20"/>
        </w:rPr>
        <w:t>2(c</w:t>
      </w:r>
      <w:r w:rsidRPr="004F0A21">
        <w:rPr>
          <w:rFonts w:ascii="Times New Roman" w:eastAsiaTheme="minorEastAsia" w:hAnsi="Times New Roman"/>
          <w:b/>
          <w:i/>
          <w:sz w:val="20"/>
          <w:szCs w:val="20"/>
        </w:rPr>
        <w:t>)</w:t>
      </w:r>
    </w:p>
    <w:p w:rsidR="000153BB" w:rsidRDefault="000153BB" w:rsidP="000153BB">
      <w:pPr>
        <w:spacing w:after="0" w:line="23" w:lineRule="atLeast"/>
        <w:jc w:val="right"/>
        <w:rPr>
          <w:rFonts w:ascii="Times New Roman" w:eastAsiaTheme="minorEastAsia" w:hAnsi="Times New Roman"/>
          <w:b/>
          <w:i/>
          <w:sz w:val="20"/>
          <w:szCs w:val="20"/>
        </w:rPr>
      </w:pPr>
    </w:p>
    <w:p w:rsidR="004F0A21" w:rsidRPr="004F0A21" w:rsidRDefault="004F0A21" w:rsidP="00673FD9">
      <w:pPr>
        <w:spacing w:after="0" w:line="23" w:lineRule="atLeast"/>
        <w:jc w:val="both"/>
        <w:rPr>
          <w:rFonts w:ascii="Times New Roman" w:eastAsiaTheme="minorEastAsia" w:hAnsi="Times New Roman"/>
          <w:b/>
          <w:i/>
          <w:sz w:val="20"/>
          <w:szCs w:val="20"/>
        </w:rPr>
      </w:pPr>
      <w:r>
        <w:rPr>
          <w:rFonts w:ascii="Times New Roman" w:eastAsiaTheme="minorEastAsia" w:hAnsi="Times New Roman"/>
          <w:sz w:val="20"/>
          <w:szCs w:val="20"/>
        </w:rPr>
        <w:t xml:space="preserve">                                                                                   </w:t>
      </w:r>
    </w:p>
    <w:tbl>
      <w:tblPr>
        <w:tblStyle w:val="TableGrid"/>
        <w:tblpPr w:leftFromText="180" w:rightFromText="180" w:vertAnchor="page" w:horzAnchor="margin" w:tblpY="5896"/>
        <w:tblW w:w="10004" w:type="dxa"/>
        <w:tblLook w:val="04A0"/>
      </w:tblPr>
      <w:tblGrid>
        <w:gridCol w:w="416"/>
        <w:gridCol w:w="1616"/>
        <w:gridCol w:w="1074"/>
        <w:gridCol w:w="1536"/>
        <w:gridCol w:w="1056"/>
        <w:gridCol w:w="1616"/>
        <w:gridCol w:w="1074"/>
        <w:gridCol w:w="1616"/>
      </w:tblGrid>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r w:rsidRPr="00922A7D">
              <w:rPr>
                <w:rFonts w:ascii="Times New Roman" w:eastAsiaTheme="minorEastAsia" w:hAnsi="Times New Roman"/>
                <w:sz w:val="16"/>
                <w:szCs w:val="16"/>
              </w:rPr>
              <w:t>Euler’s Method</w:t>
            </w:r>
          </w:p>
          <w:p w:rsidR="004F0A21" w:rsidRPr="00922A7D"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536"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Euler’s Modified Method</w:t>
            </w:r>
          </w:p>
          <w:p w:rsidR="004F0A21" w:rsidRPr="00922A7D"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Runge-Kutta Method</w:t>
            </w:r>
          </w:p>
        </w:tc>
        <w:tc>
          <w:tcPr>
            <w:tcW w:w="1074" w:type="dxa"/>
            <w:tcBorders>
              <w:left w:val="single" w:sz="4" w:space="0" w:color="auto"/>
              <w:right w:val="single" w:sz="4" w:space="0" w:color="auto"/>
            </w:tcBorders>
          </w:tcPr>
          <w:p w:rsidR="004F0A21" w:rsidRPr="00922A7D" w:rsidRDefault="004F0A21" w:rsidP="004F0A21">
            <w:pPr>
              <w:spacing w:after="0" w:line="240" w:lineRule="auto"/>
              <w:rPr>
                <w:rFonts w:ascii="Times New Roman" w:eastAsiaTheme="minorEastAsia" w:hAnsi="Times New Roman"/>
                <w:sz w:val="16"/>
                <w:szCs w:val="16"/>
              </w:rPr>
            </w:pPr>
          </w:p>
          <w:p w:rsidR="004F0A21" w:rsidRPr="00922A7D" w:rsidRDefault="004F0A21" w:rsidP="004F0A21">
            <w:pPr>
              <w:spacing w:after="0" w:line="240" w:lineRule="auto"/>
              <w:jc w:val="both"/>
              <w:rPr>
                <w:rFonts w:ascii="Times New Roman" w:eastAsiaTheme="minorEastAsia" w:hAnsi="Times New Roman"/>
                <w:sz w:val="16"/>
                <w:szCs w:val="16"/>
              </w:rPr>
            </w:pPr>
          </w:p>
        </w:tc>
        <w:tc>
          <w:tcPr>
            <w:tcW w:w="1616" w:type="dxa"/>
            <w:tcBorders>
              <w:lef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eastAsiaTheme="minorEastAsia" w:hAnsi="Times New Roman"/>
                <w:sz w:val="16"/>
                <w:szCs w:val="16"/>
              </w:rPr>
              <w:t>Exact Solution</w:t>
            </w:r>
          </w:p>
        </w:tc>
      </w:tr>
      <w:tr w:rsidR="004F0A21" w:rsidRPr="00922A7D" w:rsidTr="004F0A21">
        <w:tc>
          <w:tcPr>
            <w:tcW w:w="416" w:type="dxa"/>
            <w:tcBorders>
              <w:right w:val="single" w:sz="4" w:space="0" w:color="auto"/>
            </w:tcBorders>
          </w:tcPr>
          <w:p w:rsidR="004F0A21" w:rsidRPr="00922A7D" w:rsidRDefault="00A64C55" w:rsidP="004F0A21">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074" w:type="dxa"/>
            <w:tcBorders>
              <w:left w:val="single" w:sz="4" w:space="0" w:color="auto"/>
              <w:right w:val="single" w:sz="4" w:space="0" w:color="auto"/>
            </w:tcBorders>
          </w:tcPr>
          <w:p w:rsidR="004F0A21" w:rsidRPr="00922A7D" w:rsidRDefault="001619BD" w:rsidP="004F0A21">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c>
          <w:tcPr>
            <w:tcW w:w="1056" w:type="dxa"/>
            <w:tcBorders>
              <w:left w:val="single" w:sz="4" w:space="0" w:color="auto"/>
              <w:right w:val="single" w:sz="4" w:space="0" w:color="auto"/>
            </w:tcBorders>
          </w:tcPr>
          <w:p w:rsidR="004F0A21" w:rsidRPr="00922A7D" w:rsidRDefault="001619BD" w:rsidP="004F0A21">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16" w:type="dxa"/>
            <w:tcBorders>
              <w:left w:val="single" w:sz="4" w:space="0" w:color="auto"/>
              <w:right w:val="single" w:sz="4" w:space="0" w:color="auto"/>
            </w:tcBorders>
          </w:tcPr>
          <w:p w:rsidR="004F0A21" w:rsidRPr="00922A7D" w:rsidRDefault="001619BD" w:rsidP="001619BD">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0.1</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0.9104875290532907</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3.02160E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0.9137386 3169801</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0.000229504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0.9135091276397532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2.59029E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0.913509127898782</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0.2</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0.8443847744779372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4.83374E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0.849562976531398</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0.000344458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0.8492185180509749</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6.51469E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0.849218518702443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0.3</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0.7958587285640485</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5.96467E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0.802223388565394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0.000399991</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0.8018233969598182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9.97784E</w:t>
            </w:r>
            <w:r w:rsidRPr="00922A7D">
              <w:rPr>
                <w:rFonts w:ascii="Times New Roman" w:hAnsi="TimesNewRomanPSMT" w:cs="TimesNewRomanPSMT"/>
                <w:sz w:val="16"/>
                <w:szCs w:val="16"/>
              </w:rPr>
              <w:t>−</w:t>
            </w:r>
            <w:r w:rsidRPr="00922A7D">
              <w:rPr>
                <w:rFonts w:ascii="Times New Roman" w:hAnsi="Times New Roman" w:cs="TimesNewRomanPSMT"/>
                <w:sz w:val="16"/>
                <w:szCs w:val="16"/>
              </w:rPr>
              <w:t>10</w:t>
            </w:r>
          </w:p>
        </w:tc>
        <w:tc>
          <w:tcPr>
            <w:tcW w:w="1616" w:type="dxa"/>
            <w:tcBorders>
              <w:left w:val="single" w:sz="4" w:space="0" w:color="auto"/>
            </w:tcBorders>
          </w:tcPr>
          <w:p w:rsidR="004F0A21" w:rsidRPr="00922A7D" w:rsidRDefault="004F0A21" w:rsidP="004F0A21">
            <w:pPr>
              <w:spacing w:after="0" w:line="240" w:lineRule="auto"/>
              <w:jc w:val="center"/>
              <w:rPr>
                <w:rFonts w:ascii="Times New Roman" w:eastAsiaTheme="minorEastAsia" w:hAnsi="Times New Roman"/>
                <w:sz w:val="16"/>
                <w:szCs w:val="16"/>
              </w:rPr>
            </w:pPr>
            <w:r w:rsidRPr="00922A7D">
              <w:rPr>
                <w:rFonts w:ascii="Times New Roman" w:hAnsi="Times New Roman" w:cs="TimesNewRomanPSMT"/>
                <w:sz w:val="16"/>
                <w:szCs w:val="16"/>
              </w:rPr>
              <w:t>0.8018233979576023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0.7610777171130718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6.70587E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0.768207590571715</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0.000424004</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0.7677835848899629</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1.26955E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0.7677835861595071</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0.7374639944962212</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7.22571E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0.745120887406124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0.000431187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0.7446896989999765</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1.47866E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bottom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0.7446897004786337</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0.6</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0.7232631491061028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7.62525E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0.731317887808574</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0.000429485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0.7308884011344937</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1.64401E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top w:val="single" w:sz="4" w:space="0" w:color="auto"/>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0.7308884027785085</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0.7172840690076906</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7.96723E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0.725674565817607</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0.000423267</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0.7252512974898684</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1.78223E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0.7252512992720983</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0.7187354764318908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8.29161E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0.727442024142068</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0.000414938</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0.7270270843117828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1.90588E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0.7270270862176577</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0.9</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0.7271193149751998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8.62427E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0.736149394556421</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0.000405806</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0.7357435865210894</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2.02387E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0.7357435885449581</w:t>
            </w:r>
          </w:p>
        </w:tc>
      </w:tr>
      <w:tr w:rsidR="004F0A21" w:rsidRPr="00922A7D" w:rsidTr="004F0A21">
        <w:tc>
          <w:tcPr>
            <w:tcW w:w="416" w:type="dxa"/>
            <w:tcBorders>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eastAsiaTheme="minorEastAsia" w:hAnsi="Times New Roman"/>
                <w:sz w:val="16"/>
                <w:szCs w:val="16"/>
              </w:rPr>
              <w:t>1.0</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0.7421585135282368</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8.98184E</w:t>
            </w:r>
            <w:r w:rsidRPr="00922A7D">
              <w:rPr>
                <w:rFonts w:ascii="Times New Roman" w:hAnsi="TimesNewRomanPSMT" w:cs="TimesNewRomanPSMT"/>
                <w:sz w:val="16"/>
                <w:szCs w:val="16"/>
              </w:rPr>
              <w:t>−</w:t>
            </w:r>
            <w:r w:rsidRPr="00922A7D">
              <w:rPr>
                <w:rFonts w:ascii="Times New Roman" w:hAnsi="Times New Roman" w:cs="TimesNewRomanPSMT"/>
                <w:sz w:val="16"/>
                <w:szCs w:val="16"/>
              </w:rPr>
              <w:t>03</w:t>
            </w:r>
          </w:p>
        </w:tc>
        <w:tc>
          <w:tcPr>
            <w:tcW w:w="153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0.751536906604233</w:t>
            </w:r>
          </w:p>
        </w:tc>
        <w:tc>
          <w:tcPr>
            <w:tcW w:w="105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sz w:val="16"/>
                <w:szCs w:val="16"/>
              </w:rPr>
              <w:t>0.000396555</w:t>
            </w:r>
          </w:p>
        </w:tc>
        <w:tc>
          <w:tcPr>
            <w:tcW w:w="1616"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0.7511403498157103</w:t>
            </w:r>
          </w:p>
        </w:tc>
        <w:tc>
          <w:tcPr>
            <w:tcW w:w="1074" w:type="dxa"/>
            <w:tcBorders>
              <w:left w:val="single" w:sz="4" w:space="0" w:color="auto"/>
              <w:righ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2.14228E</w:t>
            </w:r>
            <w:r w:rsidRPr="00922A7D">
              <w:rPr>
                <w:rFonts w:ascii="Times New Roman" w:hAnsi="TimesNewRomanPSMT" w:cs="TimesNewRomanPSMT"/>
                <w:sz w:val="16"/>
                <w:szCs w:val="16"/>
              </w:rPr>
              <w:t>−</w:t>
            </w:r>
            <w:r w:rsidRPr="00922A7D">
              <w:rPr>
                <w:rFonts w:ascii="Times New Roman" w:hAnsi="Times New Roman" w:cs="TimesNewRomanPSMT"/>
                <w:sz w:val="16"/>
                <w:szCs w:val="16"/>
              </w:rPr>
              <w:t>09</w:t>
            </w:r>
          </w:p>
        </w:tc>
        <w:tc>
          <w:tcPr>
            <w:tcW w:w="1616" w:type="dxa"/>
            <w:tcBorders>
              <w:left w:val="single" w:sz="4" w:space="0" w:color="auto"/>
            </w:tcBorders>
          </w:tcPr>
          <w:p w:rsidR="004F0A21" w:rsidRPr="00922A7D" w:rsidRDefault="004F0A21" w:rsidP="004F0A21">
            <w:pPr>
              <w:spacing w:after="0" w:line="240" w:lineRule="auto"/>
              <w:jc w:val="both"/>
              <w:rPr>
                <w:rFonts w:ascii="Times New Roman" w:eastAsiaTheme="minorEastAsia" w:hAnsi="Times New Roman"/>
                <w:sz w:val="16"/>
                <w:szCs w:val="16"/>
              </w:rPr>
            </w:pPr>
            <w:r w:rsidRPr="00922A7D">
              <w:rPr>
                <w:rFonts w:ascii="Times New Roman" w:hAnsi="Times New Roman" w:cs="TimesNewRomanPSMT"/>
                <w:sz w:val="16"/>
                <w:szCs w:val="16"/>
              </w:rPr>
              <w:t>0.7511403519579868</w:t>
            </w:r>
          </w:p>
        </w:tc>
      </w:tr>
    </w:tbl>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060593" w:rsidRDefault="00060593"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p w:rsidR="000153BB" w:rsidRDefault="002C2B45"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r w:rsidR="00B90628">
        <w:rPr>
          <w:rFonts w:ascii="Times New Roman" w:eastAsiaTheme="minorEastAsia" w:hAnsi="Times New Roman"/>
          <w:sz w:val="20"/>
          <w:szCs w:val="20"/>
        </w:rPr>
        <w:t xml:space="preserve">                     </w:t>
      </w:r>
    </w:p>
    <w:p w:rsidR="00F42090" w:rsidRPr="000153BB" w:rsidRDefault="00F42090" w:rsidP="00F42090">
      <w:pPr>
        <w:spacing w:after="0" w:line="23" w:lineRule="atLeast"/>
        <w:jc w:val="right"/>
        <w:rPr>
          <w:rFonts w:ascii="Times New Roman" w:eastAsiaTheme="minorEastAsia" w:hAnsi="Times New Roman"/>
          <w:sz w:val="20"/>
          <w:szCs w:val="20"/>
        </w:rPr>
      </w:pPr>
      <w:r w:rsidRPr="002C2B45">
        <w:rPr>
          <w:rFonts w:ascii="Times New Roman" w:eastAsiaTheme="minorEastAsia" w:hAnsi="Times New Roman"/>
          <w:b/>
          <w:i/>
          <w:sz w:val="20"/>
          <w:szCs w:val="20"/>
        </w:rPr>
        <w:t>2(d)</w:t>
      </w:r>
    </w:p>
    <w:p w:rsidR="000153BB" w:rsidRDefault="000153BB" w:rsidP="00673FD9">
      <w:pPr>
        <w:spacing w:after="0" w:line="23" w:lineRule="atLeast"/>
        <w:jc w:val="both"/>
        <w:rPr>
          <w:rFonts w:ascii="Times New Roman" w:eastAsiaTheme="minorEastAsia" w:hAnsi="Times New Roman"/>
          <w:sz w:val="20"/>
          <w:szCs w:val="20"/>
        </w:rPr>
      </w:pPr>
    </w:p>
    <w:p w:rsidR="00060593" w:rsidRDefault="00A913D5" w:rsidP="00673FD9">
      <w:pPr>
        <w:spacing w:after="0" w:line="23" w:lineRule="atLeast"/>
        <w:jc w:val="both"/>
        <w:rPr>
          <w:rFonts w:ascii="Times New Roman" w:eastAsiaTheme="minorEastAsia" w:hAnsi="Times New Roman"/>
          <w:sz w:val="20"/>
          <w:szCs w:val="20"/>
        </w:rPr>
      </w:pPr>
      <w:r>
        <w:rPr>
          <w:rFonts w:ascii="Times New Roman" w:eastAsiaTheme="minorEastAsia" w:hAnsi="Times New Roman"/>
          <w:sz w:val="20"/>
          <w:szCs w:val="20"/>
        </w:rPr>
        <w:t xml:space="preserve">                                                                                 </w:t>
      </w:r>
    </w:p>
    <w:tbl>
      <w:tblPr>
        <w:tblStyle w:val="TableGrid"/>
        <w:tblpPr w:leftFromText="180" w:rightFromText="180" w:vertAnchor="page" w:horzAnchor="margin" w:tblpY="10636"/>
        <w:tblW w:w="10278" w:type="dxa"/>
        <w:tblLayout w:type="fixed"/>
        <w:tblLook w:val="04A0"/>
      </w:tblPr>
      <w:tblGrid>
        <w:gridCol w:w="468"/>
        <w:gridCol w:w="1620"/>
        <w:gridCol w:w="1170"/>
        <w:gridCol w:w="1620"/>
        <w:gridCol w:w="1080"/>
        <w:gridCol w:w="1620"/>
        <w:gridCol w:w="1080"/>
        <w:gridCol w:w="1620"/>
      </w:tblGrid>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r w:rsidRPr="000153BB">
              <w:rPr>
                <w:rFonts w:ascii="Times New Roman" w:eastAsiaTheme="minorEastAsia" w:hAnsi="Times New Roman"/>
                <w:sz w:val="16"/>
                <w:szCs w:val="16"/>
              </w:rPr>
              <w:t>Euler’s Method</w:t>
            </w:r>
          </w:p>
          <w:p w:rsidR="00A913D5" w:rsidRPr="000153BB" w:rsidRDefault="00A913D5" w:rsidP="000153BB">
            <w:pPr>
              <w:spacing w:after="0" w:line="240" w:lineRule="auto"/>
              <w:jc w:val="both"/>
              <w:rPr>
                <w:rFonts w:ascii="Times New Roman" w:eastAsiaTheme="minorEastAsia" w:hAnsi="Times New Roman"/>
                <w:sz w:val="16"/>
                <w:szCs w:val="16"/>
              </w:rPr>
            </w:pPr>
          </w:p>
        </w:tc>
        <w:tc>
          <w:tcPr>
            <w:tcW w:w="117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Euler’s Modified Method</w:t>
            </w:r>
          </w:p>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righ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Runge-Kutta Method</w:t>
            </w:r>
          </w:p>
        </w:tc>
        <w:tc>
          <w:tcPr>
            <w:tcW w:w="1080" w:type="dxa"/>
            <w:tcBorders>
              <w:left w:val="single" w:sz="4" w:space="0" w:color="auto"/>
              <w:right w:val="single" w:sz="4" w:space="0" w:color="auto"/>
            </w:tcBorders>
          </w:tcPr>
          <w:p w:rsidR="00A913D5" w:rsidRPr="000153BB" w:rsidRDefault="00A913D5" w:rsidP="000153BB">
            <w:pPr>
              <w:spacing w:after="0" w:line="240" w:lineRule="auto"/>
              <w:rPr>
                <w:rFonts w:ascii="Times New Roman" w:eastAsiaTheme="minorEastAsia" w:hAnsi="Times New Roman"/>
                <w:sz w:val="16"/>
                <w:szCs w:val="16"/>
              </w:rPr>
            </w:pPr>
          </w:p>
          <w:p w:rsidR="00A913D5" w:rsidRPr="000153BB" w:rsidRDefault="00A913D5" w:rsidP="000153BB">
            <w:pPr>
              <w:spacing w:after="0" w:line="240" w:lineRule="auto"/>
              <w:jc w:val="both"/>
              <w:rPr>
                <w:rFonts w:ascii="Times New Roman" w:eastAsiaTheme="minorEastAsia" w:hAnsi="Times New Roman"/>
                <w:sz w:val="16"/>
                <w:szCs w:val="16"/>
              </w:rPr>
            </w:pPr>
          </w:p>
        </w:tc>
        <w:tc>
          <w:tcPr>
            <w:tcW w:w="1620" w:type="dxa"/>
            <w:tcBorders>
              <w:left w:val="single" w:sz="4" w:space="0" w:color="auto"/>
            </w:tcBorders>
          </w:tcPr>
          <w:p w:rsidR="00A913D5" w:rsidRPr="000153BB" w:rsidRDefault="00A913D5" w:rsidP="000153BB">
            <w:pPr>
              <w:spacing w:after="0" w:line="240" w:lineRule="auto"/>
              <w:jc w:val="center"/>
              <w:rPr>
                <w:rFonts w:ascii="Times New Roman" w:eastAsiaTheme="minorEastAsia" w:hAnsi="Times New Roman"/>
                <w:sz w:val="16"/>
                <w:szCs w:val="16"/>
              </w:rPr>
            </w:pPr>
            <w:r w:rsidRPr="000153BB">
              <w:rPr>
                <w:rFonts w:ascii="Times New Roman" w:eastAsiaTheme="minorEastAsia" w:hAnsi="Times New Roman"/>
                <w:sz w:val="16"/>
                <w:szCs w:val="16"/>
              </w:rPr>
              <w:t>Exact Solution</w:t>
            </w:r>
          </w:p>
        </w:tc>
      </w:tr>
      <w:tr w:rsidR="000153BB" w:rsidRPr="000153BB" w:rsidTr="000153BB">
        <w:tc>
          <w:tcPr>
            <w:tcW w:w="468" w:type="dxa"/>
            <w:tcBorders>
              <w:right w:val="single" w:sz="4" w:space="0" w:color="auto"/>
            </w:tcBorders>
          </w:tcPr>
          <w:p w:rsidR="00A913D5" w:rsidRPr="000153BB" w:rsidRDefault="00A64C55" w:rsidP="000153BB">
            <w:pPr>
              <w:spacing w:after="0" w:line="240" w:lineRule="auto"/>
              <w:jc w:val="both"/>
              <w:rPr>
                <w:rFonts w:ascii="Times New Roman" w:eastAsiaTheme="minorEastAsia" w:hAnsi="Times New Roman"/>
                <w:sz w:val="16"/>
                <w:szCs w:val="16"/>
              </w:rPr>
            </w:pPr>
            <w:r>
              <w:rPr>
                <w:rFonts w:ascii="Times New Roman" w:eastAsiaTheme="minorEastAsia" w:hAnsi="Times New Roman"/>
                <w:i/>
                <w:sz w:val="16"/>
                <w:szCs w:val="16"/>
              </w:rPr>
              <w:t>x</w:t>
            </w:r>
            <w:r w:rsidRPr="00A64C55">
              <w:rPr>
                <w:rFonts w:ascii="Times New Roman" w:eastAsiaTheme="minorEastAsia" w:hAnsi="Times New Roman"/>
                <w:i/>
                <w:sz w:val="16"/>
                <w:szCs w:val="16"/>
                <w:vertAlign w:val="subscript"/>
              </w:rPr>
              <w:t>n</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17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c>
          <w:tcPr>
            <w:tcW w:w="1080" w:type="dxa"/>
            <w:tcBorders>
              <w:left w:val="single" w:sz="4" w:space="0" w:color="auto"/>
              <w:right w:val="single" w:sz="4" w:space="0" w:color="auto"/>
            </w:tcBorders>
          </w:tcPr>
          <w:p w:rsidR="00A913D5" w:rsidRPr="000153BB" w:rsidRDefault="001619BD" w:rsidP="000153BB">
            <w:pPr>
              <w:spacing w:after="0" w:line="240" w:lineRule="auto"/>
              <w:jc w:val="center"/>
              <w:rPr>
                <w:rFonts w:ascii="Times New Roman" w:eastAsiaTheme="minorEastAsia" w:hAnsi="Times New Roman"/>
                <w:sz w:val="16"/>
                <w:szCs w:val="16"/>
              </w:rPr>
            </w:pPr>
            <w:r>
              <w:rPr>
                <w:rFonts w:ascii="Times New Roman" w:eastAsiaTheme="minorEastAsia" w:hAnsi="Times New Roman"/>
                <w:sz w:val="16"/>
                <w:szCs w:val="16"/>
              </w:rPr>
              <w:t>E</w:t>
            </w:r>
            <w:r w:rsidRPr="001619BD">
              <w:rPr>
                <w:rFonts w:ascii="Times New Roman" w:eastAsiaTheme="minorEastAsia" w:hAnsi="Times New Roman"/>
                <w:sz w:val="16"/>
                <w:szCs w:val="16"/>
                <w:vertAlign w:val="subscript"/>
              </w:rPr>
              <w:t>R</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0.1</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0.9120236443372686</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1.48548E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0.9135226 4673271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1.35188E-05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0.9135091278869912</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1.17910E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0.913509127898782</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0.2</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0.846835976864134</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2.38254E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0.849238872455001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2.03538E-05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0.8492185186679586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3.44851E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0.849218518702443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0.7988774812685904</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2.94592E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0.801847096047129</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2.36981E-05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0.8018233979021255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5.54771E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0.8018233979576023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0.4</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0.7644662941812183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3.31729E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0.767808764293526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2.51781E-05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0.7677835860871474</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7.23600E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0.7677835861595071</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0.7411106710960523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3.57903E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0.744715355453644</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2.5655E-05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0.7446897003930565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8.55770E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left w:val="single" w:sz="4" w:space="0" w:color="auto"/>
              <w:bottom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0.7446897004786337</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0.6</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0.7271075635837666</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3.78084E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0.730913999935655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2.55972E-05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0.7308884026823441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9.61640E</w:t>
            </w:r>
            <w:r w:rsidRPr="000153BB">
              <w:rPr>
                <w:rFonts w:ascii="Times New Roman" w:hAnsi="TimesNewRomanPSMT" w:cs="TimesNewRomanPSMT"/>
                <w:sz w:val="16"/>
                <w:szCs w:val="16"/>
              </w:rPr>
              <w:t>−</w:t>
            </w:r>
            <w:r w:rsidRPr="000153BB">
              <w:rPr>
                <w:rFonts w:ascii="Times New Roman" w:hAnsi="Times New Roman" w:cs="TimesNewRomanPSMT"/>
                <w:sz w:val="16"/>
                <w:szCs w:val="16"/>
              </w:rPr>
              <w:t>11</w:t>
            </w:r>
          </w:p>
        </w:tc>
        <w:tc>
          <w:tcPr>
            <w:tcW w:w="1620" w:type="dxa"/>
            <w:tcBorders>
              <w:top w:val="single" w:sz="4" w:space="0" w:color="auto"/>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0.7308884027785085</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0.7</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0.721297592738653</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3.95371E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0.725276562956256</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2.52637E-05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0.7252512991670091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1.05089E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0.7252512992720983</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0.8</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0.722909634547887</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4.11745E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0.727051884359835</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2.47981E-05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0.7270270861045542</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1.13103E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0.7270270862176577</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0.9</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0.7314586485260627</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4.28494E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0.735767867647858</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2.42791E-05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0.7357435884242071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1.20751E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0.7357435885449581</w:t>
            </w:r>
          </w:p>
        </w:tc>
      </w:tr>
      <w:tr w:rsidR="000153BB" w:rsidRPr="000153BB" w:rsidTr="000153BB">
        <w:tc>
          <w:tcPr>
            <w:tcW w:w="468" w:type="dxa"/>
            <w:tcBorders>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eastAsiaTheme="minorEastAsia" w:hAnsi="Times New Roman"/>
                <w:sz w:val="16"/>
                <w:szCs w:val="16"/>
              </w:rPr>
              <w:t>1.0</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0.7466759122017882</w:t>
            </w:r>
          </w:p>
        </w:tc>
        <w:tc>
          <w:tcPr>
            <w:tcW w:w="117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4.46444E</w:t>
            </w:r>
            <w:r w:rsidRPr="000153BB">
              <w:rPr>
                <w:rFonts w:ascii="Times New Roman" w:hAnsi="TimesNewRomanPSMT" w:cs="TimesNewRomanPSMT"/>
                <w:sz w:val="16"/>
                <w:szCs w:val="16"/>
              </w:rPr>
              <w:t>−</w:t>
            </w:r>
            <w:r w:rsidRPr="000153BB">
              <w:rPr>
                <w:rFonts w:ascii="Times New Roman" w:hAnsi="Times New Roman" w:cs="TimesNewRomanPSMT"/>
                <w:sz w:val="16"/>
                <w:szCs w:val="16"/>
              </w:rPr>
              <w:t>03</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0.751164100109758</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sz w:val="16"/>
                <w:szCs w:val="16"/>
              </w:rPr>
              <w:t>2.37482E-05</w:t>
            </w:r>
          </w:p>
        </w:tc>
        <w:tc>
          <w:tcPr>
            <w:tcW w:w="162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0.751140351829581</w:t>
            </w:r>
          </w:p>
        </w:tc>
        <w:tc>
          <w:tcPr>
            <w:tcW w:w="1080" w:type="dxa"/>
            <w:tcBorders>
              <w:left w:val="single" w:sz="4" w:space="0" w:color="auto"/>
              <w:righ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1.28405E</w:t>
            </w:r>
            <w:r w:rsidRPr="000153BB">
              <w:rPr>
                <w:rFonts w:ascii="Times New Roman" w:hAnsi="TimesNewRomanPSMT" w:cs="TimesNewRomanPSMT"/>
                <w:sz w:val="16"/>
                <w:szCs w:val="16"/>
              </w:rPr>
              <w:t>−</w:t>
            </w:r>
            <w:r w:rsidRPr="000153BB">
              <w:rPr>
                <w:rFonts w:ascii="Times New Roman" w:hAnsi="Times New Roman" w:cs="TimesNewRomanPSMT"/>
                <w:sz w:val="16"/>
                <w:szCs w:val="16"/>
              </w:rPr>
              <w:t>10</w:t>
            </w:r>
          </w:p>
        </w:tc>
        <w:tc>
          <w:tcPr>
            <w:tcW w:w="1620" w:type="dxa"/>
            <w:tcBorders>
              <w:left w:val="single" w:sz="4" w:space="0" w:color="auto"/>
            </w:tcBorders>
          </w:tcPr>
          <w:p w:rsidR="00A913D5" w:rsidRPr="000153BB" w:rsidRDefault="00A913D5" w:rsidP="000153BB">
            <w:pPr>
              <w:spacing w:after="0" w:line="240" w:lineRule="auto"/>
              <w:jc w:val="both"/>
              <w:rPr>
                <w:rFonts w:ascii="Times New Roman" w:eastAsiaTheme="minorEastAsia" w:hAnsi="Times New Roman"/>
                <w:sz w:val="16"/>
                <w:szCs w:val="16"/>
              </w:rPr>
            </w:pPr>
            <w:r w:rsidRPr="000153BB">
              <w:rPr>
                <w:rFonts w:ascii="Times New Roman" w:hAnsi="Times New Roman" w:cs="TimesNewRomanPSMT"/>
                <w:sz w:val="16"/>
                <w:szCs w:val="16"/>
              </w:rPr>
              <w:t>0.7511403519579868</w:t>
            </w:r>
          </w:p>
        </w:tc>
      </w:tr>
    </w:tbl>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060593" w:rsidRDefault="00060593" w:rsidP="00673FD9">
      <w:pPr>
        <w:spacing w:after="0" w:line="23" w:lineRule="atLeast"/>
        <w:jc w:val="both"/>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2C2B45" w:rsidRDefault="002C2B45" w:rsidP="00A913D5">
      <w:pPr>
        <w:spacing w:after="0" w:line="23" w:lineRule="atLeast"/>
        <w:rPr>
          <w:rFonts w:ascii="Times New Roman" w:eastAsiaTheme="minorEastAsia" w:hAnsi="Times New Roman"/>
          <w:sz w:val="20"/>
          <w:szCs w:val="20"/>
        </w:rPr>
      </w:pPr>
    </w:p>
    <w:p w:rsidR="00863E42" w:rsidRPr="000153BB" w:rsidRDefault="00001912" w:rsidP="00A913D5">
      <w:pPr>
        <w:spacing w:after="0" w:line="23" w:lineRule="atLeast"/>
        <w:rPr>
          <w:rFonts w:ascii="Times New Roman" w:eastAsiaTheme="minorEastAsia" w:hAnsi="Times New Roman"/>
          <w:sz w:val="20"/>
          <w:szCs w:val="20"/>
        </w:rPr>
      </w:pPr>
      <w:r w:rsidRPr="00001912">
        <w:rPr>
          <w:rFonts w:ascii="Times New Roman" w:hAnsi="Times New Roman"/>
          <w:b/>
          <w:i/>
          <w:sz w:val="20"/>
          <w:szCs w:val="20"/>
        </w:rPr>
        <w:t>SEGMENT</w:t>
      </w:r>
      <w:r w:rsidR="00DF6349">
        <w:rPr>
          <w:rFonts w:ascii="Times New Roman" w:hAnsi="Times New Roman"/>
          <w:b/>
          <w:i/>
          <w:sz w:val="20"/>
          <w:szCs w:val="20"/>
        </w:rPr>
        <w:t>:5</w:t>
      </w:r>
      <w:r w:rsidR="00863E42" w:rsidRPr="000153BB">
        <w:rPr>
          <w:rFonts w:ascii="Times New Roman" w:hAnsi="Times New Roman"/>
          <w:b/>
          <w:i/>
          <w:sz w:val="20"/>
          <w:szCs w:val="20"/>
        </w:rPr>
        <w:t xml:space="preserve"> DISCUSSION OF RESULTS </w:t>
      </w:r>
    </w:p>
    <w:p w:rsidR="00863E42" w:rsidRPr="000153BB" w:rsidRDefault="00863E42" w:rsidP="00863E42">
      <w:pPr>
        <w:ind w:firstLine="720"/>
        <w:jc w:val="both"/>
        <w:rPr>
          <w:rFonts w:ascii="Times New Roman" w:hAnsi="Times New Roman"/>
          <w:sz w:val="20"/>
          <w:szCs w:val="20"/>
        </w:rPr>
      </w:pPr>
      <w:r w:rsidRPr="000153BB">
        <w:rPr>
          <w:rFonts w:ascii="Times New Roman" w:hAnsi="Times New Roman"/>
          <w:sz w:val="20"/>
          <w:szCs w:val="20"/>
        </w:rPr>
        <w:t>The results which are obtained shown in Tables 1(a)-(d) and Tables 2(a)-(d). The numerical approximate solution is calculated with step sizes 0.1, 0.05, 0.025 and 0.0125 and utmost errors also are evaluated at particular step size. From the tables for each technique we state that a numerical solution converges to the accurate solution if the step size leads to decreased errors such that in the limit when the step size to zero the errors also tends to zero. We saw that the Euler method, Euler modified method iterations using the step size 0.1 and 0.05 didn’t converge to exact solution but for step size 0.025 and 0.0125 converge gradually to exact solution. Also we observed that the Runge-Kutta approximations for same step size converge firstly to exact solution. This shows that the small step size gives the improved estimation. The Runge-Kutta method of order four requires four evaluations per step, so it should give more accurate results in compare with Euler method, Euler modified method with one-fourth the step size if it is to be superior. Lastly we observed that the fourth order Runge-Kutta method is converging quicker than the Euler method, Euler modified method and it is the best efficient method for solving initial value problems for ordinary differential equations.</w:t>
      </w:r>
    </w:p>
    <w:p w:rsidR="000153BB" w:rsidRDefault="00DF6349" w:rsidP="000153BB">
      <w:pPr>
        <w:jc w:val="both"/>
        <w:rPr>
          <w:rFonts w:ascii="Times New Roman" w:hAnsi="Times New Roman"/>
          <w:b/>
          <w:i/>
          <w:sz w:val="20"/>
          <w:szCs w:val="20"/>
        </w:rPr>
      </w:pPr>
      <w:r>
        <w:rPr>
          <w:rFonts w:ascii="Times New Roman" w:hAnsi="Times New Roman"/>
          <w:b/>
          <w:i/>
          <w:sz w:val="20"/>
          <w:szCs w:val="20"/>
        </w:rPr>
        <w:t>SEGMENT: 6</w:t>
      </w:r>
      <w:r w:rsidR="00863E42" w:rsidRPr="000153BB">
        <w:rPr>
          <w:rFonts w:ascii="Times New Roman" w:hAnsi="Times New Roman"/>
          <w:b/>
          <w:i/>
          <w:sz w:val="20"/>
          <w:szCs w:val="20"/>
        </w:rPr>
        <w:t xml:space="preserve"> CONCLUSION </w:t>
      </w:r>
    </w:p>
    <w:p w:rsidR="00863E42" w:rsidRPr="000153BB" w:rsidRDefault="00863E42" w:rsidP="000153BB">
      <w:pPr>
        <w:ind w:firstLine="720"/>
        <w:jc w:val="both"/>
        <w:rPr>
          <w:rFonts w:ascii="Times New Roman" w:hAnsi="Times New Roman"/>
          <w:b/>
          <w:i/>
          <w:sz w:val="20"/>
          <w:szCs w:val="20"/>
        </w:rPr>
      </w:pPr>
      <w:r w:rsidRPr="000153BB">
        <w:rPr>
          <w:rFonts w:ascii="Times New Roman" w:hAnsi="Times New Roman"/>
          <w:sz w:val="20"/>
          <w:szCs w:val="20"/>
        </w:rPr>
        <w:t>In this paper, Euler improved, Euler modified method and Runge-Kutta method are used for solving ordinary differential equation (ODE) in initial value problems (IVP). Finding more accurate results needs the step size smaller for all methods. From the figures we can see the accuracy of the methods for decreasing the step size h. The numerical solutions obtained by the three proposed methods are in good agreement with exact solutions. Comparing the results of the three methods under investigation, we observed that the rate of convergence of Euler improved, Euler modified method is O(h) and the rate of convergence of fourth-order Runge Kutta method is O</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4</m:t>
            </m:r>
          </m:sup>
        </m:sSup>
        <m:r>
          <w:rPr>
            <w:rFonts w:ascii="Cambria Math" w:hAnsi="Cambria Math"/>
            <w:sz w:val="20"/>
            <w:szCs w:val="20"/>
          </w:rPr>
          <m:t>)</m:t>
        </m:r>
      </m:oMath>
      <w:r w:rsidRPr="000153BB">
        <w:rPr>
          <w:rFonts w:ascii="Times New Roman" w:hAnsi="Times New Roman"/>
          <w:sz w:val="20"/>
          <w:szCs w:val="20"/>
        </w:rPr>
        <w:t xml:space="preserve"> . The Euler improved, Euler modified method was found to be less accurate due to the inaccurate numerical results that were obtained from the approximate solution in comparison to the exact solution. From the study the Runge-Kutta method was found to be generally more accurate and also the approximate solution converged faster to the exact solution when compared to the Euler improved, Euler modified method. It may be concluded that the Runge Kutta method is powerful and more efficient in finding numerical solutions of initial value problems (IVP).</w:t>
      </w:r>
    </w:p>
    <w:p w:rsidR="00863E42" w:rsidRPr="000153BB" w:rsidRDefault="00863E42" w:rsidP="00863E42">
      <w:pPr>
        <w:jc w:val="both"/>
        <w:rPr>
          <w:rFonts w:ascii="Times New Roman" w:hAnsi="Times New Roman"/>
          <w:b/>
          <w:i/>
          <w:sz w:val="20"/>
          <w:szCs w:val="20"/>
        </w:rPr>
      </w:pPr>
      <w:r w:rsidRPr="000153BB">
        <w:rPr>
          <w:rFonts w:ascii="Times New Roman" w:hAnsi="Times New Roman"/>
          <w:b/>
          <w:i/>
          <w:sz w:val="20"/>
          <w:szCs w:val="20"/>
        </w:rPr>
        <w:t>REFERENCES</w:t>
      </w:r>
    </w:p>
    <w:p w:rsidR="00863E42" w:rsidRPr="000153BB" w:rsidRDefault="00863E42" w:rsidP="00863E42">
      <w:pPr>
        <w:ind w:left="720" w:hanging="720"/>
        <w:jc w:val="both"/>
        <w:rPr>
          <w:rFonts w:ascii="Times New Roman" w:hAnsi="Times New Roman"/>
          <w:sz w:val="20"/>
          <w:szCs w:val="20"/>
        </w:rPr>
      </w:pPr>
      <w:r w:rsidRPr="000153BB">
        <w:rPr>
          <w:rFonts w:ascii="Times New Roman" w:hAnsi="Times New Roman"/>
          <w:sz w:val="20"/>
          <w:szCs w:val="20"/>
        </w:rPr>
        <w:lastRenderedPageBreak/>
        <w:t>[1]</w:t>
      </w:r>
      <w:r w:rsidRPr="000153BB">
        <w:rPr>
          <w:rFonts w:ascii="Times New Roman" w:hAnsi="Times New Roman"/>
          <w:sz w:val="20"/>
          <w:szCs w:val="20"/>
        </w:rPr>
        <w:tab/>
      </w:r>
      <w:r w:rsidRPr="000153BB">
        <w:rPr>
          <w:rFonts w:ascii="Times New Roman" w:hAnsi="Times New Roman"/>
          <w:i/>
          <w:sz w:val="20"/>
          <w:szCs w:val="20"/>
        </w:rPr>
        <w:t>Islam, Md. A. (2015) Accurate solution of initial problems for ordinary differential</w:t>
      </w:r>
      <w:r w:rsidRPr="000153BB">
        <w:rPr>
          <w:rFonts w:ascii="Times New Roman" w:hAnsi="Times New Roman"/>
          <w:sz w:val="20"/>
          <w:szCs w:val="20"/>
        </w:rPr>
        <w:t xml:space="preserve"> </w:t>
      </w:r>
      <w:r w:rsidRPr="000153BB">
        <w:rPr>
          <w:rFonts w:ascii="Times New Roman" w:hAnsi="Times New Roman"/>
          <w:i/>
          <w:sz w:val="20"/>
          <w:szCs w:val="20"/>
        </w:rPr>
        <w:t>equation with fourth order Runge- Kutta method.  Journal of Mathematical Research.</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 [2] </w:t>
      </w:r>
      <w:r w:rsidRPr="000153BB">
        <w:rPr>
          <w:rFonts w:ascii="Times New Roman" w:hAnsi="Times New Roman"/>
          <w:sz w:val="20"/>
          <w:szCs w:val="20"/>
        </w:rPr>
        <w:tab/>
      </w:r>
      <w:r w:rsidRPr="000153BB">
        <w:rPr>
          <w:rFonts w:ascii="Times New Roman" w:hAnsi="Times New Roman"/>
          <w:i/>
          <w:sz w:val="20"/>
          <w:szCs w:val="20"/>
        </w:rPr>
        <w:t xml:space="preserve">Ogunrinde, R.B., Fadugba, S.E. and Okunlola, J.T. (2012) On Some Numerical Methods for     Solving Initial Value Problems in Ordinary Differential Equations. </w:t>
      </w:r>
      <w:r w:rsidRPr="000153BB">
        <w:rPr>
          <w:rFonts w:ascii="Times New Roman" w:hAnsi="Times New Roman"/>
          <w:i/>
          <w:iCs/>
          <w:sz w:val="20"/>
          <w:szCs w:val="20"/>
        </w:rPr>
        <w:t>IOSR Journal of Mathematics</w:t>
      </w:r>
      <w:r w:rsidRPr="000153BB">
        <w:rPr>
          <w:rFonts w:ascii="Times New Roman" w:hAnsi="Times New Roman"/>
          <w:i/>
          <w:sz w:val="20"/>
          <w:szCs w:val="20"/>
        </w:rPr>
        <w:t xml:space="preserve">, 1, 25-31. </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[3]</w:t>
      </w:r>
      <w:r w:rsidRPr="000153BB">
        <w:rPr>
          <w:rFonts w:ascii="Times New Roman" w:hAnsi="Times New Roman"/>
          <w:sz w:val="20"/>
          <w:szCs w:val="20"/>
        </w:rPr>
        <w:tab/>
      </w:r>
      <w:r w:rsidRPr="000153BB">
        <w:rPr>
          <w:rFonts w:ascii="Times New Roman" w:hAnsi="Times New Roman"/>
          <w:i/>
          <w:sz w:val="20"/>
          <w:szCs w:val="20"/>
        </w:rPr>
        <w:t xml:space="preserve">Islam, Md.A. (2015) Accuracy Analysis of Numerical solutions of Initial Value Problems (IVP) for Ordinary Differential Equations (ODE). </w:t>
      </w:r>
      <w:r w:rsidRPr="000153BB">
        <w:rPr>
          <w:rFonts w:ascii="Times New Roman" w:hAnsi="Times New Roman"/>
          <w:i/>
          <w:iCs/>
          <w:sz w:val="20"/>
          <w:szCs w:val="20"/>
        </w:rPr>
        <w:t>IOSR Journal of</w:t>
      </w:r>
      <w:r w:rsidRPr="000153BB">
        <w:rPr>
          <w:rFonts w:ascii="Times New Roman" w:hAnsi="Times New Roman"/>
          <w:i/>
          <w:sz w:val="20"/>
          <w:szCs w:val="20"/>
        </w:rPr>
        <w:t xml:space="preserve"> </w:t>
      </w:r>
      <w:r w:rsidRPr="000153BB">
        <w:rPr>
          <w:rFonts w:ascii="Times New Roman" w:hAnsi="Times New Roman"/>
          <w:i/>
          <w:iCs/>
          <w:sz w:val="20"/>
          <w:szCs w:val="20"/>
        </w:rPr>
        <w:t xml:space="preserve">Mathematics, </w:t>
      </w:r>
      <w:r w:rsidRPr="000153BB">
        <w:rPr>
          <w:rFonts w:ascii="Times New Roman" w:hAnsi="Times New Roman"/>
          <w:i/>
          <w:sz w:val="20"/>
          <w:szCs w:val="20"/>
        </w:rPr>
        <w:t>11, 18-23.</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 xml:space="preserve">[4] </w:t>
      </w:r>
      <w:r w:rsidRPr="000153BB">
        <w:rPr>
          <w:rFonts w:ascii="Times New Roman" w:hAnsi="Times New Roman"/>
          <w:sz w:val="20"/>
          <w:szCs w:val="20"/>
        </w:rPr>
        <w:tab/>
      </w:r>
      <w:r w:rsidRPr="000153BB">
        <w:rPr>
          <w:rFonts w:ascii="Times New Roman" w:hAnsi="Times New Roman"/>
          <w:i/>
          <w:sz w:val="20"/>
          <w:szCs w:val="20"/>
        </w:rPr>
        <w:t>Shampine, L.F. and Watts, H.A. (1971) Comparing Error Estimators for Runge-Kutta Methods. Mathematics of Computation, 25, 445-455. http://dx.doi.org/10.1090/S0025-5718-1971-0297138-9</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[5] </w:t>
      </w:r>
      <w:r w:rsidRPr="000153BB">
        <w:rPr>
          <w:rFonts w:ascii="Times New Roman" w:hAnsi="Times New Roman"/>
          <w:sz w:val="20"/>
          <w:szCs w:val="20"/>
        </w:rPr>
        <w:tab/>
      </w:r>
      <w:r w:rsidRPr="000153BB">
        <w:rPr>
          <w:rFonts w:ascii="Times New Roman" w:hAnsi="Times New Roman"/>
          <w:i/>
          <w:sz w:val="20"/>
          <w:szCs w:val="20"/>
        </w:rPr>
        <w:t>Eaqub Ali, S.M. (2006) A Text Book of Numerical Methods with Computer Programming. Beauty Publication, Khulna.</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[6]</w:t>
      </w:r>
      <w:r w:rsidRPr="000153BB">
        <w:rPr>
          <w:rFonts w:ascii="Times New Roman" w:hAnsi="Times New Roman"/>
          <w:sz w:val="20"/>
          <w:szCs w:val="20"/>
        </w:rPr>
        <w:tab/>
      </w:r>
      <w:r w:rsidRPr="000153BB">
        <w:rPr>
          <w:rFonts w:ascii="Times New Roman" w:hAnsi="Times New Roman"/>
          <w:i/>
          <w:sz w:val="20"/>
          <w:szCs w:val="20"/>
        </w:rPr>
        <w:t>Akanbi, M.A. (2010) Propagation of Errors in Euler Method, Scholars Research Library. Archives of Applied Science Research, 2, 457-469.</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[7] </w:t>
      </w:r>
      <w:r w:rsidRPr="000153BB">
        <w:rPr>
          <w:rFonts w:ascii="Times New Roman" w:hAnsi="Times New Roman"/>
          <w:sz w:val="20"/>
          <w:szCs w:val="20"/>
        </w:rPr>
        <w:tab/>
      </w:r>
      <w:r w:rsidRPr="000153BB">
        <w:rPr>
          <w:rFonts w:ascii="Times New Roman" w:hAnsi="Times New Roman"/>
          <w:i/>
          <w:sz w:val="20"/>
          <w:szCs w:val="20"/>
        </w:rPr>
        <w:t>Kockler, N. (1994) Numerical Method for Ordinary Systems of Initial value Problems. John Wiley and Sons, New York.</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 xml:space="preserve">[8] </w:t>
      </w:r>
      <w:r w:rsidRPr="000153BB">
        <w:rPr>
          <w:rFonts w:ascii="Times New Roman" w:hAnsi="Times New Roman"/>
          <w:sz w:val="20"/>
          <w:szCs w:val="20"/>
        </w:rPr>
        <w:tab/>
      </w:r>
      <w:r w:rsidRPr="000153BB">
        <w:rPr>
          <w:rFonts w:ascii="Times New Roman" w:hAnsi="Times New Roman"/>
          <w:i/>
          <w:sz w:val="20"/>
          <w:szCs w:val="20"/>
        </w:rPr>
        <w:t>Lambert, J.D. (1973) Computational Methods in Ordinary Differential Equations. Wiley, New York.</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[9] </w:t>
      </w:r>
      <w:r w:rsidRPr="000153BB">
        <w:rPr>
          <w:rFonts w:ascii="Times New Roman" w:hAnsi="Times New Roman"/>
          <w:sz w:val="20"/>
          <w:szCs w:val="20"/>
        </w:rPr>
        <w:tab/>
      </w:r>
      <w:r w:rsidRPr="000153BB">
        <w:rPr>
          <w:rFonts w:ascii="Times New Roman" w:hAnsi="Times New Roman"/>
          <w:i/>
          <w:sz w:val="20"/>
          <w:szCs w:val="20"/>
        </w:rPr>
        <w:t>Gear, C.W. (1971) Numerical Initial Value Problems in Ordinary Differential Equations. Prentice-Hall, Upper Saddle River.</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i/>
          <w:sz w:val="20"/>
          <w:szCs w:val="20"/>
        </w:rPr>
      </w:pPr>
      <w:r w:rsidRPr="000153BB">
        <w:rPr>
          <w:rFonts w:ascii="Times New Roman" w:hAnsi="Times New Roman"/>
          <w:sz w:val="20"/>
          <w:szCs w:val="20"/>
        </w:rPr>
        <w:t>[10]</w:t>
      </w:r>
      <w:r w:rsidRPr="000153BB">
        <w:rPr>
          <w:rFonts w:ascii="Times New Roman" w:hAnsi="Times New Roman"/>
          <w:sz w:val="20"/>
          <w:szCs w:val="20"/>
        </w:rPr>
        <w:tab/>
        <w:t xml:space="preserve"> </w:t>
      </w:r>
      <w:r w:rsidRPr="000153BB">
        <w:rPr>
          <w:rFonts w:ascii="Times New Roman" w:hAnsi="Times New Roman"/>
          <w:i/>
          <w:sz w:val="20"/>
          <w:szCs w:val="20"/>
        </w:rPr>
        <w:t>Hall, G. and Watt, J.M. (1976) Modern Numerical Methods for Ordinary Differential Equations. Oxford University Press, Oxford.</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[11]</w:t>
      </w:r>
      <w:r w:rsidRPr="000153BB">
        <w:rPr>
          <w:rFonts w:ascii="Times New Roman" w:hAnsi="Times New Roman"/>
          <w:sz w:val="20"/>
          <w:szCs w:val="20"/>
        </w:rPr>
        <w:tab/>
      </w:r>
      <w:r w:rsidRPr="000153BB">
        <w:rPr>
          <w:rFonts w:ascii="Times New Roman" w:hAnsi="Times New Roman"/>
          <w:i/>
          <w:sz w:val="20"/>
          <w:szCs w:val="20"/>
        </w:rPr>
        <w:t>Hossain, Md.S., Bhattacharjee, P.K. and Hossain, Md.E. (2013) Numerical Analysis. Titas Publications,Dhaka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[12] </w:t>
      </w:r>
      <w:r w:rsidRPr="000153BB">
        <w:rPr>
          <w:rFonts w:ascii="Times New Roman" w:hAnsi="Times New Roman"/>
          <w:sz w:val="20"/>
          <w:szCs w:val="20"/>
        </w:rPr>
        <w:tab/>
      </w:r>
      <w:r w:rsidRPr="000153BB">
        <w:rPr>
          <w:rFonts w:ascii="Times New Roman" w:hAnsi="Times New Roman"/>
          <w:i/>
          <w:sz w:val="20"/>
          <w:szCs w:val="20"/>
        </w:rPr>
        <w:t>Balagurusamy, E. (2006) Numerical Methods. Tata McGraw-Hill, New Delhi</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[13]</w:t>
      </w:r>
      <w:r w:rsidRPr="000153BB">
        <w:rPr>
          <w:rFonts w:ascii="Times New Roman" w:hAnsi="Times New Roman"/>
          <w:sz w:val="20"/>
          <w:szCs w:val="20"/>
        </w:rPr>
        <w:tab/>
      </w:r>
      <w:r w:rsidRPr="000153BB">
        <w:rPr>
          <w:rFonts w:ascii="Times New Roman" w:hAnsi="Times New Roman"/>
          <w:i/>
          <w:sz w:val="20"/>
          <w:szCs w:val="20"/>
        </w:rPr>
        <w:t>Sastry, S.S. (2000) Introductory Methods of Numerical Analysis. Prentice-Hall,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 xml:space="preserve">[14] </w:t>
      </w:r>
      <w:r w:rsidRPr="000153BB">
        <w:rPr>
          <w:rFonts w:ascii="Times New Roman" w:hAnsi="Times New Roman"/>
          <w:sz w:val="20"/>
          <w:szCs w:val="20"/>
        </w:rPr>
        <w:tab/>
      </w:r>
      <w:r w:rsidRPr="000153BB">
        <w:rPr>
          <w:rFonts w:ascii="Times New Roman" w:hAnsi="Times New Roman"/>
          <w:i/>
          <w:sz w:val="20"/>
          <w:szCs w:val="20"/>
        </w:rPr>
        <w:t>Burden, R.L. and Faires, J.D. (2002) Numerical Analysis. Bangalore,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[15]</w:t>
      </w:r>
      <w:r w:rsidRPr="000153BB">
        <w:rPr>
          <w:rFonts w:ascii="Times New Roman" w:hAnsi="Times New Roman"/>
          <w:sz w:val="20"/>
          <w:szCs w:val="20"/>
        </w:rPr>
        <w:tab/>
      </w:r>
      <w:r w:rsidRPr="000153BB">
        <w:rPr>
          <w:rFonts w:ascii="Times New Roman" w:hAnsi="Times New Roman"/>
          <w:i/>
          <w:sz w:val="20"/>
          <w:szCs w:val="20"/>
        </w:rPr>
        <w:t>Gerald, C.F. and Wheatley, P.O. (2002) Applied Numerical Analysis. Pearson Education, India</w:t>
      </w:r>
      <w:r w:rsidRPr="000153BB">
        <w:rPr>
          <w:rFonts w:ascii="Times New Roman" w:hAnsi="Times New Roman"/>
          <w:sz w:val="20"/>
          <w:szCs w:val="20"/>
        </w:rPr>
        <w:t>.</w:t>
      </w:r>
    </w:p>
    <w:p w:rsidR="00863E42" w:rsidRPr="000153BB" w:rsidRDefault="00863E42" w:rsidP="00863E42">
      <w:pPr>
        <w:autoSpaceDE w:val="0"/>
        <w:autoSpaceDN w:val="0"/>
        <w:adjustRightInd w:val="0"/>
        <w:spacing w:after="0" w:line="240" w:lineRule="auto"/>
        <w:ind w:left="720" w:hanging="720"/>
        <w:jc w:val="both"/>
        <w:rPr>
          <w:rFonts w:ascii="Times New Roman" w:hAnsi="Times New Roman"/>
          <w:sz w:val="20"/>
          <w:szCs w:val="20"/>
        </w:rPr>
      </w:pPr>
      <w:r w:rsidRPr="000153BB">
        <w:rPr>
          <w:rFonts w:ascii="Times New Roman" w:hAnsi="Times New Roman"/>
          <w:sz w:val="20"/>
          <w:szCs w:val="20"/>
        </w:rPr>
        <w:t>[16]</w:t>
      </w:r>
      <w:r w:rsidRPr="000153BB">
        <w:rPr>
          <w:rFonts w:ascii="Times New Roman" w:hAnsi="Times New Roman"/>
          <w:sz w:val="20"/>
          <w:szCs w:val="20"/>
        </w:rPr>
        <w:tab/>
      </w:r>
      <w:r w:rsidRPr="000153BB">
        <w:rPr>
          <w:rFonts w:ascii="Times New Roman" w:hAnsi="Times New Roman"/>
          <w:i/>
          <w:sz w:val="20"/>
          <w:szCs w:val="20"/>
        </w:rPr>
        <w:t xml:space="preserve">Ogunrinde, R.B., Fadugba, S.E. and Okunlola, J.T. (2012) On Some Numerical Methods for Solving Initial Value Problems in Ordinary Differential Equations. </w:t>
      </w:r>
      <w:r w:rsidRPr="000153BB">
        <w:rPr>
          <w:rFonts w:ascii="Times New Roman" w:hAnsi="Times New Roman"/>
          <w:i/>
          <w:iCs/>
          <w:sz w:val="20"/>
          <w:szCs w:val="20"/>
        </w:rPr>
        <w:t>IOSR Journal of Mathematics</w:t>
      </w:r>
      <w:r w:rsidR="000153BB">
        <w:rPr>
          <w:rFonts w:ascii="Times New Roman" w:hAnsi="Times New Roman"/>
          <w:i/>
          <w:sz w:val="20"/>
          <w:szCs w:val="20"/>
        </w:rPr>
        <w:t>.</w:t>
      </w:r>
    </w:p>
    <w:p w:rsidR="00863E42" w:rsidRDefault="00863E42" w:rsidP="00863E42">
      <w:pPr>
        <w:spacing w:after="0" w:line="23" w:lineRule="atLeast"/>
        <w:rPr>
          <w:rFonts w:ascii="Times New Roman" w:eastAsiaTheme="minorEastAsia" w:hAnsi="Times New Roman"/>
          <w:sz w:val="20"/>
          <w:szCs w:val="20"/>
        </w:rPr>
      </w:pPr>
    </w:p>
    <w:p w:rsidR="00863E42" w:rsidRDefault="00863E42" w:rsidP="00863E42">
      <w:pPr>
        <w:spacing w:after="0" w:line="23" w:lineRule="atLeast"/>
        <w:jc w:val="center"/>
        <w:rPr>
          <w:rFonts w:ascii="Times New Roman" w:eastAsiaTheme="minorEastAsia" w:hAnsi="Times New Roman"/>
          <w:sz w:val="20"/>
          <w:szCs w:val="20"/>
        </w:rPr>
      </w:pPr>
    </w:p>
    <w:p w:rsidR="00863E42" w:rsidRDefault="00863E42" w:rsidP="00C8520E">
      <w:pPr>
        <w:spacing w:after="0" w:line="23" w:lineRule="atLeast"/>
        <w:rPr>
          <w:rFonts w:ascii="Times New Roman" w:eastAsiaTheme="minorEastAsia" w:hAnsi="Times New Roman"/>
          <w:sz w:val="20"/>
          <w:szCs w:val="20"/>
        </w:rPr>
      </w:pPr>
    </w:p>
    <w:sectPr w:rsidR="00863E42" w:rsidSect="00A82E0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863" w:rsidRDefault="00A71863" w:rsidP="006A07BD">
      <w:pPr>
        <w:spacing w:after="0" w:line="240" w:lineRule="auto"/>
      </w:pPr>
      <w:r>
        <w:separator/>
      </w:r>
    </w:p>
  </w:endnote>
  <w:endnote w:type="continuationSeparator" w:id="1">
    <w:p w:rsidR="00A71863" w:rsidRDefault="00A71863"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0002A87" w:usb1="80000000" w:usb2="00000008" w:usb3="00000000" w:csb0="000001FF" w:csb1="00000000"/>
  </w:font>
  <w:font w:name="TimesNewRomanPSMT">
    <w:altName w:val="MS Mincho"/>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41" w:rsidRDefault="00BE5541">
    <w:pPr>
      <w:pStyle w:val="Footer"/>
      <w:jc w:val="center"/>
    </w:pPr>
    <w:fldSimple w:instr=" PAGE   \* MERGEFORMAT ">
      <w:r w:rsidR="00AC5595">
        <w:rPr>
          <w:noProof/>
        </w:rPr>
        <w:t>1</w:t>
      </w:r>
    </w:fldSimple>
  </w:p>
  <w:p w:rsidR="00BE5541" w:rsidRDefault="00BE5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863" w:rsidRDefault="00A71863" w:rsidP="006A07BD">
      <w:pPr>
        <w:spacing w:after="0" w:line="240" w:lineRule="auto"/>
      </w:pPr>
      <w:r>
        <w:separator/>
      </w:r>
    </w:p>
  </w:footnote>
  <w:footnote w:type="continuationSeparator" w:id="1">
    <w:p w:rsidR="00A71863" w:rsidRDefault="00A71863"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41" w:rsidRDefault="00BE5541" w:rsidP="00673FD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1912"/>
    <w:rsid w:val="000153BB"/>
    <w:rsid w:val="00060593"/>
    <w:rsid w:val="00060CFF"/>
    <w:rsid w:val="001619BD"/>
    <w:rsid w:val="001D6DBD"/>
    <w:rsid w:val="001F13FD"/>
    <w:rsid w:val="00213D45"/>
    <w:rsid w:val="002242A9"/>
    <w:rsid w:val="00252FF5"/>
    <w:rsid w:val="00282DC7"/>
    <w:rsid w:val="002C2B45"/>
    <w:rsid w:val="003003F3"/>
    <w:rsid w:val="00302B3D"/>
    <w:rsid w:val="003A40C8"/>
    <w:rsid w:val="003F6A5F"/>
    <w:rsid w:val="00455229"/>
    <w:rsid w:val="004676EB"/>
    <w:rsid w:val="004929AA"/>
    <w:rsid w:val="004D3104"/>
    <w:rsid w:val="004F0A21"/>
    <w:rsid w:val="004F5F47"/>
    <w:rsid w:val="00561968"/>
    <w:rsid w:val="005931B7"/>
    <w:rsid w:val="005B7211"/>
    <w:rsid w:val="005D347D"/>
    <w:rsid w:val="005D60BD"/>
    <w:rsid w:val="005D7A7E"/>
    <w:rsid w:val="005E2F0C"/>
    <w:rsid w:val="005F785B"/>
    <w:rsid w:val="00615F6D"/>
    <w:rsid w:val="00641667"/>
    <w:rsid w:val="00673FD9"/>
    <w:rsid w:val="006A07BD"/>
    <w:rsid w:val="006B6D8A"/>
    <w:rsid w:val="006E280E"/>
    <w:rsid w:val="00733EA1"/>
    <w:rsid w:val="00781F4D"/>
    <w:rsid w:val="007B6D21"/>
    <w:rsid w:val="00801A8E"/>
    <w:rsid w:val="00855778"/>
    <w:rsid w:val="00863E42"/>
    <w:rsid w:val="00871574"/>
    <w:rsid w:val="008A6CF2"/>
    <w:rsid w:val="008F2BFF"/>
    <w:rsid w:val="009221F5"/>
    <w:rsid w:val="00923C30"/>
    <w:rsid w:val="00930C0E"/>
    <w:rsid w:val="00983085"/>
    <w:rsid w:val="0099463C"/>
    <w:rsid w:val="00A36950"/>
    <w:rsid w:val="00A577BE"/>
    <w:rsid w:val="00A64C55"/>
    <w:rsid w:val="00A71863"/>
    <w:rsid w:val="00A82E05"/>
    <w:rsid w:val="00A913D5"/>
    <w:rsid w:val="00AB6EB3"/>
    <w:rsid w:val="00AC5595"/>
    <w:rsid w:val="00AD4094"/>
    <w:rsid w:val="00AD6619"/>
    <w:rsid w:val="00B35BD7"/>
    <w:rsid w:val="00B90628"/>
    <w:rsid w:val="00BA6895"/>
    <w:rsid w:val="00BD16AB"/>
    <w:rsid w:val="00BE5541"/>
    <w:rsid w:val="00BF1B7B"/>
    <w:rsid w:val="00C27156"/>
    <w:rsid w:val="00C8520E"/>
    <w:rsid w:val="00C916BA"/>
    <w:rsid w:val="00C979B0"/>
    <w:rsid w:val="00CF0A58"/>
    <w:rsid w:val="00CF4612"/>
    <w:rsid w:val="00D01C7C"/>
    <w:rsid w:val="00D3393C"/>
    <w:rsid w:val="00D62EEA"/>
    <w:rsid w:val="00D87E84"/>
    <w:rsid w:val="00DE2A59"/>
    <w:rsid w:val="00DF6349"/>
    <w:rsid w:val="00E00CF1"/>
    <w:rsid w:val="00E06BD2"/>
    <w:rsid w:val="00E14DFF"/>
    <w:rsid w:val="00E65918"/>
    <w:rsid w:val="00E70EC5"/>
    <w:rsid w:val="00EB25FB"/>
    <w:rsid w:val="00F12FAD"/>
    <w:rsid w:val="00F34D51"/>
    <w:rsid w:val="00F42090"/>
    <w:rsid w:val="00F7325E"/>
    <w:rsid w:val="00F9231C"/>
    <w:rsid w:val="00FA2804"/>
    <w:rsid w:val="00FD4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60CFF"/>
    <w:rPr>
      <w:color w:val="0000FF" w:themeColor="hyperlink"/>
      <w:u w:val="single"/>
    </w:rPr>
  </w:style>
  <w:style w:type="character" w:styleId="PlaceholderText">
    <w:name w:val="Placeholder Text"/>
    <w:basedOn w:val="DefaultParagraphFont"/>
    <w:uiPriority w:val="99"/>
    <w:semiHidden/>
    <w:rsid w:val="00BE554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hundevftb@gmail.com" TargetMode="External"/><Relationship Id="rId5" Type="http://schemas.openxmlformats.org/officeDocument/2006/relationships/webSettings" Target="webSettings.xml"/><Relationship Id="rId10" Type="http://schemas.openxmlformats.org/officeDocument/2006/relationships/hyperlink" Target="mailto:zzamank@pu.edu.b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53CF-37CF-470D-AF95-3CD3E0AD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cp:revision>
  <cp:lastPrinted>2018-05-12T11:22:00Z</cp:lastPrinted>
  <dcterms:created xsi:type="dcterms:W3CDTF">2018-05-12T11:23:00Z</dcterms:created>
  <dcterms:modified xsi:type="dcterms:W3CDTF">2018-05-12T11:23:00Z</dcterms:modified>
</cp:coreProperties>
</file>