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7"/>
          <w:footerReference w:type="default" r:id="rId8"/>
          <w:pgSz w:w="11907" w:h="16839" w:code="9"/>
          <w:pgMar w:top="1008" w:right="1008" w:bottom="1008" w:left="1008" w:header="720" w:footer="720" w:gutter="0"/>
          <w:cols w:num="2" w:space="720"/>
          <w:docGrid w:linePitch="360"/>
        </w:sectPr>
      </w:pPr>
    </w:p>
    <w:p w:rsidR="004676EB" w:rsidRPr="006565DB" w:rsidRDefault="006565DB" w:rsidP="006565DB">
      <w:pPr>
        <w:jc w:val="center"/>
        <w:rPr>
          <w:rFonts w:ascii="Times New Roman" w:hAnsi="Times New Roman"/>
          <w:b/>
          <w:sz w:val="46"/>
          <w:szCs w:val="46"/>
        </w:rPr>
      </w:pPr>
      <w:r w:rsidRPr="006565DB">
        <w:rPr>
          <w:rFonts w:ascii="Times New Roman" w:hAnsi="Times New Roman"/>
          <w:b/>
          <w:bCs/>
          <w:sz w:val="46"/>
          <w:szCs w:val="36"/>
        </w:rPr>
        <w:lastRenderedPageBreak/>
        <w:t>DEVELOPEMENT OF AUTOMOTIVE FUEL ENHANCEMENT SYSTEM</w:t>
      </w:r>
    </w:p>
    <w:p w:rsidR="00BA6895" w:rsidRPr="003A40C8" w:rsidRDefault="006565DB" w:rsidP="00BA6895">
      <w:pPr>
        <w:jc w:val="center"/>
        <w:rPr>
          <w:rFonts w:ascii="Times New Roman" w:hAnsi="Times New Roman"/>
          <w:sz w:val="24"/>
          <w:szCs w:val="24"/>
        </w:rPr>
      </w:pPr>
      <w:r>
        <w:rPr>
          <w:rFonts w:ascii="Times New Roman" w:hAnsi="Times New Roman"/>
          <w:b/>
          <w:sz w:val="24"/>
          <w:szCs w:val="24"/>
        </w:rPr>
        <w:t>Vivek M. Sonde</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r>
        <w:rPr>
          <w:rFonts w:ascii="Times New Roman" w:hAnsi="Times New Roman"/>
          <w:b/>
          <w:sz w:val="24"/>
          <w:szCs w:val="24"/>
        </w:rPr>
        <w:t>Shubhankar Pawshe</w:t>
      </w:r>
      <w:r w:rsidR="00BA6895" w:rsidRPr="00BA6895">
        <w:rPr>
          <w:rFonts w:ascii="Times New Roman" w:hAnsi="Times New Roman"/>
          <w:b/>
          <w:sz w:val="24"/>
          <w:szCs w:val="24"/>
          <w:vertAlign w:val="superscript"/>
        </w:rPr>
        <w:t>2</w:t>
      </w:r>
    </w:p>
    <w:p w:rsidR="00BA6895" w:rsidRPr="00BA6895" w:rsidRDefault="00F9231C" w:rsidP="00BA689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6565DB">
        <w:rPr>
          <w:rFonts w:ascii="Times New Roman" w:hAnsi="Times New Roman"/>
          <w:i/>
          <w:sz w:val="20"/>
          <w:szCs w:val="20"/>
        </w:rPr>
        <w:t>Assistant Professor</w:t>
      </w:r>
    </w:p>
    <w:p w:rsidR="00F9231C" w:rsidRDefault="006565DB" w:rsidP="00F9231C">
      <w:pPr>
        <w:spacing w:after="0" w:line="240" w:lineRule="auto"/>
        <w:jc w:val="center"/>
        <w:rPr>
          <w:rFonts w:ascii="Times New Roman" w:hAnsi="Times New Roman"/>
          <w:i/>
          <w:sz w:val="20"/>
          <w:szCs w:val="20"/>
        </w:rPr>
      </w:pPr>
      <w:r>
        <w:rPr>
          <w:rFonts w:ascii="Times New Roman" w:hAnsi="Times New Roman"/>
          <w:i/>
          <w:sz w:val="20"/>
          <w:szCs w:val="20"/>
        </w:rPr>
        <w:t>Mechanical Engineering, Priyadarshini College of Engineering</w:t>
      </w:r>
      <w:r w:rsidR="00BA6895" w:rsidRPr="00BA6895">
        <w:rPr>
          <w:rFonts w:ascii="Times New Roman" w:hAnsi="Times New Roman"/>
          <w:i/>
          <w:sz w:val="20"/>
          <w:szCs w:val="20"/>
        </w:rPr>
        <w:t>,</w:t>
      </w:r>
      <w:r>
        <w:rPr>
          <w:rFonts w:ascii="Times New Roman" w:hAnsi="Times New Roman"/>
          <w:i/>
          <w:sz w:val="20"/>
          <w:szCs w:val="20"/>
        </w:rPr>
        <w:t xml:space="preserve"> Nagpur</w:t>
      </w:r>
      <w:r w:rsidR="00BA6895" w:rsidRPr="00BA6895">
        <w:rPr>
          <w:rFonts w:ascii="Times New Roman" w:hAnsi="Times New Roman"/>
          <w:i/>
          <w:sz w:val="20"/>
          <w:szCs w:val="20"/>
        </w:rPr>
        <w:t>,</w:t>
      </w:r>
      <w:r>
        <w:rPr>
          <w:rFonts w:ascii="Times New Roman" w:hAnsi="Times New Roman"/>
          <w:i/>
          <w:sz w:val="20"/>
          <w:szCs w:val="20"/>
        </w:rPr>
        <w:t xml:space="preserve"> India</w:t>
      </w:r>
    </w:p>
    <w:p w:rsidR="00F9231C" w:rsidRPr="00BA6895" w:rsidRDefault="00455229" w:rsidP="00455229">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r w:rsidR="00F9231C">
        <w:rPr>
          <w:rFonts w:ascii="Times New Roman" w:hAnsi="Times New Roman"/>
          <w:i/>
          <w:sz w:val="20"/>
          <w:szCs w:val="20"/>
          <w:vertAlign w:val="superscript"/>
        </w:rPr>
        <w:t>2</w:t>
      </w:r>
      <w:r w:rsidR="006565DB">
        <w:rPr>
          <w:rFonts w:ascii="Times New Roman" w:hAnsi="Times New Roman"/>
          <w:i/>
          <w:sz w:val="20"/>
          <w:szCs w:val="20"/>
        </w:rPr>
        <w:t>Graduate Student</w:t>
      </w:r>
    </w:p>
    <w:p w:rsidR="004A65A4" w:rsidRDefault="006565DB" w:rsidP="004A65A4">
      <w:pPr>
        <w:jc w:val="center"/>
        <w:rPr>
          <w:rFonts w:ascii="Times New Roman" w:hAnsi="Times New Roman"/>
          <w:i/>
          <w:sz w:val="20"/>
          <w:szCs w:val="20"/>
        </w:rPr>
        <w:sectPr w:rsidR="004A65A4" w:rsidSect="009221F5">
          <w:type w:val="continuous"/>
          <w:pgSz w:w="11907" w:h="16839" w:code="9"/>
          <w:pgMar w:top="1008" w:right="1008" w:bottom="1008" w:left="1008" w:header="720" w:footer="720" w:gutter="0"/>
          <w:cols w:space="720"/>
          <w:docGrid w:linePitch="360"/>
        </w:sectPr>
      </w:pPr>
      <w:r>
        <w:rPr>
          <w:rFonts w:ascii="Times New Roman" w:hAnsi="Times New Roman"/>
          <w:i/>
          <w:sz w:val="20"/>
          <w:szCs w:val="20"/>
        </w:rPr>
        <w:t>Mechanical Engineering, Priyadarshini College of Engineering</w:t>
      </w:r>
      <w:r w:rsidRPr="00BA6895">
        <w:rPr>
          <w:rFonts w:ascii="Times New Roman" w:hAnsi="Times New Roman"/>
          <w:i/>
          <w:sz w:val="20"/>
          <w:szCs w:val="20"/>
        </w:rPr>
        <w:t>,</w:t>
      </w:r>
      <w:r>
        <w:rPr>
          <w:rFonts w:ascii="Times New Roman" w:hAnsi="Times New Roman"/>
          <w:i/>
          <w:sz w:val="20"/>
          <w:szCs w:val="20"/>
        </w:rPr>
        <w:t xml:space="preserve"> Nagpur</w:t>
      </w:r>
      <w:r w:rsidRPr="00BA6895">
        <w:rPr>
          <w:rFonts w:ascii="Times New Roman" w:hAnsi="Times New Roman"/>
          <w:i/>
          <w:sz w:val="20"/>
          <w:szCs w:val="20"/>
        </w:rPr>
        <w:t>,</w:t>
      </w:r>
      <w:r>
        <w:rPr>
          <w:rFonts w:ascii="Times New Roman" w:hAnsi="Times New Roman"/>
          <w:i/>
          <w:sz w:val="20"/>
          <w:szCs w:val="20"/>
        </w:rPr>
        <w:t xml:space="preserve"> India</w:t>
      </w:r>
    </w:p>
    <w:p w:rsidR="009221F5" w:rsidRPr="009221F5" w:rsidRDefault="009221F5" w:rsidP="00F9231C">
      <w:pPr>
        <w:rPr>
          <w:rFonts w:ascii="Times New Roman" w:hAnsi="Times New Roman"/>
          <w:sz w:val="20"/>
          <w:szCs w:val="20"/>
        </w:rPr>
      </w:pP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t>Abstract –</w:t>
      </w:r>
      <w:r w:rsidR="003529FA">
        <w:rPr>
          <w:rFonts w:ascii="Times New Roman" w:hAnsi="Times New Roman"/>
          <w:i/>
          <w:sz w:val="20"/>
          <w:szCs w:val="20"/>
        </w:rPr>
        <w:t xml:space="preserve"> </w:t>
      </w:r>
      <w:r w:rsidR="004A65A4">
        <w:rPr>
          <w:rFonts w:ascii="Times New Roman" w:hAnsi="Times New Roman"/>
          <w:i/>
          <w:sz w:val="20"/>
          <w:szCs w:val="20"/>
        </w:rPr>
        <w:t>W</w:t>
      </w:r>
      <w:r w:rsidR="004A65A4" w:rsidRPr="004A65A4">
        <w:rPr>
          <w:rFonts w:ascii="Times New Roman" w:hAnsi="Times New Roman"/>
          <w:i/>
          <w:sz w:val="20"/>
          <w:szCs w:val="20"/>
        </w:rPr>
        <w:t>e have studied the basic properties of gas generated through electrolysi</w:t>
      </w:r>
      <w:r w:rsidR="004A65A4">
        <w:rPr>
          <w:rFonts w:ascii="Times New Roman" w:hAnsi="Times New Roman"/>
          <w:i/>
          <w:sz w:val="20"/>
          <w:szCs w:val="20"/>
        </w:rPr>
        <w:t>s of water and then used it in an Internal Combustion Engine</w:t>
      </w:r>
      <w:r w:rsidR="005F56EA">
        <w:rPr>
          <w:rFonts w:ascii="Times New Roman" w:hAnsi="Times New Roman"/>
          <w:i/>
          <w:sz w:val="20"/>
          <w:szCs w:val="20"/>
        </w:rPr>
        <w:t xml:space="preserve"> of an automobile </w:t>
      </w:r>
      <w:r w:rsidR="004A65A4" w:rsidRPr="004A65A4">
        <w:rPr>
          <w:rFonts w:ascii="Times New Roman" w:hAnsi="Times New Roman"/>
          <w:i/>
          <w:sz w:val="20"/>
          <w:szCs w:val="20"/>
        </w:rPr>
        <w:t xml:space="preserve"> as a fuel</w:t>
      </w:r>
      <w:r w:rsidR="004A65A4">
        <w:rPr>
          <w:rFonts w:ascii="Times New Roman" w:hAnsi="Times New Roman"/>
          <w:i/>
          <w:sz w:val="20"/>
          <w:szCs w:val="20"/>
        </w:rPr>
        <w:t xml:space="preserve"> supplement with petrol,</w:t>
      </w:r>
      <w:r w:rsidR="004A65A4" w:rsidRPr="004A65A4">
        <w:rPr>
          <w:rFonts w:ascii="Times New Roman" w:hAnsi="Times New Roman"/>
          <w:i/>
          <w:sz w:val="20"/>
          <w:szCs w:val="20"/>
        </w:rPr>
        <w:t xml:space="preserve"> by </w:t>
      </w:r>
      <w:r w:rsidR="004A65A4">
        <w:rPr>
          <w:rFonts w:ascii="Times New Roman" w:hAnsi="Times New Roman"/>
          <w:i/>
          <w:sz w:val="20"/>
          <w:szCs w:val="20"/>
        </w:rPr>
        <w:t>mixing it with air. This resulted</w:t>
      </w:r>
      <w:r w:rsidR="005F56EA">
        <w:rPr>
          <w:rFonts w:ascii="Times New Roman" w:hAnsi="Times New Roman"/>
          <w:i/>
          <w:sz w:val="20"/>
          <w:szCs w:val="20"/>
        </w:rPr>
        <w:t xml:space="preserve"> the increase in</w:t>
      </w:r>
      <w:r w:rsidR="004A65A4" w:rsidRPr="004A65A4">
        <w:rPr>
          <w:rFonts w:ascii="Times New Roman" w:hAnsi="Times New Roman"/>
          <w:i/>
          <w:sz w:val="20"/>
          <w:szCs w:val="20"/>
        </w:rPr>
        <w:t xml:space="preserve"> mileage</w:t>
      </w:r>
      <w:r w:rsidR="005F56EA">
        <w:rPr>
          <w:rFonts w:ascii="Times New Roman" w:hAnsi="Times New Roman"/>
          <w:i/>
          <w:sz w:val="20"/>
          <w:szCs w:val="20"/>
        </w:rPr>
        <w:t xml:space="preserve"> and power of the vehicle </w:t>
      </w:r>
      <w:r w:rsidR="004A65A4" w:rsidRPr="004A65A4">
        <w:rPr>
          <w:rFonts w:ascii="Times New Roman" w:hAnsi="Times New Roman"/>
          <w:i/>
          <w:sz w:val="20"/>
          <w:szCs w:val="20"/>
        </w:rPr>
        <w:t>and reduc</w:t>
      </w:r>
      <w:r w:rsidR="005F56EA">
        <w:rPr>
          <w:rFonts w:ascii="Times New Roman" w:hAnsi="Times New Roman"/>
          <w:i/>
          <w:sz w:val="20"/>
          <w:szCs w:val="20"/>
        </w:rPr>
        <w:t>tion in</w:t>
      </w:r>
      <w:r w:rsidR="004A65A4" w:rsidRPr="004A65A4">
        <w:rPr>
          <w:rFonts w:ascii="Times New Roman" w:hAnsi="Times New Roman"/>
          <w:i/>
          <w:sz w:val="20"/>
          <w:szCs w:val="20"/>
        </w:rPr>
        <w:t xml:space="preserve"> the polluting contents from the exhaust gases. The threat posed by climate change and the striving for securities of energy supply are issues high on the political agenda these days. Governments are putting strategic plan motion to decrease primary energy use, take carbon out of fuels and facilitate modal shifts. Taking a prominent place in these strategic plans is hydro</w:t>
      </w:r>
      <w:r w:rsidR="003529FA">
        <w:rPr>
          <w:rFonts w:ascii="Times New Roman" w:hAnsi="Times New Roman"/>
          <w:i/>
          <w:sz w:val="20"/>
          <w:szCs w:val="20"/>
        </w:rPr>
        <w:t xml:space="preserve">gen as a future energy carrier. </w:t>
      </w:r>
      <w:r w:rsidR="004A65A4" w:rsidRPr="004A65A4">
        <w:rPr>
          <w:rFonts w:ascii="Times New Roman" w:hAnsi="Times New Roman"/>
          <w:i/>
          <w:sz w:val="20"/>
          <w:szCs w:val="20"/>
        </w:rPr>
        <w:t>Hydrogen gas combined with the standard air/fuel mixture increases the mileage</w:t>
      </w:r>
      <w:r w:rsidR="003529FA">
        <w:rPr>
          <w:rFonts w:ascii="Times New Roman" w:hAnsi="Times New Roman"/>
          <w:i/>
          <w:sz w:val="20"/>
          <w:szCs w:val="20"/>
        </w:rPr>
        <w:t xml:space="preserve"> of an automobile. This form of supplementary</w:t>
      </w:r>
      <w:r w:rsidR="004A65A4" w:rsidRPr="004A65A4">
        <w:rPr>
          <w:rFonts w:ascii="Times New Roman" w:hAnsi="Times New Roman"/>
          <w:i/>
          <w:sz w:val="20"/>
          <w:szCs w:val="20"/>
        </w:rPr>
        <w:t xml:space="preserve"> fuel is provided by a hydrogen g</w:t>
      </w:r>
      <w:r w:rsidR="003529FA">
        <w:rPr>
          <w:rFonts w:ascii="Times New Roman" w:hAnsi="Times New Roman"/>
          <w:i/>
          <w:sz w:val="20"/>
          <w:szCs w:val="20"/>
        </w:rPr>
        <w:t>enerator mounted in the vehicle</w:t>
      </w:r>
      <w:r w:rsidR="004A65A4" w:rsidRPr="004A65A4">
        <w:rPr>
          <w:rFonts w:ascii="Times New Roman" w:hAnsi="Times New Roman"/>
          <w:i/>
          <w:sz w:val="20"/>
          <w:szCs w:val="20"/>
        </w:rPr>
        <w:t>.</w:t>
      </w:r>
      <w:r w:rsidR="003529FA">
        <w:rPr>
          <w:rFonts w:ascii="Times New Roman" w:hAnsi="Times New Roman"/>
          <w:i/>
          <w:sz w:val="20"/>
          <w:szCs w:val="20"/>
        </w:rPr>
        <w:t xml:space="preserve"> </w:t>
      </w:r>
      <w:r w:rsidR="004A65A4" w:rsidRPr="004A65A4">
        <w:rPr>
          <w:rFonts w:ascii="Times New Roman" w:hAnsi="Times New Roman"/>
          <w:i/>
          <w:sz w:val="20"/>
          <w:szCs w:val="20"/>
        </w:rPr>
        <w:t>It is actua</w:t>
      </w:r>
      <w:r w:rsidR="005035FD">
        <w:rPr>
          <w:rFonts w:ascii="Times New Roman" w:hAnsi="Times New Roman"/>
          <w:i/>
          <w:sz w:val="20"/>
          <w:szCs w:val="20"/>
        </w:rPr>
        <w:t xml:space="preserve">lly an electrolysis unit having </w:t>
      </w:r>
      <w:r w:rsidR="004A65A4" w:rsidRPr="004A65A4">
        <w:rPr>
          <w:rFonts w:ascii="Times New Roman" w:hAnsi="Times New Roman"/>
          <w:i/>
          <w:sz w:val="20"/>
          <w:szCs w:val="20"/>
        </w:rPr>
        <w:t>high</w:t>
      </w:r>
      <w:r w:rsidR="005035FD">
        <w:rPr>
          <w:rFonts w:ascii="Times New Roman" w:hAnsi="Times New Roman"/>
          <w:i/>
          <w:sz w:val="20"/>
          <w:szCs w:val="20"/>
        </w:rPr>
        <w:t xml:space="preserve"> grade stainless steel/graphite </w:t>
      </w:r>
      <w:r w:rsidR="004A65A4" w:rsidRPr="004A65A4">
        <w:rPr>
          <w:rFonts w:ascii="Times New Roman" w:hAnsi="Times New Roman"/>
          <w:i/>
          <w:sz w:val="20"/>
          <w:szCs w:val="20"/>
        </w:rPr>
        <w:t>semiconductors as electrodes in a closed container and mixture of distilled water &amp; suitable ionic solution(KOH or NAOH) as electrolyte. Power for electrolysis is taken from an additional battery provided (12V).This battery can be recharged from a dynamo/alternator/motor provided on the vehicle.</w:t>
      </w: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sidR="005035FD">
        <w:rPr>
          <w:rFonts w:ascii="Times New Roman" w:hAnsi="Times New Roman"/>
          <w:i/>
          <w:sz w:val="20"/>
          <w:szCs w:val="20"/>
        </w:rPr>
        <w:t xml:space="preserve"> </w:t>
      </w:r>
      <w:r w:rsidR="005035FD" w:rsidRPr="005035FD">
        <w:rPr>
          <w:rFonts w:ascii="Times New Roman" w:hAnsi="Times New Roman"/>
          <w:i/>
          <w:sz w:val="20"/>
          <w:szCs w:val="20"/>
        </w:rPr>
        <w:t>KOH, NAOH,</w:t>
      </w:r>
      <w:r w:rsidR="005035FD">
        <w:rPr>
          <w:rFonts w:ascii="Times New Roman" w:hAnsi="Times New Roman"/>
          <w:i/>
          <w:sz w:val="20"/>
          <w:szCs w:val="20"/>
        </w:rPr>
        <w:t xml:space="preserve"> IC engine, electrolysis</w:t>
      </w:r>
      <w:r w:rsidR="005035FD" w:rsidRPr="005035FD">
        <w:rPr>
          <w:rFonts w:ascii="Times New Roman" w:hAnsi="Times New Roman"/>
          <w:i/>
          <w:sz w:val="20"/>
          <w:szCs w:val="20"/>
        </w:rPr>
        <w:t>,</w:t>
      </w:r>
      <w:r w:rsidR="005035FD">
        <w:rPr>
          <w:rFonts w:ascii="Times New Roman" w:hAnsi="Times New Roman"/>
          <w:i/>
          <w:sz w:val="20"/>
          <w:szCs w:val="20"/>
        </w:rPr>
        <w:t xml:space="preserve"> hydrogen generator</w:t>
      </w:r>
      <w:r w:rsidR="005035FD" w:rsidRPr="005035FD">
        <w:rPr>
          <w:rFonts w:ascii="Times New Roman" w:hAnsi="Times New Roman"/>
          <w:i/>
          <w:sz w:val="20"/>
          <w:szCs w:val="20"/>
        </w:rPr>
        <w:t>.</w:t>
      </w:r>
    </w:p>
    <w:p w:rsidR="005035FD" w:rsidRDefault="005035FD" w:rsidP="009221F5">
      <w:pPr>
        <w:jc w:val="both"/>
        <w:rPr>
          <w:rFonts w:ascii="Times New Roman" w:hAnsi="Times New Roman"/>
          <w:i/>
          <w:sz w:val="20"/>
          <w:szCs w:val="20"/>
        </w:rPr>
      </w:pPr>
    </w:p>
    <w:p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rsidR="00066F7C" w:rsidRDefault="00066F7C" w:rsidP="00781F4D">
      <w:pPr>
        <w:spacing w:after="0"/>
        <w:jc w:val="center"/>
        <w:rPr>
          <w:rFonts w:ascii="Times New Roman" w:hAnsi="Times New Roman"/>
          <w:b/>
          <w:sz w:val="20"/>
          <w:szCs w:val="20"/>
        </w:rPr>
      </w:pPr>
    </w:p>
    <w:p w:rsidR="00066F7C" w:rsidRPr="00066F7C" w:rsidRDefault="00066F7C" w:rsidP="00066F7C">
      <w:pPr>
        <w:spacing w:after="0"/>
        <w:rPr>
          <w:rFonts w:ascii="Times New Roman" w:hAnsi="Times New Roman"/>
          <w:b/>
          <w:sz w:val="20"/>
          <w:szCs w:val="20"/>
        </w:rPr>
      </w:pPr>
      <w:r w:rsidRPr="00066F7C">
        <w:rPr>
          <w:rFonts w:ascii="Times New Roman" w:hAnsi="Times New Roman"/>
          <w:b/>
          <w:sz w:val="20"/>
          <w:szCs w:val="20"/>
        </w:rPr>
        <w:t>INTRODUCTION TO HYDROGEN CELL</w:t>
      </w:r>
    </w:p>
    <w:p w:rsidR="00066F7C" w:rsidRDefault="00066F7C" w:rsidP="00066F7C">
      <w:pPr>
        <w:pStyle w:val="Default"/>
        <w:spacing w:line="276" w:lineRule="auto"/>
        <w:jc w:val="both"/>
        <w:rPr>
          <w:sz w:val="20"/>
          <w:szCs w:val="20"/>
        </w:rPr>
      </w:pPr>
      <w:r w:rsidRPr="00066F7C">
        <w:rPr>
          <w:sz w:val="48"/>
          <w:szCs w:val="48"/>
        </w:rPr>
        <w:t>T</w:t>
      </w:r>
      <w:r w:rsidRPr="00066F7C">
        <w:rPr>
          <w:sz w:val="20"/>
          <w:szCs w:val="20"/>
        </w:rPr>
        <w:t>his process uses hydrogen and oxygen gases as a partial fuel source when utilized together with a fossil-based fuel to power conventional internal combu</w:t>
      </w:r>
      <w:r>
        <w:rPr>
          <w:sz w:val="20"/>
          <w:szCs w:val="20"/>
        </w:rPr>
        <w:t>stion</w:t>
      </w:r>
    </w:p>
    <w:p w:rsidR="00066F7C" w:rsidRDefault="00066F7C" w:rsidP="00066F7C">
      <w:pPr>
        <w:pStyle w:val="Default"/>
        <w:spacing w:line="276" w:lineRule="auto"/>
        <w:jc w:val="both"/>
        <w:rPr>
          <w:sz w:val="20"/>
          <w:szCs w:val="20"/>
        </w:rPr>
      </w:pPr>
    </w:p>
    <w:p w:rsidR="00066F7C" w:rsidRDefault="00066F7C" w:rsidP="00066F7C">
      <w:pPr>
        <w:pStyle w:val="Default"/>
        <w:spacing w:line="276" w:lineRule="auto"/>
        <w:jc w:val="both"/>
        <w:rPr>
          <w:sz w:val="20"/>
          <w:szCs w:val="20"/>
        </w:rPr>
      </w:pPr>
    </w:p>
    <w:p w:rsidR="00AD4094" w:rsidRDefault="00066F7C" w:rsidP="00066F7C">
      <w:pPr>
        <w:pStyle w:val="Default"/>
        <w:spacing w:line="276" w:lineRule="auto"/>
        <w:jc w:val="both"/>
        <w:rPr>
          <w:sz w:val="23"/>
          <w:szCs w:val="23"/>
        </w:rPr>
      </w:pPr>
      <w:r w:rsidRPr="00066F7C">
        <w:rPr>
          <w:sz w:val="20"/>
          <w:szCs w:val="20"/>
        </w:rPr>
        <w:t>engines. Hydrogen and oxygen gases are produced by electrolysis in an electrolyser units, on-demand and on-board a vehicle, or in stationary applications, eliminating the need of highly-pressurized hydrogen storage tanks. When said gases are introduced into the combustion chamber of the engine, via the air intake assembly, they increase the efficiency of the combustion burn by enriching the air to fuel ratio. Resulting in a reduction of the fossil-based fuels required for optimum engine performance, said gases effectively becoming a partial hybrid fuel source. As an additional benefit, in direct correlation, this process reduces carbon dioxide emissions, and, in varying quantities, other greenhouse gas emissions</w:t>
      </w:r>
      <w:r>
        <w:rPr>
          <w:sz w:val="23"/>
          <w:szCs w:val="23"/>
        </w:rPr>
        <w:t>.</w:t>
      </w:r>
    </w:p>
    <w:p w:rsidR="00066F7C" w:rsidRDefault="00066F7C" w:rsidP="00066F7C">
      <w:pPr>
        <w:pStyle w:val="Default"/>
        <w:spacing w:line="276" w:lineRule="auto"/>
        <w:jc w:val="both"/>
        <w:rPr>
          <w:sz w:val="20"/>
          <w:szCs w:val="20"/>
        </w:rPr>
      </w:pPr>
    </w:p>
    <w:p w:rsidR="00AD4094" w:rsidRPr="00066F7C" w:rsidRDefault="00066F7C" w:rsidP="00E14DFF">
      <w:pPr>
        <w:jc w:val="both"/>
        <w:rPr>
          <w:rFonts w:ascii="Times New Roman" w:hAnsi="Times New Roman"/>
          <w:b/>
          <w:sz w:val="20"/>
          <w:szCs w:val="20"/>
        </w:rPr>
      </w:pPr>
      <w:r w:rsidRPr="00066F7C">
        <w:rPr>
          <w:rFonts w:ascii="Times New Roman" w:hAnsi="Times New Roman"/>
          <w:b/>
          <w:sz w:val="20"/>
          <w:szCs w:val="20"/>
        </w:rPr>
        <w:t>INTRODUCTION TO ELECTROLYSIS</w:t>
      </w:r>
    </w:p>
    <w:p w:rsidR="00D471CE" w:rsidRDefault="00D471CE" w:rsidP="00D471CE">
      <w:pPr>
        <w:spacing w:after="120"/>
        <w:jc w:val="both"/>
        <w:rPr>
          <w:rFonts w:ascii="Times New Roman" w:hAnsi="Times New Roman"/>
          <w:sz w:val="20"/>
          <w:szCs w:val="20"/>
        </w:rPr>
      </w:pPr>
      <w:r w:rsidRPr="00D471CE">
        <w:rPr>
          <w:rFonts w:ascii="Times New Roman" w:hAnsi="Times New Roman"/>
          <w:sz w:val="20"/>
          <w:szCs w:val="20"/>
        </w:rPr>
        <w:t>A DC electrical power source is connected to two electrodes, or two plates (typically made from some inert metal such as platinum, stainless steel or iridium) which are placed in the water. Hydrogen will appear at the cathode, and oxygen will appear at the anode. Assuming ideal faradic efficiency, the amount of hydrogen generated is twice the amount of oxygen, and both are proportional to the total electrical charge conducted by the solution. However, in many cells competing side reactions occur, resulting in different products and less than ideal faradic efficiency</w:t>
      </w:r>
      <w:r>
        <w:rPr>
          <w:rFonts w:ascii="Times New Roman" w:hAnsi="Times New Roman"/>
          <w:sz w:val="20"/>
          <w:szCs w:val="20"/>
        </w:rPr>
        <w:t>.</w:t>
      </w:r>
    </w:p>
    <w:p w:rsidR="00E14DFF" w:rsidRDefault="00D471CE" w:rsidP="00D471CE">
      <w:pPr>
        <w:jc w:val="both"/>
        <w:rPr>
          <w:rFonts w:ascii="Times New Roman" w:hAnsi="Times New Roman"/>
          <w:sz w:val="20"/>
          <w:szCs w:val="20"/>
        </w:rPr>
      </w:pPr>
      <w:r w:rsidRPr="00D471CE">
        <w:rPr>
          <w:rFonts w:ascii="Times New Roman" w:hAnsi="Times New Roman"/>
          <w:sz w:val="20"/>
          <w:szCs w:val="20"/>
        </w:rPr>
        <w:t>Electrolysis of pure water requires excess energy in the form of over potential to overcome various activation barriers. Without the excess energy the electrolysis of pure water occurs very slowly or not at all. This is in part due to the li</w:t>
      </w:r>
      <w:r>
        <w:rPr>
          <w:rFonts w:ascii="Times New Roman" w:hAnsi="Times New Roman"/>
          <w:sz w:val="20"/>
          <w:szCs w:val="20"/>
        </w:rPr>
        <w:t>mited self-ionization of water. So t</w:t>
      </w:r>
      <w:r w:rsidRPr="00D471CE">
        <w:rPr>
          <w:rFonts w:ascii="Times New Roman" w:hAnsi="Times New Roman"/>
          <w:sz w:val="20"/>
          <w:szCs w:val="20"/>
        </w:rPr>
        <w:t>he efficiency of electrolysis is increased through the addition of an electrolyte (such as a salt , an acid or a base) and the use of electro catalysts.</w:t>
      </w:r>
    </w:p>
    <w:p w:rsidR="00E14DFF" w:rsidRDefault="00E14DFF" w:rsidP="00E14DFF">
      <w:pPr>
        <w:jc w:val="center"/>
        <w:rPr>
          <w:rFonts w:ascii="Times New Roman" w:hAnsi="Times New Roman"/>
          <w:b/>
          <w:sz w:val="20"/>
          <w:szCs w:val="20"/>
        </w:rPr>
      </w:pPr>
      <w:r w:rsidRPr="00E14DFF">
        <w:rPr>
          <w:rFonts w:ascii="Times New Roman" w:hAnsi="Times New Roman"/>
          <w:b/>
          <w:sz w:val="20"/>
          <w:szCs w:val="20"/>
        </w:rPr>
        <w:lastRenderedPageBreak/>
        <w:t>METHOLOGY</w:t>
      </w:r>
    </w:p>
    <w:p w:rsidR="00D87066" w:rsidRDefault="00D87066" w:rsidP="00E14DFF">
      <w:pPr>
        <w:jc w:val="center"/>
        <w:rPr>
          <w:rFonts w:ascii="Times New Roman" w:hAnsi="Times New Roman"/>
          <w:b/>
          <w:sz w:val="20"/>
          <w:szCs w:val="20"/>
        </w:rPr>
      </w:pPr>
    </w:p>
    <w:p w:rsidR="00C50A6A" w:rsidRDefault="00C50A6A" w:rsidP="00455229">
      <w:pPr>
        <w:jc w:val="both"/>
        <w:rPr>
          <w:rFonts w:ascii="Times New Roman" w:hAnsi="Times New Roman"/>
          <w:sz w:val="20"/>
          <w:szCs w:val="20"/>
        </w:rPr>
      </w:pPr>
      <w:r w:rsidRPr="00C50A6A">
        <w:rPr>
          <w:rFonts w:ascii="Times New Roman" w:hAnsi="Times New Roman"/>
          <w:noProof/>
          <w:sz w:val="20"/>
          <w:szCs w:val="20"/>
        </w:rPr>
        <w:drawing>
          <wp:inline distT="0" distB="0" distL="0" distR="0">
            <wp:extent cx="2791004" cy="1692137"/>
            <wp:effectExtent l="95250" t="95250" r="104596" b="98563"/>
            <wp:docPr id="10" name="Picture 10" descr="C:\Users\PUSHKAR\Desktop\hho-electrical-diagra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SHKAR\Desktop\hho-electrical-diagram.bm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93167" cy="1693448"/>
                    </a:xfrm>
                    <a:prstGeom prst="rect">
                      <a:avLst/>
                    </a:prstGeom>
                    <a:solidFill>
                      <a:srgbClr val="FFFFFF">
                        <a:shade val="85000"/>
                      </a:srgbClr>
                    </a:solidFill>
                    <a:ln w="88900" cap="sq">
                      <a:solidFill>
                        <a:srgbClr val="FFFFFF"/>
                      </a:solidFill>
                      <a:miter lim="800000"/>
                    </a:ln>
                    <a:effectLst/>
                  </pic:spPr>
                </pic:pic>
              </a:graphicData>
            </a:graphic>
          </wp:inline>
        </w:drawing>
      </w:r>
    </w:p>
    <w:p w:rsidR="00C50A6A" w:rsidRDefault="00C50A6A" w:rsidP="00C50A6A">
      <w:pPr>
        <w:jc w:val="center"/>
        <w:rPr>
          <w:rFonts w:ascii="Times New Roman" w:hAnsi="Times New Roman"/>
          <w:sz w:val="20"/>
          <w:szCs w:val="20"/>
        </w:rPr>
      </w:pPr>
      <w:r w:rsidRPr="002242A9">
        <w:rPr>
          <w:rFonts w:ascii="Times New Roman" w:hAnsi="Times New Roman"/>
          <w:sz w:val="20"/>
          <w:szCs w:val="20"/>
        </w:rPr>
        <w:t xml:space="preserve">Fig. 1- </w:t>
      </w:r>
      <w:r>
        <w:rPr>
          <w:rFonts w:ascii="Times New Roman" w:hAnsi="Times New Roman"/>
          <w:sz w:val="20"/>
          <w:szCs w:val="20"/>
        </w:rPr>
        <w:t>Method Diagram</w:t>
      </w:r>
    </w:p>
    <w:p w:rsidR="00D87066" w:rsidRDefault="00D87066" w:rsidP="00C50A6A">
      <w:pPr>
        <w:jc w:val="center"/>
        <w:rPr>
          <w:rFonts w:ascii="Times New Roman" w:hAnsi="Times New Roman"/>
          <w:sz w:val="20"/>
          <w:szCs w:val="20"/>
        </w:rPr>
      </w:pPr>
    </w:p>
    <w:p w:rsidR="0002675A" w:rsidRPr="0002675A" w:rsidRDefault="0002675A" w:rsidP="0002675A">
      <w:pPr>
        <w:jc w:val="both"/>
        <w:rPr>
          <w:rFonts w:ascii="Times New Roman" w:hAnsi="Times New Roman"/>
          <w:sz w:val="20"/>
          <w:szCs w:val="20"/>
        </w:rPr>
      </w:pPr>
      <w:r w:rsidRPr="0002675A">
        <w:rPr>
          <w:rFonts w:ascii="Times New Roman" w:hAnsi="Times New Roman"/>
          <w:sz w:val="20"/>
          <w:szCs w:val="20"/>
        </w:rPr>
        <w:t xml:space="preserve">This works on the principal of electrolysis </w:t>
      </w:r>
      <w:r>
        <w:rPr>
          <w:rFonts w:ascii="Times New Roman" w:hAnsi="Times New Roman"/>
          <w:sz w:val="20"/>
          <w:szCs w:val="20"/>
        </w:rPr>
        <w:t>process</w:t>
      </w:r>
      <w:r w:rsidRPr="0002675A">
        <w:rPr>
          <w:rFonts w:ascii="Times New Roman" w:hAnsi="Times New Roman"/>
          <w:sz w:val="20"/>
          <w:szCs w:val="20"/>
        </w:rPr>
        <w:t xml:space="preserve">.  The electrical supply for the process is used from </w:t>
      </w:r>
      <w:r>
        <w:rPr>
          <w:rFonts w:ascii="Times New Roman" w:hAnsi="Times New Roman"/>
          <w:sz w:val="20"/>
          <w:szCs w:val="20"/>
        </w:rPr>
        <w:t>the Vehicle</w:t>
      </w:r>
      <w:r w:rsidRPr="0002675A">
        <w:rPr>
          <w:rFonts w:ascii="Times New Roman" w:hAnsi="Times New Roman"/>
          <w:sz w:val="20"/>
          <w:szCs w:val="20"/>
        </w:rPr>
        <w:t xml:space="preserve"> battery </w:t>
      </w:r>
      <w:r>
        <w:rPr>
          <w:rFonts w:ascii="Times New Roman" w:hAnsi="Times New Roman"/>
          <w:sz w:val="20"/>
          <w:szCs w:val="20"/>
        </w:rPr>
        <w:t>or</w:t>
      </w:r>
      <w:r w:rsidRPr="0002675A">
        <w:rPr>
          <w:rFonts w:ascii="Times New Roman" w:hAnsi="Times New Roman"/>
          <w:sz w:val="20"/>
          <w:szCs w:val="20"/>
        </w:rPr>
        <w:t xml:space="preserve"> alternator. An electrical power source  is  connected  to  the  two  electrode  materials  which  are  placed  in  the  water.  Hydrogen  will  appear  at  the </w:t>
      </w:r>
      <w:r>
        <w:rPr>
          <w:rFonts w:ascii="Times New Roman" w:hAnsi="Times New Roman"/>
          <w:sz w:val="20"/>
          <w:szCs w:val="20"/>
        </w:rPr>
        <w:t xml:space="preserve"> cathode</w:t>
      </w:r>
      <w:r w:rsidRPr="0002675A">
        <w:rPr>
          <w:rFonts w:ascii="Times New Roman" w:hAnsi="Times New Roman"/>
          <w:sz w:val="20"/>
          <w:szCs w:val="20"/>
        </w:rPr>
        <w:t>,  and  oxygen  will  appear  at  the  anode.</w:t>
      </w:r>
      <w:r>
        <w:rPr>
          <w:rFonts w:ascii="Times New Roman" w:hAnsi="Times New Roman"/>
          <w:sz w:val="20"/>
          <w:szCs w:val="20"/>
        </w:rPr>
        <w:t xml:space="preserve"> That is</w:t>
      </w:r>
      <w:r w:rsidRPr="0002675A">
        <w:rPr>
          <w:rFonts w:ascii="Times New Roman" w:hAnsi="Times New Roman"/>
          <w:sz w:val="20"/>
          <w:szCs w:val="20"/>
        </w:rPr>
        <w:t xml:space="preserve"> reduction at cathode and oxidation at anode </w:t>
      </w:r>
      <w:r>
        <w:rPr>
          <w:rFonts w:ascii="Times New Roman" w:hAnsi="Times New Roman"/>
          <w:sz w:val="20"/>
          <w:szCs w:val="20"/>
        </w:rPr>
        <w:t>occurs a</w:t>
      </w:r>
      <w:r w:rsidRPr="0002675A">
        <w:rPr>
          <w:rFonts w:ascii="Times New Roman" w:hAnsi="Times New Roman"/>
          <w:sz w:val="20"/>
          <w:szCs w:val="20"/>
        </w:rPr>
        <w:t>ccording to ideal faradic efficiency. The</w:t>
      </w:r>
      <w:r>
        <w:rPr>
          <w:rFonts w:ascii="Times New Roman" w:hAnsi="Times New Roman"/>
          <w:sz w:val="20"/>
          <w:szCs w:val="20"/>
        </w:rPr>
        <w:t xml:space="preserve"> amount</w:t>
      </w:r>
      <w:r w:rsidRPr="0002675A">
        <w:rPr>
          <w:rFonts w:ascii="Times New Roman" w:hAnsi="Times New Roman"/>
          <w:sz w:val="20"/>
          <w:szCs w:val="20"/>
        </w:rPr>
        <w:t xml:space="preserve"> of hydrogen generated is twice the number of moles of  oxygen and both are proportional to the total electrical charge conducted by the electrodes solution.</w:t>
      </w:r>
    </w:p>
    <w:p w:rsidR="0002675A" w:rsidRPr="008D4DD3" w:rsidRDefault="0002675A" w:rsidP="008D4DD3">
      <w:pPr>
        <w:jc w:val="both"/>
        <w:rPr>
          <w:rFonts w:ascii="Times New Roman" w:hAnsi="Times New Roman"/>
          <w:sz w:val="20"/>
          <w:szCs w:val="20"/>
        </w:rPr>
      </w:pPr>
      <w:r w:rsidRPr="008D4DD3">
        <w:rPr>
          <w:rFonts w:ascii="Times New Roman" w:hAnsi="Times New Roman"/>
          <w:sz w:val="20"/>
          <w:szCs w:val="20"/>
        </w:rPr>
        <w:t xml:space="preserve">The  hydrogen </w:t>
      </w:r>
      <w:r w:rsidR="008D4DD3">
        <w:rPr>
          <w:rFonts w:ascii="Times New Roman" w:hAnsi="Times New Roman"/>
          <w:sz w:val="20"/>
          <w:szCs w:val="20"/>
        </w:rPr>
        <w:t>and oxygen generated in the hydrogen cell</w:t>
      </w:r>
      <w:r w:rsidRPr="008D4DD3">
        <w:rPr>
          <w:rFonts w:ascii="Times New Roman" w:hAnsi="Times New Roman"/>
          <w:sz w:val="20"/>
          <w:szCs w:val="20"/>
        </w:rPr>
        <w:t xml:space="preserve"> is  fed  to  the  inlet  manifold  that  is  in  air  hose  pipe  of  the  </w:t>
      </w:r>
      <w:r w:rsidR="008D4DD3">
        <w:rPr>
          <w:rFonts w:ascii="Times New Roman" w:hAnsi="Times New Roman"/>
          <w:sz w:val="20"/>
          <w:szCs w:val="20"/>
        </w:rPr>
        <w:t>carburetor.</w:t>
      </w:r>
      <w:r w:rsidRPr="008D4DD3">
        <w:rPr>
          <w:rFonts w:ascii="Times New Roman" w:hAnsi="Times New Roman"/>
          <w:sz w:val="20"/>
          <w:szCs w:val="20"/>
        </w:rPr>
        <w:t xml:space="preserve">  </w:t>
      </w:r>
      <w:r w:rsidR="008D4DD3">
        <w:rPr>
          <w:rFonts w:ascii="Times New Roman" w:hAnsi="Times New Roman"/>
          <w:sz w:val="20"/>
          <w:szCs w:val="20"/>
        </w:rPr>
        <w:t xml:space="preserve">This gas </w:t>
      </w:r>
      <w:r w:rsidRPr="008D4DD3">
        <w:rPr>
          <w:rFonts w:ascii="Times New Roman" w:hAnsi="Times New Roman"/>
          <w:sz w:val="20"/>
          <w:szCs w:val="20"/>
        </w:rPr>
        <w:t xml:space="preserve">then </w:t>
      </w:r>
      <w:r w:rsidR="008D4DD3">
        <w:rPr>
          <w:rFonts w:ascii="Times New Roman" w:hAnsi="Times New Roman"/>
          <w:sz w:val="20"/>
          <w:szCs w:val="20"/>
        </w:rPr>
        <w:t>gets mixed with the air intake which is then supplied to the engine. The mixture of air, gasoline and HHO gas is sucked inside the cylinder of the engine during suction stroke.</w:t>
      </w:r>
      <w:r w:rsidRPr="008D4DD3">
        <w:rPr>
          <w:rFonts w:ascii="Times New Roman" w:hAnsi="Times New Roman"/>
          <w:sz w:val="20"/>
          <w:szCs w:val="20"/>
        </w:rPr>
        <w:t xml:space="preserve"> </w:t>
      </w:r>
      <w:r w:rsidR="00D87066">
        <w:rPr>
          <w:rFonts w:ascii="Times New Roman" w:hAnsi="Times New Roman"/>
          <w:sz w:val="20"/>
          <w:szCs w:val="20"/>
        </w:rPr>
        <w:t xml:space="preserve">And at </w:t>
      </w:r>
      <w:r w:rsidRPr="008D4DD3">
        <w:rPr>
          <w:rFonts w:ascii="Times New Roman" w:hAnsi="Times New Roman"/>
          <w:sz w:val="20"/>
          <w:szCs w:val="20"/>
        </w:rPr>
        <w:t xml:space="preserve">the end of </w:t>
      </w:r>
      <w:r w:rsidR="00D87066">
        <w:rPr>
          <w:rFonts w:ascii="Times New Roman" w:hAnsi="Times New Roman"/>
          <w:sz w:val="20"/>
          <w:szCs w:val="20"/>
        </w:rPr>
        <w:t xml:space="preserve">compression </w:t>
      </w:r>
      <w:r w:rsidRPr="008D4DD3">
        <w:rPr>
          <w:rFonts w:ascii="Times New Roman" w:hAnsi="Times New Roman"/>
          <w:sz w:val="20"/>
          <w:szCs w:val="20"/>
        </w:rPr>
        <w:t>stroke the spar</w:t>
      </w:r>
      <w:r w:rsidR="00D87066">
        <w:rPr>
          <w:rFonts w:ascii="Times New Roman" w:hAnsi="Times New Roman"/>
          <w:sz w:val="20"/>
          <w:szCs w:val="20"/>
        </w:rPr>
        <w:t>k</w:t>
      </w:r>
      <w:r w:rsidRPr="008D4DD3">
        <w:rPr>
          <w:rFonts w:ascii="Times New Roman" w:hAnsi="Times New Roman"/>
          <w:sz w:val="20"/>
          <w:szCs w:val="20"/>
        </w:rPr>
        <w:t xml:space="preserve"> is generated from the cold rated spark plug </w:t>
      </w:r>
      <w:r w:rsidR="00D87066">
        <w:rPr>
          <w:rFonts w:ascii="Times New Roman" w:hAnsi="Times New Roman"/>
          <w:sz w:val="20"/>
          <w:szCs w:val="20"/>
        </w:rPr>
        <w:t xml:space="preserve">and </w:t>
      </w:r>
      <w:r w:rsidRPr="008D4DD3">
        <w:rPr>
          <w:rFonts w:ascii="Times New Roman" w:hAnsi="Times New Roman"/>
          <w:sz w:val="20"/>
          <w:szCs w:val="20"/>
        </w:rPr>
        <w:t>the combustion of gasoline and H</w:t>
      </w:r>
      <w:r w:rsidR="00D87066">
        <w:rPr>
          <w:rFonts w:ascii="Times New Roman" w:hAnsi="Times New Roman"/>
          <w:sz w:val="20"/>
          <w:szCs w:val="20"/>
        </w:rPr>
        <w:t>H</w:t>
      </w:r>
      <w:r w:rsidRPr="008D4DD3">
        <w:rPr>
          <w:rFonts w:ascii="Times New Roman" w:hAnsi="Times New Roman"/>
          <w:sz w:val="20"/>
          <w:szCs w:val="20"/>
        </w:rPr>
        <w:t>O gas</w:t>
      </w:r>
      <w:r w:rsidR="00D87066">
        <w:rPr>
          <w:rFonts w:ascii="Times New Roman" w:hAnsi="Times New Roman"/>
          <w:sz w:val="20"/>
          <w:szCs w:val="20"/>
        </w:rPr>
        <w:t xml:space="preserve"> occurs. HHO itself contains 1/3</w:t>
      </w:r>
      <w:r w:rsidRPr="008D4DD3">
        <w:rPr>
          <w:rFonts w:ascii="Times New Roman" w:hAnsi="Times New Roman"/>
          <w:sz w:val="20"/>
          <w:szCs w:val="20"/>
        </w:rPr>
        <w:t xml:space="preserve"> oxygen by volume and 2/3 hydrogen </w:t>
      </w:r>
      <w:r w:rsidR="00D87066">
        <w:rPr>
          <w:rFonts w:ascii="Times New Roman" w:hAnsi="Times New Roman"/>
          <w:sz w:val="20"/>
          <w:szCs w:val="20"/>
        </w:rPr>
        <w:t>(which has an octane r</w:t>
      </w:r>
      <w:r w:rsidRPr="008D4DD3">
        <w:rPr>
          <w:rFonts w:ascii="Times New Roman" w:hAnsi="Times New Roman"/>
          <w:sz w:val="20"/>
          <w:szCs w:val="20"/>
        </w:rPr>
        <w:t xml:space="preserve">ating of 130).  The  hydrogen  explosion  is  so  fast  that  it  fills  the  combustion  cylinder  </w:t>
      </w:r>
      <w:r w:rsidR="00D87066">
        <w:rPr>
          <w:rFonts w:ascii="Times New Roman" w:hAnsi="Times New Roman"/>
          <w:sz w:val="20"/>
          <w:szCs w:val="20"/>
        </w:rPr>
        <w:t>at  least  3  times  faster  tha</w:t>
      </w:r>
      <w:r w:rsidRPr="008D4DD3">
        <w:rPr>
          <w:rFonts w:ascii="Times New Roman" w:hAnsi="Times New Roman"/>
          <w:sz w:val="20"/>
          <w:szCs w:val="20"/>
        </w:rPr>
        <w:t xml:space="preserve">n  the  gasoline  explosion  and  subsequent  ignites  the  gasoline  from  all  directions.  Hence  more  power  is  generated  consequently  the  </w:t>
      </w:r>
      <w:r w:rsidR="00D87066" w:rsidRPr="008D4DD3">
        <w:rPr>
          <w:rFonts w:ascii="Times New Roman" w:hAnsi="Times New Roman"/>
          <w:sz w:val="20"/>
          <w:szCs w:val="20"/>
        </w:rPr>
        <w:t>mileage</w:t>
      </w:r>
      <w:r w:rsidR="00D87066">
        <w:rPr>
          <w:rFonts w:ascii="Times New Roman" w:hAnsi="Times New Roman"/>
          <w:sz w:val="20"/>
          <w:szCs w:val="20"/>
        </w:rPr>
        <w:t xml:space="preserve">  of  the vehicle gets  increased. T</w:t>
      </w:r>
      <w:r w:rsidRPr="008D4DD3">
        <w:rPr>
          <w:rFonts w:ascii="Times New Roman" w:hAnsi="Times New Roman"/>
          <w:sz w:val="20"/>
          <w:szCs w:val="20"/>
        </w:rPr>
        <w:t>he  burn  speed  of  hydrogen  is  0.098  to  0.197  ft/min  (3 to 6 cm/min)  compared  gasoline´s  0.00656 to 0.0295 ft/min  (0.2 to 0.9 cm/min).</w:t>
      </w:r>
    </w:p>
    <w:p w:rsidR="00D87066" w:rsidRDefault="00D87066" w:rsidP="00781F4D">
      <w:pPr>
        <w:rPr>
          <w:rFonts w:ascii="Times New Roman" w:hAnsi="Times New Roman"/>
          <w:sz w:val="20"/>
          <w:szCs w:val="20"/>
        </w:rPr>
      </w:pPr>
      <w:r w:rsidRPr="00D87066">
        <w:rPr>
          <w:rFonts w:ascii="Times New Roman" w:hAnsi="Times New Roman"/>
          <w:noProof/>
          <w:sz w:val="20"/>
          <w:szCs w:val="20"/>
        </w:rPr>
        <w:lastRenderedPageBreak/>
        <w:drawing>
          <wp:inline distT="0" distB="0" distL="0" distR="0">
            <wp:extent cx="2911475" cy="1458328"/>
            <wp:effectExtent l="19050" t="19050" r="22225" b="27572"/>
            <wp:docPr id="12" name="Picture 12" descr="Image result for HHO WO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HHO WORKI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11475" cy="1458328"/>
                    </a:xfrm>
                    <a:prstGeom prst="rect">
                      <a:avLst/>
                    </a:prstGeom>
                    <a:ln w="6350">
                      <a:solidFill>
                        <a:schemeClr val="tx1"/>
                      </a:solidFill>
                    </a:ln>
                    <a:effectLst/>
                  </pic:spPr>
                </pic:pic>
              </a:graphicData>
            </a:graphic>
          </wp:inline>
        </w:drawing>
      </w:r>
    </w:p>
    <w:p w:rsidR="00D87066" w:rsidRDefault="00D87066" w:rsidP="00D87066">
      <w:pPr>
        <w:jc w:val="center"/>
        <w:rPr>
          <w:rFonts w:ascii="Times New Roman" w:hAnsi="Times New Roman"/>
          <w:sz w:val="20"/>
          <w:szCs w:val="20"/>
        </w:rPr>
      </w:pPr>
      <w:r>
        <w:rPr>
          <w:rFonts w:ascii="Times New Roman" w:hAnsi="Times New Roman"/>
          <w:sz w:val="20"/>
          <w:szCs w:val="20"/>
        </w:rPr>
        <w:t>Fig. 2 – Actual Method</w:t>
      </w:r>
    </w:p>
    <w:p w:rsidR="00D87066" w:rsidRDefault="00D87066" w:rsidP="00A36950">
      <w:pPr>
        <w:jc w:val="center"/>
        <w:rPr>
          <w:rFonts w:ascii="Times New Roman" w:hAnsi="Times New Roman"/>
          <w:sz w:val="20"/>
          <w:szCs w:val="20"/>
        </w:rPr>
      </w:pPr>
    </w:p>
    <w:p w:rsidR="00A36950" w:rsidRDefault="00A36950" w:rsidP="00A36950">
      <w:pPr>
        <w:jc w:val="center"/>
        <w:rPr>
          <w:rFonts w:ascii="Times New Roman" w:hAnsi="Times New Roman"/>
          <w:b/>
          <w:sz w:val="20"/>
          <w:szCs w:val="20"/>
        </w:rPr>
      </w:pPr>
      <w:r w:rsidRPr="00F7325E">
        <w:rPr>
          <w:rFonts w:ascii="Times New Roman" w:hAnsi="Times New Roman"/>
          <w:b/>
          <w:sz w:val="20"/>
          <w:szCs w:val="20"/>
        </w:rPr>
        <w:t>DESIGN</w:t>
      </w:r>
      <w:r w:rsidR="00D87066">
        <w:rPr>
          <w:rFonts w:ascii="Times New Roman" w:hAnsi="Times New Roman"/>
          <w:b/>
          <w:sz w:val="20"/>
          <w:szCs w:val="20"/>
        </w:rPr>
        <w:t xml:space="preserve"> OF COMPONENTS</w:t>
      </w:r>
    </w:p>
    <w:p w:rsidR="00D87066" w:rsidRPr="00F7325E" w:rsidRDefault="00D87066" w:rsidP="00D87066">
      <w:pPr>
        <w:rPr>
          <w:rFonts w:ascii="Times New Roman" w:hAnsi="Times New Roman"/>
          <w:b/>
          <w:sz w:val="20"/>
          <w:szCs w:val="20"/>
        </w:rPr>
      </w:pPr>
      <w:r>
        <w:rPr>
          <w:rFonts w:ascii="Times New Roman" w:hAnsi="Times New Roman"/>
          <w:b/>
          <w:sz w:val="20"/>
          <w:szCs w:val="20"/>
        </w:rPr>
        <w:t>ELECTRODES</w:t>
      </w:r>
    </w:p>
    <w:p w:rsidR="008D4921" w:rsidRPr="008D4921" w:rsidRDefault="008D4921" w:rsidP="008D4921">
      <w:pPr>
        <w:spacing w:after="0"/>
        <w:jc w:val="both"/>
        <w:rPr>
          <w:rFonts w:ascii="Times New Roman" w:hAnsi="Times New Roman"/>
          <w:sz w:val="20"/>
          <w:szCs w:val="20"/>
        </w:rPr>
      </w:pPr>
      <w:r>
        <w:rPr>
          <w:rFonts w:ascii="Times New Roman" w:hAnsi="Times New Roman"/>
          <w:sz w:val="20"/>
          <w:szCs w:val="20"/>
        </w:rPr>
        <w:t>We have used 316L stainless steel plates in our HHO Dry Cells and HHO</w:t>
      </w:r>
      <w:r w:rsidRPr="008D4921">
        <w:rPr>
          <w:rFonts w:ascii="Times New Roman" w:hAnsi="Times New Roman"/>
          <w:sz w:val="20"/>
          <w:szCs w:val="20"/>
        </w:rPr>
        <w:t xml:space="preserve"> generators.</w:t>
      </w:r>
    </w:p>
    <w:p w:rsidR="008D4921" w:rsidRPr="008D4921" w:rsidRDefault="008D4921" w:rsidP="008D4921">
      <w:pPr>
        <w:spacing w:after="0"/>
        <w:jc w:val="both"/>
        <w:rPr>
          <w:rFonts w:ascii="Times New Roman" w:hAnsi="Times New Roman"/>
          <w:sz w:val="20"/>
          <w:szCs w:val="20"/>
        </w:rPr>
      </w:pPr>
      <w:r>
        <w:rPr>
          <w:rFonts w:ascii="Times New Roman" w:hAnsi="Times New Roman"/>
          <w:sz w:val="20"/>
          <w:szCs w:val="20"/>
        </w:rPr>
        <w:t xml:space="preserve">Grade </w:t>
      </w:r>
      <w:r w:rsidRPr="008D4921">
        <w:rPr>
          <w:rFonts w:ascii="Times New Roman" w:hAnsi="Times New Roman"/>
          <w:sz w:val="20"/>
          <w:szCs w:val="20"/>
        </w:rPr>
        <w:t>316 is the</w:t>
      </w:r>
      <w:r>
        <w:rPr>
          <w:rFonts w:ascii="Times New Roman" w:hAnsi="Times New Roman"/>
          <w:sz w:val="20"/>
          <w:szCs w:val="20"/>
        </w:rPr>
        <w:t xml:space="preserve"> </w:t>
      </w:r>
      <w:r w:rsidRPr="008D4921">
        <w:rPr>
          <w:rFonts w:ascii="Times New Roman" w:hAnsi="Times New Roman"/>
          <w:sz w:val="20"/>
          <w:szCs w:val="20"/>
        </w:rPr>
        <w:t xml:space="preserve">standard molybdenum-bearing </w:t>
      </w:r>
      <w:r>
        <w:rPr>
          <w:rFonts w:ascii="Times New Roman" w:hAnsi="Times New Roman"/>
          <w:sz w:val="20"/>
          <w:szCs w:val="20"/>
        </w:rPr>
        <w:t xml:space="preserve">grade, </w:t>
      </w:r>
      <w:r w:rsidRPr="008D4921">
        <w:rPr>
          <w:rFonts w:ascii="Times New Roman" w:hAnsi="Times New Roman"/>
          <w:sz w:val="20"/>
          <w:szCs w:val="20"/>
        </w:rPr>
        <w:t>second in importance is 304 amongst the stainless steels.  The molybdenum gives 316 better overall corrosion resistant properties than Grade 304, particularly higher resistance to pitting and crevice corrosion in chloride environments</w:t>
      </w:r>
      <w:r>
        <w:rPr>
          <w:rFonts w:ascii="Times New Roman" w:hAnsi="Times New Roman"/>
          <w:sz w:val="20"/>
          <w:szCs w:val="20"/>
        </w:rPr>
        <w:t>.</w:t>
      </w:r>
    </w:p>
    <w:p w:rsidR="008D4921" w:rsidRPr="008D4921" w:rsidRDefault="008D4921" w:rsidP="008D4921">
      <w:pPr>
        <w:jc w:val="both"/>
        <w:rPr>
          <w:rFonts w:ascii="Times New Roman" w:hAnsi="Times New Roman"/>
          <w:sz w:val="20"/>
          <w:szCs w:val="20"/>
        </w:rPr>
      </w:pPr>
      <w:r>
        <w:rPr>
          <w:rFonts w:ascii="Times New Roman" w:hAnsi="Times New Roman"/>
          <w:sz w:val="20"/>
          <w:szCs w:val="20"/>
        </w:rPr>
        <w:t xml:space="preserve">Grade </w:t>
      </w:r>
      <w:r w:rsidRPr="008D4921">
        <w:rPr>
          <w:rFonts w:ascii="Times New Roman" w:hAnsi="Times New Roman"/>
          <w:sz w:val="20"/>
          <w:szCs w:val="20"/>
        </w:rPr>
        <w:t>316L is the low carbon version of 316 and is immune from</w:t>
      </w:r>
      <w:r>
        <w:rPr>
          <w:rFonts w:ascii="Times New Roman" w:hAnsi="Times New Roman"/>
          <w:sz w:val="20"/>
          <w:szCs w:val="20"/>
        </w:rPr>
        <w:t xml:space="preserve"> </w:t>
      </w:r>
      <w:r w:rsidRPr="008D4921">
        <w:rPr>
          <w:rFonts w:ascii="Times New Roman" w:hAnsi="Times New Roman"/>
          <w:sz w:val="20"/>
          <w:szCs w:val="20"/>
        </w:rPr>
        <w:t>sensitization (grain boundary carbide precipitation).</w:t>
      </w:r>
      <w:r w:rsidRPr="008D4921">
        <w:rPr>
          <w:noProof/>
        </w:rPr>
        <w:t xml:space="preserve"> </w:t>
      </w:r>
    </w:p>
    <w:p w:rsidR="008D4921" w:rsidRDefault="008D4921" w:rsidP="008D4921">
      <w:pPr>
        <w:jc w:val="both"/>
        <w:rPr>
          <w:rFonts w:ascii="Times New Roman" w:hAnsi="Times New Roman"/>
          <w:sz w:val="20"/>
          <w:szCs w:val="20"/>
        </w:rPr>
      </w:pPr>
      <w:r w:rsidRPr="008D4921">
        <w:rPr>
          <w:rFonts w:ascii="Times New Roman" w:hAnsi="Times New Roman"/>
          <w:noProof/>
          <w:sz w:val="20"/>
          <w:szCs w:val="20"/>
        </w:rPr>
        <w:drawing>
          <wp:inline distT="0" distB="0" distL="0" distR="0">
            <wp:extent cx="1891030" cy="1767205"/>
            <wp:effectExtent l="19050" t="0" r="0" b="0"/>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91030" cy="1767205"/>
                    </a:xfrm>
                    <a:prstGeom prst="rect">
                      <a:avLst/>
                    </a:prstGeom>
                    <a:noFill/>
                  </pic:spPr>
                </pic:pic>
              </a:graphicData>
            </a:graphic>
          </wp:inline>
        </w:drawing>
      </w:r>
    </w:p>
    <w:p w:rsidR="00CB294A" w:rsidRDefault="008D4921" w:rsidP="00CB294A">
      <w:pPr>
        <w:jc w:val="center"/>
        <w:rPr>
          <w:rFonts w:ascii="Times New Roman" w:hAnsi="Times New Roman"/>
          <w:sz w:val="20"/>
          <w:szCs w:val="20"/>
        </w:rPr>
      </w:pPr>
      <w:r>
        <w:rPr>
          <w:rFonts w:ascii="Times New Roman" w:hAnsi="Times New Roman"/>
          <w:sz w:val="20"/>
          <w:szCs w:val="20"/>
        </w:rPr>
        <w:t>Fig. 3- Electrodes</w:t>
      </w:r>
    </w:p>
    <w:p w:rsidR="00CB294A" w:rsidRPr="00CB294A" w:rsidRDefault="00CB294A" w:rsidP="00CB294A">
      <w:pPr>
        <w:jc w:val="center"/>
        <w:rPr>
          <w:rFonts w:ascii="Times New Roman" w:hAnsi="Times New Roman"/>
          <w:sz w:val="20"/>
          <w:szCs w:val="20"/>
        </w:rPr>
      </w:pPr>
    </w:p>
    <w:p w:rsidR="00980783" w:rsidRPr="00F7325E" w:rsidRDefault="00980783" w:rsidP="00980783">
      <w:pPr>
        <w:jc w:val="center"/>
        <w:rPr>
          <w:rFonts w:ascii="Times New Roman" w:hAnsi="Times New Roman"/>
          <w:b/>
          <w:sz w:val="20"/>
          <w:szCs w:val="20"/>
        </w:rPr>
      </w:pPr>
      <w:r>
        <w:rPr>
          <w:rFonts w:ascii="Times New Roman" w:hAnsi="Times New Roman"/>
          <w:b/>
          <w:sz w:val="20"/>
          <w:szCs w:val="20"/>
        </w:rPr>
        <w:t xml:space="preserve">ELECTROLYSIS </w:t>
      </w:r>
      <w:r w:rsidR="00F9649C">
        <w:rPr>
          <w:rFonts w:ascii="Times New Roman" w:hAnsi="Times New Roman"/>
          <w:b/>
          <w:sz w:val="20"/>
          <w:szCs w:val="20"/>
        </w:rPr>
        <w:t xml:space="preserve"> </w:t>
      </w:r>
      <w:r>
        <w:rPr>
          <w:rFonts w:ascii="Times New Roman" w:hAnsi="Times New Roman"/>
          <w:b/>
          <w:sz w:val="20"/>
          <w:szCs w:val="20"/>
        </w:rPr>
        <w:t>EQUATIONS</w:t>
      </w:r>
    </w:p>
    <w:p w:rsidR="00980783" w:rsidRDefault="00980783" w:rsidP="00980783">
      <w:pPr>
        <w:spacing w:after="0"/>
        <w:jc w:val="both"/>
        <w:rPr>
          <w:rFonts w:ascii="Times New Roman" w:hAnsi="Times New Roman"/>
          <w:sz w:val="20"/>
          <w:szCs w:val="20"/>
        </w:rPr>
      </w:pPr>
      <w:r>
        <w:rPr>
          <w:rFonts w:ascii="Times New Roman" w:hAnsi="Times New Roman"/>
          <w:sz w:val="20"/>
          <w:szCs w:val="20"/>
        </w:rPr>
        <w:t xml:space="preserve">Reduction at cathode: </w:t>
      </w:r>
    </w:p>
    <w:p w:rsidR="00980783" w:rsidRPr="00980783" w:rsidRDefault="00980783" w:rsidP="00980783">
      <w:pPr>
        <w:jc w:val="both"/>
        <w:rPr>
          <w:rFonts w:ascii="Times New Roman" w:hAnsi="Times New Roman"/>
          <w:sz w:val="20"/>
          <w:szCs w:val="20"/>
        </w:rPr>
      </w:pPr>
      <w:r w:rsidRPr="00980783">
        <w:rPr>
          <w:rFonts w:ascii="Times New Roman" w:hAnsi="Times New Roman"/>
          <w:sz w:val="20"/>
          <w:szCs w:val="20"/>
        </w:rPr>
        <w:t>2 H+(aq) + 2e− </w:t>
      </w:r>
      <w:r>
        <w:rPr>
          <w:rFonts w:ascii="Times New Roman" w:hAnsi="Times New Roman"/>
          <w:sz w:val="20"/>
          <w:szCs w:val="20"/>
        </w:rPr>
        <w:t xml:space="preserve"> </w:t>
      </w:r>
      <w:r w:rsidRPr="00980783">
        <w:rPr>
          <w:rFonts w:ascii="Times New Roman" w:hAnsi="Times New Roman"/>
          <w:sz w:val="20"/>
          <w:szCs w:val="20"/>
        </w:rPr>
        <w:t xml:space="preserve">→ </w:t>
      </w:r>
      <w:r>
        <w:rPr>
          <w:rFonts w:ascii="Times New Roman" w:hAnsi="Times New Roman"/>
          <w:sz w:val="20"/>
          <w:szCs w:val="20"/>
        </w:rPr>
        <w:t xml:space="preserve"> </w:t>
      </w:r>
      <w:r w:rsidRPr="00980783">
        <w:rPr>
          <w:rFonts w:ascii="Times New Roman" w:hAnsi="Times New Roman"/>
          <w:sz w:val="20"/>
          <w:szCs w:val="20"/>
        </w:rPr>
        <w:t>H2(g)</w:t>
      </w:r>
    </w:p>
    <w:p w:rsidR="00980783" w:rsidRDefault="00980783" w:rsidP="00980783">
      <w:pPr>
        <w:spacing w:after="0"/>
        <w:jc w:val="both"/>
        <w:rPr>
          <w:rFonts w:ascii="Times New Roman" w:hAnsi="Times New Roman"/>
          <w:sz w:val="20"/>
          <w:szCs w:val="20"/>
        </w:rPr>
      </w:pPr>
      <w:r>
        <w:rPr>
          <w:rFonts w:ascii="Times New Roman" w:hAnsi="Times New Roman"/>
          <w:sz w:val="20"/>
          <w:szCs w:val="20"/>
        </w:rPr>
        <w:t>Oxidation at anode:</w:t>
      </w:r>
    </w:p>
    <w:p w:rsidR="00980783" w:rsidRDefault="00980783" w:rsidP="00980783">
      <w:pPr>
        <w:jc w:val="both"/>
        <w:rPr>
          <w:rFonts w:ascii="Times New Roman" w:hAnsi="Times New Roman"/>
          <w:sz w:val="20"/>
          <w:szCs w:val="20"/>
        </w:rPr>
      </w:pPr>
      <w:r>
        <w:rPr>
          <w:rFonts w:ascii="Times New Roman" w:hAnsi="Times New Roman"/>
          <w:sz w:val="20"/>
          <w:szCs w:val="20"/>
        </w:rPr>
        <w:t xml:space="preserve">2 H2O(l)  </w:t>
      </w:r>
      <w:r w:rsidRPr="00980783">
        <w:rPr>
          <w:rFonts w:ascii="Times New Roman" w:hAnsi="Times New Roman"/>
          <w:sz w:val="20"/>
          <w:szCs w:val="20"/>
        </w:rPr>
        <w:t>→</w:t>
      </w:r>
      <w:r>
        <w:rPr>
          <w:rFonts w:ascii="Times New Roman" w:hAnsi="Times New Roman"/>
          <w:sz w:val="20"/>
          <w:szCs w:val="20"/>
        </w:rPr>
        <w:t xml:space="preserve"> </w:t>
      </w:r>
      <w:r w:rsidRPr="00980783">
        <w:rPr>
          <w:rFonts w:ascii="Times New Roman" w:hAnsi="Times New Roman"/>
          <w:sz w:val="20"/>
          <w:szCs w:val="20"/>
        </w:rPr>
        <w:t xml:space="preserve"> O2(g) + 4 H+(aq) + 4e−</w:t>
      </w:r>
    </w:p>
    <w:p w:rsidR="00980783" w:rsidRPr="00980783" w:rsidRDefault="00980783" w:rsidP="00980783">
      <w:pPr>
        <w:jc w:val="both"/>
        <w:rPr>
          <w:rFonts w:ascii="Times New Roman" w:hAnsi="Times New Roman"/>
          <w:sz w:val="20"/>
          <w:szCs w:val="20"/>
        </w:rPr>
      </w:pPr>
    </w:p>
    <w:p w:rsidR="00980783" w:rsidRDefault="00980783" w:rsidP="00980783">
      <w:pPr>
        <w:spacing w:after="0"/>
        <w:jc w:val="both"/>
        <w:rPr>
          <w:rFonts w:ascii="Times New Roman" w:hAnsi="Times New Roman"/>
          <w:sz w:val="20"/>
          <w:szCs w:val="20"/>
        </w:rPr>
      </w:pPr>
      <w:r>
        <w:rPr>
          <w:rFonts w:ascii="Times New Roman" w:hAnsi="Times New Roman"/>
          <w:sz w:val="20"/>
          <w:szCs w:val="20"/>
        </w:rPr>
        <w:lastRenderedPageBreak/>
        <w:t xml:space="preserve">Cathode (reduction): </w:t>
      </w:r>
    </w:p>
    <w:p w:rsidR="00980783" w:rsidRPr="00980783" w:rsidRDefault="00980783" w:rsidP="00980783">
      <w:pPr>
        <w:jc w:val="both"/>
        <w:rPr>
          <w:rFonts w:ascii="Times New Roman" w:hAnsi="Times New Roman"/>
          <w:sz w:val="20"/>
          <w:szCs w:val="20"/>
        </w:rPr>
      </w:pPr>
      <w:r w:rsidRPr="00980783">
        <w:rPr>
          <w:rFonts w:ascii="Times New Roman" w:hAnsi="Times New Roman"/>
          <w:sz w:val="20"/>
          <w:szCs w:val="20"/>
        </w:rPr>
        <w:t>2 H2O(l) +</w:t>
      </w:r>
      <w:r>
        <w:rPr>
          <w:rFonts w:ascii="Times New Roman" w:hAnsi="Times New Roman"/>
          <w:sz w:val="20"/>
          <w:szCs w:val="20"/>
        </w:rPr>
        <w:t xml:space="preserve"> 2e−  →  H2(g) + 2 </w:t>
      </w:r>
      <w:r w:rsidRPr="00980783">
        <w:rPr>
          <w:rFonts w:ascii="Times New Roman" w:hAnsi="Times New Roman"/>
          <w:sz w:val="20"/>
          <w:szCs w:val="20"/>
        </w:rPr>
        <w:t>OH−(aq)</w:t>
      </w:r>
    </w:p>
    <w:p w:rsidR="00980783" w:rsidRDefault="00980783" w:rsidP="00980783">
      <w:pPr>
        <w:spacing w:after="0"/>
        <w:jc w:val="both"/>
        <w:rPr>
          <w:rFonts w:ascii="Times New Roman" w:hAnsi="Times New Roman"/>
          <w:sz w:val="20"/>
          <w:szCs w:val="20"/>
        </w:rPr>
      </w:pPr>
      <w:r>
        <w:rPr>
          <w:rFonts w:ascii="Times New Roman" w:hAnsi="Times New Roman"/>
          <w:sz w:val="20"/>
          <w:szCs w:val="20"/>
        </w:rPr>
        <w:t>Anode (oxidation):</w:t>
      </w:r>
    </w:p>
    <w:p w:rsidR="00980783" w:rsidRPr="00980783" w:rsidRDefault="00980783" w:rsidP="00980783">
      <w:pPr>
        <w:jc w:val="both"/>
        <w:rPr>
          <w:rFonts w:ascii="Times New Roman" w:hAnsi="Times New Roman"/>
          <w:sz w:val="20"/>
          <w:szCs w:val="20"/>
        </w:rPr>
      </w:pPr>
      <w:r w:rsidRPr="00980783">
        <w:rPr>
          <w:rFonts w:ascii="Times New Roman" w:hAnsi="Times New Roman"/>
          <w:sz w:val="20"/>
          <w:szCs w:val="20"/>
        </w:rPr>
        <w:t xml:space="preserve"> 4 OH−(aq)→O2(g) + 2 H2O(l) + 4 e−</w:t>
      </w:r>
    </w:p>
    <w:p w:rsidR="00980783" w:rsidRDefault="00980783" w:rsidP="00980783">
      <w:pPr>
        <w:spacing w:after="0"/>
        <w:jc w:val="both"/>
        <w:rPr>
          <w:rFonts w:ascii="Times New Roman" w:hAnsi="Times New Roman"/>
          <w:sz w:val="20"/>
          <w:szCs w:val="20"/>
        </w:rPr>
      </w:pPr>
      <w:r>
        <w:rPr>
          <w:rFonts w:ascii="Times New Roman" w:hAnsi="Times New Roman"/>
          <w:sz w:val="20"/>
          <w:szCs w:val="20"/>
        </w:rPr>
        <w:t>Overall reaction:</w:t>
      </w:r>
    </w:p>
    <w:p w:rsidR="00980783" w:rsidRPr="00980783" w:rsidRDefault="00980783" w:rsidP="00980783">
      <w:pPr>
        <w:jc w:val="both"/>
        <w:rPr>
          <w:rFonts w:ascii="Times New Roman" w:hAnsi="Times New Roman"/>
          <w:sz w:val="20"/>
          <w:szCs w:val="20"/>
        </w:rPr>
      </w:pPr>
      <w:r w:rsidRPr="00980783">
        <w:rPr>
          <w:rFonts w:ascii="Times New Roman" w:hAnsi="Times New Roman"/>
          <w:sz w:val="20"/>
          <w:szCs w:val="20"/>
        </w:rPr>
        <w:t>2 H2O(l) → 2 H2(g) + O2(g)</w:t>
      </w:r>
    </w:p>
    <w:p w:rsidR="00980783" w:rsidRDefault="00980783" w:rsidP="00980783">
      <w:pPr>
        <w:jc w:val="both"/>
      </w:pPr>
    </w:p>
    <w:p w:rsidR="00F9649C" w:rsidRDefault="00F9649C" w:rsidP="00F9649C">
      <w:pPr>
        <w:jc w:val="center"/>
        <w:rPr>
          <w:b/>
        </w:rPr>
      </w:pPr>
      <w:r w:rsidRPr="00F9649C">
        <w:rPr>
          <w:b/>
        </w:rPr>
        <w:t>RESULT</w:t>
      </w:r>
    </w:p>
    <w:p w:rsidR="00F9649C" w:rsidRDefault="00F9649C" w:rsidP="00B73DC0">
      <w:pPr>
        <w:spacing w:after="0"/>
        <w:jc w:val="both"/>
        <w:rPr>
          <w:rFonts w:ascii="Times New Roman" w:hAnsi="Times New Roman"/>
          <w:sz w:val="20"/>
          <w:szCs w:val="20"/>
        </w:rPr>
      </w:pPr>
      <w:r w:rsidRPr="00E838FD">
        <w:rPr>
          <w:rFonts w:ascii="Times New Roman" w:hAnsi="Times New Roman"/>
          <w:sz w:val="20"/>
          <w:szCs w:val="20"/>
        </w:rPr>
        <w:t>Conducted emission analyzing on petrol HHO engine with the help of exhaust analyzer by supplying petrol and petrol + HHO fuel respectively. Result from this emission  test shows that an appreciable amount of pollutants are reduced by using HHO gas as a supplemental fuel with petrol.</w:t>
      </w:r>
    </w:p>
    <w:p w:rsidR="00E838FD" w:rsidRDefault="00E838FD" w:rsidP="00E838FD">
      <w:pPr>
        <w:spacing w:after="0"/>
        <w:jc w:val="both"/>
        <w:rPr>
          <w:rFonts w:ascii="Times New Roman" w:hAnsi="Times New Roman"/>
          <w:sz w:val="20"/>
          <w:szCs w:val="20"/>
        </w:rPr>
      </w:pPr>
    </w:p>
    <w:tbl>
      <w:tblPr>
        <w:tblStyle w:val="TableGrid"/>
        <w:tblW w:w="0" w:type="auto"/>
        <w:tblLook w:val="04A0"/>
      </w:tblPr>
      <w:tblGrid>
        <w:gridCol w:w="2500"/>
        <w:gridCol w:w="2301"/>
      </w:tblGrid>
      <w:tr w:rsidR="00E838FD" w:rsidTr="002D6469">
        <w:tc>
          <w:tcPr>
            <w:tcW w:w="4428" w:type="dxa"/>
          </w:tcPr>
          <w:p w:rsidR="00E838FD" w:rsidRDefault="00E838FD" w:rsidP="002D6469">
            <w:pPr>
              <w:autoSpaceDE w:val="0"/>
              <w:autoSpaceDN w:val="0"/>
              <w:adjustRightInd w:val="0"/>
              <w:rPr>
                <w:rFonts w:eastAsia="Droid Sans Fallback"/>
                <w:b/>
                <w:bCs/>
                <w:lang w:val="en-IN" w:eastAsia="zh-CN"/>
              </w:rPr>
            </w:pPr>
            <w:r>
              <w:rPr>
                <w:rFonts w:eastAsia="Droid Sans Fallback"/>
                <w:b/>
                <w:bCs/>
                <w:lang w:val="en-IN" w:eastAsia="zh-CN"/>
              </w:rPr>
              <w:t xml:space="preserve">Gases </w:t>
            </w:r>
          </w:p>
        </w:tc>
        <w:tc>
          <w:tcPr>
            <w:tcW w:w="4428" w:type="dxa"/>
          </w:tcPr>
          <w:p w:rsidR="00E838FD" w:rsidRDefault="00E838FD" w:rsidP="002D6469">
            <w:pPr>
              <w:autoSpaceDE w:val="0"/>
              <w:autoSpaceDN w:val="0"/>
              <w:adjustRightInd w:val="0"/>
              <w:rPr>
                <w:rFonts w:eastAsia="Droid Sans Fallback"/>
                <w:b/>
                <w:bCs/>
                <w:lang w:val="en-IN" w:eastAsia="zh-CN"/>
              </w:rPr>
            </w:pPr>
            <w:r>
              <w:rPr>
                <w:rFonts w:eastAsia="Droid Sans Fallback"/>
                <w:b/>
                <w:bCs/>
                <w:lang w:val="en-IN" w:eastAsia="zh-CN"/>
              </w:rPr>
              <w:t>Content</w:t>
            </w:r>
          </w:p>
        </w:tc>
      </w:tr>
      <w:tr w:rsidR="00E838FD" w:rsidTr="002D6469">
        <w:tc>
          <w:tcPr>
            <w:tcW w:w="4428" w:type="dxa"/>
          </w:tcPr>
          <w:p w:rsidR="00E838FD" w:rsidRPr="008822D7" w:rsidRDefault="00E838FD" w:rsidP="002D6469">
            <w:pPr>
              <w:autoSpaceDE w:val="0"/>
              <w:autoSpaceDN w:val="0"/>
              <w:adjustRightInd w:val="0"/>
              <w:rPr>
                <w:rFonts w:eastAsia="Droid Sans Fallback"/>
                <w:bCs/>
                <w:lang w:val="en-IN" w:eastAsia="zh-CN"/>
              </w:rPr>
            </w:pPr>
            <w:r>
              <w:rPr>
                <w:rFonts w:eastAsia="Droid Sans Fallback"/>
                <w:bCs/>
                <w:lang w:val="en-IN" w:eastAsia="zh-CN"/>
              </w:rPr>
              <w:t>Hydrocarbon</w:t>
            </w:r>
          </w:p>
        </w:tc>
        <w:tc>
          <w:tcPr>
            <w:tcW w:w="4428" w:type="dxa"/>
          </w:tcPr>
          <w:p w:rsidR="00E838FD" w:rsidRPr="00287EC7" w:rsidRDefault="00E838FD" w:rsidP="002D6469">
            <w:pPr>
              <w:autoSpaceDE w:val="0"/>
              <w:autoSpaceDN w:val="0"/>
              <w:adjustRightInd w:val="0"/>
              <w:rPr>
                <w:rFonts w:eastAsia="Droid Sans Fallback"/>
                <w:bCs/>
                <w:lang w:val="en-IN" w:eastAsia="zh-CN"/>
              </w:rPr>
            </w:pPr>
            <w:r w:rsidRPr="00287EC7">
              <w:rPr>
                <w:rFonts w:eastAsia="Droid Sans Fallback"/>
                <w:bCs/>
                <w:lang w:val="en-IN" w:eastAsia="zh-CN"/>
              </w:rPr>
              <w:t>1034ppm</w:t>
            </w:r>
          </w:p>
        </w:tc>
      </w:tr>
      <w:tr w:rsidR="00E838FD" w:rsidTr="002D6469">
        <w:tc>
          <w:tcPr>
            <w:tcW w:w="4428" w:type="dxa"/>
          </w:tcPr>
          <w:p w:rsidR="00E838FD" w:rsidRPr="008822D7" w:rsidRDefault="00E838FD" w:rsidP="002D6469">
            <w:pPr>
              <w:autoSpaceDE w:val="0"/>
              <w:autoSpaceDN w:val="0"/>
              <w:adjustRightInd w:val="0"/>
              <w:rPr>
                <w:rFonts w:eastAsia="Droid Sans Fallback"/>
                <w:bCs/>
                <w:lang w:val="en-IN" w:eastAsia="zh-CN"/>
              </w:rPr>
            </w:pPr>
            <w:r w:rsidRPr="008822D7">
              <w:rPr>
                <w:rFonts w:eastAsia="Droid Sans Fallback"/>
                <w:bCs/>
                <w:lang w:val="en-IN" w:eastAsia="zh-CN"/>
              </w:rPr>
              <w:t>Carbon monoxide</w:t>
            </w:r>
          </w:p>
        </w:tc>
        <w:tc>
          <w:tcPr>
            <w:tcW w:w="4428" w:type="dxa"/>
          </w:tcPr>
          <w:p w:rsidR="00E838FD" w:rsidRPr="008822D7" w:rsidRDefault="00E838FD" w:rsidP="002D6469">
            <w:pPr>
              <w:autoSpaceDE w:val="0"/>
              <w:autoSpaceDN w:val="0"/>
              <w:adjustRightInd w:val="0"/>
              <w:rPr>
                <w:rFonts w:eastAsia="Droid Sans Fallback"/>
                <w:bCs/>
                <w:lang w:val="en-IN" w:eastAsia="zh-CN"/>
              </w:rPr>
            </w:pPr>
            <w:r w:rsidRPr="008822D7">
              <w:rPr>
                <w:rFonts w:eastAsia="Droid Sans Fallback"/>
                <w:bCs/>
                <w:lang w:val="en-IN" w:eastAsia="zh-CN"/>
              </w:rPr>
              <w:t>1.230%</w:t>
            </w:r>
          </w:p>
        </w:tc>
      </w:tr>
      <w:tr w:rsidR="00E838FD" w:rsidTr="002D6469">
        <w:tc>
          <w:tcPr>
            <w:tcW w:w="4428" w:type="dxa"/>
          </w:tcPr>
          <w:p w:rsidR="00E838FD" w:rsidRPr="008822D7" w:rsidRDefault="00E838FD" w:rsidP="002D6469">
            <w:pPr>
              <w:autoSpaceDE w:val="0"/>
              <w:autoSpaceDN w:val="0"/>
              <w:adjustRightInd w:val="0"/>
              <w:rPr>
                <w:rFonts w:eastAsia="Droid Sans Fallback"/>
                <w:bCs/>
                <w:lang w:val="en-IN" w:eastAsia="zh-CN"/>
              </w:rPr>
            </w:pPr>
            <w:r w:rsidRPr="008822D7">
              <w:rPr>
                <w:rFonts w:eastAsia="Droid Sans Fallback"/>
                <w:bCs/>
                <w:lang w:val="en-IN" w:eastAsia="zh-CN"/>
              </w:rPr>
              <w:t>Carbon dioxide</w:t>
            </w:r>
          </w:p>
        </w:tc>
        <w:tc>
          <w:tcPr>
            <w:tcW w:w="4428" w:type="dxa"/>
          </w:tcPr>
          <w:p w:rsidR="00E838FD" w:rsidRPr="008822D7" w:rsidRDefault="00E838FD" w:rsidP="002D6469">
            <w:pPr>
              <w:autoSpaceDE w:val="0"/>
              <w:autoSpaceDN w:val="0"/>
              <w:adjustRightInd w:val="0"/>
              <w:rPr>
                <w:rFonts w:eastAsia="Droid Sans Fallback"/>
                <w:bCs/>
                <w:lang w:val="en-IN" w:eastAsia="zh-CN"/>
              </w:rPr>
            </w:pPr>
            <w:r w:rsidRPr="008822D7">
              <w:rPr>
                <w:rFonts w:eastAsia="Droid Sans Fallback"/>
                <w:bCs/>
                <w:lang w:val="en-IN" w:eastAsia="zh-CN"/>
              </w:rPr>
              <w:t>1.90%</w:t>
            </w:r>
          </w:p>
        </w:tc>
      </w:tr>
      <w:tr w:rsidR="00E838FD" w:rsidTr="002D6469">
        <w:tc>
          <w:tcPr>
            <w:tcW w:w="4428" w:type="dxa"/>
          </w:tcPr>
          <w:p w:rsidR="00E838FD" w:rsidRPr="008822D7" w:rsidRDefault="00E838FD" w:rsidP="002D6469">
            <w:pPr>
              <w:autoSpaceDE w:val="0"/>
              <w:autoSpaceDN w:val="0"/>
              <w:adjustRightInd w:val="0"/>
              <w:rPr>
                <w:rFonts w:eastAsia="Droid Sans Fallback"/>
                <w:bCs/>
                <w:lang w:val="en-IN" w:eastAsia="zh-CN"/>
              </w:rPr>
            </w:pPr>
            <w:r>
              <w:rPr>
                <w:rFonts w:eastAsia="Droid Sans Fallback"/>
                <w:bCs/>
                <w:lang w:val="en-IN" w:eastAsia="zh-CN"/>
              </w:rPr>
              <w:t>O</w:t>
            </w:r>
            <w:r w:rsidRPr="008822D7">
              <w:rPr>
                <w:rFonts w:eastAsia="Droid Sans Fallback"/>
                <w:bCs/>
                <w:lang w:val="en-IN" w:eastAsia="zh-CN"/>
              </w:rPr>
              <w:t>xygen</w:t>
            </w:r>
          </w:p>
        </w:tc>
        <w:tc>
          <w:tcPr>
            <w:tcW w:w="4428" w:type="dxa"/>
          </w:tcPr>
          <w:p w:rsidR="00E838FD" w:rsidRPr="008822D7" w:rsidRDefault="00E838FD" w:rsidP="002D6469">
            <w:pPr>
              <w:autoSpaceDE w:val="0"/>
              <w:autoSpaceDN w:val="0"/>
              <w:adjustRightInd w:val="0"/>
              <w:rPr>
                <w:rFonts w:eastAsia="Droid Sans Fallback"/>
                <w:bCs/>
                <w:lang w:val="en-IN" w:eastAsia="zh-CN"/>
              </w:rPr>
            </w:pPr>
            <w:r w:rsidRPr="008822D7">
              <w:rPr>
                <w:rFonts w:eastAsia="Droid Sans Fallback"/>
                <w:bCs/>
                <w:lang w:val="en-IN" w:eastAsia="zh-CN"/>
              </w:rPr>
              <w:t>15.95%</w:t>
            </w:r>
          </w:p>
        </w:tc>
      </w:tr>
    </w:tbl>
    <w:p w:rsidR="00E838FD" w:rsidRDefault="00E838FD" w:rsidP="00E838FD">
      <w:pPr>
        <w:spacing w:after="0"/>
        <w:jc w:val="center"/>
        <w:rPr>
          <w:rFonts w:ascii="Times New Roman" w:hAnsi="Times New Roman"/>
          <w:sz w:val="20"/>
          <w:szCs w:val="20"/>
        </w:rPr>
      </w:pPr>
      <w:r>
        <w:rPr>
          <w:rFonts w:ascii="Times New Roman" w:hAnsi="Times New Roman"/>
          <w:sz w:val="20"/>
          <w:szCs w:val="20"/>
        </w:rPr>
        <w:t>Table 1 –Emissions Regular Engine Without HHO setup</w:t>
      </w:r>
    </w:p>
    <w:p w:rsidR="00E838FD" w:rsidRDefault="00E838FD" w:rsidP="00E838FD">
      <w:pPr>
        <w:spacing w:after="0"/>
        <w:jc w:val="center"/>
        <w:rPr>
          <w:rFonts w:ascii="Times New Roman" w:hAnsi="Times New Roman"/>
          <w:sz w:val="20"/>
          <w:szCs w:val="20"/>
        </w:rPr>
      </w:pPr>
    </w:p>
    <w:p w:rsidR="00E838FD" w:rsidRDefault="00E838FD" w:rsidP="00E838FD">
      <w:pPr>
        <w:spacing w:after="0"/>
        <w:jc w:val="center"/>
        <w:rPr>
          <w:rFonts w:ascii="Times New Roman" w:hAnsi="Times New Roman"/>
          <w:sz w:val="20"/>
          <w:szCs w:val="20"/>
        </w:rPr>
      </w:pPr>
    </w:p>
    <w:tbl>
      <w:tblPr>
        <w:tblStyle w:val="TableGrid"/>
        <w:tblW w:w="0" w:type="auto"/>
        <w:tblLook w:val="04A0"/>
      </w:tblPr>
      <w:tblGrid>
        <w:gridCol w:w="2535"/>
        <w:gridCol w:w="2266"/>
      </w:tblGrid>
      <w:tr w:rsidR="00E838FD" w:rsidTr="002D6469">
        <w:tc>
          <w:tcPr>
            <w:tcW w:w="4428" w:type="dxa"/>
          </w:tcPr>
          <w:p w:rsidR="00E838FD" w:rsidRPr="00287EC7" w:rsidRDefault="00E838FD" w:rsidP="002D6469">
            <w:pPr>
              <w:rPr>
                <w:b/>
              </w:rPr>
            </w:pPr>
            <w:r w:rsidRPr="00287EC7">
              <w:rPr>
                <w:b/>
              </w:rPr>
              <w:t xml:space="preserve">Gases </w:t>
            </w:r>
          </w:p>
        </w:tc>
        <w:tc>
          <w:tcPr>
            <w:tcW w:w="4428" w:type="dxa"/>
          </w:tcPr>
          <w:p w:rsidR="00E838FD" w:rsidRPr="00287EC7" w:rsidRDefault="00E838FD" w:rsidP="002D6469">
            <w:pPr>
              <w:rPr>
                <w:b/>
              </w:rPr>
            </w:pPr>
            <w:r w:rsidRPr="00287EC7">
              <w:rPr>
                <w:b/>
              </w:rPr>
              <w:t xml:space="preserve">Content </w:t>
            </w:r>
          </w:p>
        </w:tc>
      </w:tr>
      <w:tr w:rsidR="00E838FD" w:rsidTr="002D6469">
        <w:tc>
          <w:tcPr>
            <w:tcW w:w="4428" w:type="dxa"/>
          </w:tcPr>
          <w:p w:rsidR="00E838FD" w:rsidRPr="008822D7" w:rsidRDefault="00E838FD" w:rsidP="002D6469">
            <w:pPr>
              <w:autoSpaceDE w:val="0"/>
              <w:autoSpaceDN w:val="0"/>
              <w:adjustRightInd w:val="0"/>
              <w:rPr>
                <w:rFonts w:eastAsia="Droid Sans Fallback"/>
                <w:bCs/>
                <w:lang w:val="en-IN" w:eastAsia="zh-CN"/>
              </w:rPr>
            </w:pPr>
            <w:r>
              <w:rPr>
                <w:rFonts w:eastAsia="Droid Sans Fallback"/>
                <w:bCs/>
                <w:lang w:val="en-IN" w:eastAsia="zh-CN"/>
              </w:rPr>
              <w:t>Hydrocarbon</w:t>
            </w:r>
          </w:p>
        </w:tc>
        <w:tc>
          <w:tcPr>
            <w:tcW w:w="4428" w:type="dxa"/>
          </w:tcPr>
          <w:p w:rsidR="00E838FD" w:rsidRDefault="00E838FD" w:rsidP="002D6469">
            <w:r>
              <w:t>70ppm</w:t>
            </w:r>
          </w:p>
        </w:tc>
      </w:tr>
      <w:tr w:rsidR="00E838FD" w:rsidTr="002D6469">
        <w:tc>
          <w:tcPr>
            <w:tcW w:w="4428" w:type="dxa"/>
          </w:tcPr>
          <w:p w:rsidR="00E838FD" w:rsidRPr="008822D7" w:rsidRDefault="00E838FD" w:rsidP="002D6469">
            <w:pPr>
              <w:autoSpaceDE w:val="0"/>
              <w:autoSpaceDN w:val="0"/>
              <w:adjustRightInd w:val="0"/>
              <w:rPr>
                <w:rFonts w:eastAsia="Droid Sans Fallback"/>
                <w:bCs/>
                <w:lang w:val="en-IN" w:eastAsia="zh-CN"/>
              </w:rPr>
            </w:pPr>
            <w:r w:rsidRPr="008822D7">
              <w:rPr>
                <w:rFonts w:eastAsia="Droid Sans Fallback"/>
                <w:bCs/>
                <w:lang w:val="en-IN" w:eastAsia="zh-CN"/>
              </w:rPr>
              <w:t>Carbon monoxide</w:t>
            </w:r>
          </w:p>
        </w:tc>
        <w:tc>
          <w:tcPr>
            <w:tcW w:w="4428" w:type="dxa"/>
          </w:tcPr>
          <w:p w:rsidR="00E838FD" w:rsidRDefault="00E838FD" w:rsidP="002D6469">
            <w:r>
              <w:t>0.032%</w:t>
            </w:r>
          </w:p>
        </w:tc>
      </w:tr>
      <w:tr w:rsidR="00E838FD" w:rsidTr="002D6469">
        <w:tc>
          <w:tcPr>
            <w:tcW w:w="4428" w:type="dxa"/>
          </w:tcPr>
          <w:p w:rsidR="00E838FD" w:rsidRPr="008822D7" w:rsidRDefault="00E838FD" w:rsidP="002D6469">
            <w:pPr>
              <w:autoSpaceDE w:val="0"/>
              <w:autoSpaceDN w:val="0"/>
              <w:adjustRightInd w:val="0"/>
              <w:rPr>
                <w:rFonts w:eastAsia="Droid Sans Fallback"/>
                <w:bCs/>
                <w:lang w:val="en-IN" w:eastAsia="zh-CN"/>
              </w:rPr>
            </w:pPr>
            <w:r w:rsidRPr="008822D7">
              <w:rPr>
                <w:rFonts w:eastAsia="Droid Sans Fallback"/>
                <w:bCs/>
                <w:lang w:val="en-IN" w:eastAsia="zh-CN"/>
              </w:rPr>
              <w:t>Carbon dioxide</w:t>
            </w:r>
          </w:p>
        </w:tc>
        <w:tc>
          <w:tcPr>
            <w:tcW w:w="4428" w:type="dxa"/>
          </w:tcPr>
          <w:p w:rsidR="00E838FD" w:rsidRDefault="00E838FD" w:rsidP="002D6469">
            <w:r>
              <w:t>2.90%</w:t>
            </w:r>
          </w:p>
        </w:tc>
      </w:tr>
      <w:tr w:rsidR="00E838FD" w:rsidTr="002D6469">
        <w:tc>
          <w:tcPr>
            <w:tcW w:w="4428" w:type="dxa"/>
          </w:tcPr>
          <w:p w:rsidR="00E838FD" w:rsidRPr="008822D7" w:rsidRDefault="00E838FD" w:rsidP="002D6469">
            <w:pPr>
              <w:autoSpaceDE w:val="0"/>
              <w:autoSpaceDN w:val="0"/>
              <w:adjustRightInd w:val="0"/>
              <w:rPr>
                <w:rFonts w:eastAsia="Droid Sans Fallback"/>
                <w:bCs/>
                <w:lang w:val="en-IN" w:eastAsia="zh-CN"/>
              </w:rPr>
            </w:pPr>
            <w:r>
              <w:rPr>
                <w:rFonts w:eastAsia="Droid Sans Fallback"/>
                <w:bCs/>
                <w:lang w:val="en-IN" w:eastAsia="zh-CN"/>
              </w:rPr>
              <w:t>O</w:t>
            </w:r>
            <w:r w:rsidRPr="008822D7">
              <w:rPr>
                <w:rFonts w:eastAsia="Droid Sans Fallback"/>
                <w:bCs/>
                <w:lang w:val="en-IN" w:eastAsia="zh-CN"/>
              </w:rPr>
              <w:t>xygen</w:t>
            </w:r>
          </w:p>
        </w:tc>
        <w:tc>
          <w:tcPr>
            <w:tcW w:w="4428" w:type="dxa"/>
          </w:tcPr>
          <w:p w:rsidR="00E838FD" w:rsidRDefault="00E838FD" w:rsidP="002D6469">
            <w:r>
              <w:t>15.92%</w:t>
            </w:r>
          </w:p>
        </w:tc>
      </w:tr>
    </w:tbl>
    <w:p w:rsidR="00E838FD" w:rsidRDefault="00E838FD" w:rsidP="00E838FD">
      <w:pPr>
        <w:spacing w:after="0"/>
        <w:jc w:val="center"/>
        <w:rPr>
          <w:rFonts w:ascii="Times New Roman" w:hAnsi="Times New Roman"/>
          <w:sz w:val="20"/>
          <w:szCs w:val="20"/>
        </w:rPr>
      </w:pPr>
      <w:r>
        <w:rPr>
          <w:rFonts w:ascii="Times New Roman" w:hAnsi="Times New Roman"/>
          <w:sz w:val="20"/>
          <w:szCs w:val="20"/>
        </w:rPr>
        <w:t>Table 2 – Emissions with HHO setup</w:t>
      </w:r>
    </w:p>
    <w:p w:rsidR="00E838FD" w:rsidRPr="00E838FD" w:rsidRDefault="00E838FD" w:rsidP="00E838FD">
      <w:pPr>
        <w:spacing w:after="0"/>
        <w:jc w:val="center"/>
        <w:rPr>
          <w:rFonts w:ascii="Times New Roman" w:hAnsi="Times New Roman"/>
          <w:sz w:val="20"/>
          <w:szCs w:val="20"/>
        </w:rPr>
      </w:pPr>
    </w:p>
    <w:p w:rsidR="00F9649C" w:rsidRDefault="00F9649C" w:rsidP="00B73DC0">
      <w:pPr>
        <w:jc w:val="both"/>
        <w:rPr>
          <w:rFonts w:ascii="Times New Roman" w:hAnsi="Times New Roman"/>
          <w:sz w:val="20"/>
          <w:szCs w:val="20"/>
        </w:rPr>
      </w:pPr>
      <w:r w:rsidRPr="00E838FD">
        <w:rPr>
          <w:rFonts w:ascii="Times New Roman" w:hAnsi="Times New Roman"/>
          <w:sz w:val="20"/>
          <w:szCs w:val="20"/>
        </w:rPr>
        <w:t xml:space="preserve">Hydrogen  can  be  used  as  the  primary  fuel  in  an  internal  combustion  engine  or  in  a  fuel  cell. A  hydrogen  internal  combustion  engine   is  similar  to  that  of  a  gasoline  engine , where  hydrogen  combusts  with oxygen  in  the  air  and  produces  expanding  hot  gases  that  directly  move  the  physical  parts  of  an  engine. The  only  emissions  are  water  </w:t>
      </w:r>
      <w:r w:rsidR="00E838FD" w:rsidRPr="00E838FD">
        <w:rPr>
          <w:rFonts w:ascii="Times New Roman" w:hAnsi="Times New Roman"/>
          <w:sz w:val="20"/>
          <w:szCs w:val="20"/>
        </w:rPr>
        <w:t>vapor</w:t>
      </w:r>
      <w:r w:rsidRPr="00E838FD">
        <w:rPr>
          <w:rFonts w:ascii="Times New Roman" w:hAnsi="Times New Roman"/>
          <w:sz w:val="20"/>
          <w:szCs w:val="20"/>
        </w:rPr>
        <w:t xml:space="preserve">  and  </w:t>
      </w:r>
      <w:r w:rsidRPr="00E838FD">
        <w:rPr>
          <w:rFonts w:ascii="Times New Roman" w:hAnsi="Times New Roman"/>
          <w:sz w:val="20"/>
          <w:szCs w:val="20"/>
        </w:rPr>
        <w:lastRenderedPageBreak/>
        <w:t xml:space="preserve">insignificant  amounts  of  nitrous </w:t>
      </w:r>
      <w:r w:rsidR="00E838FD">
        <w:rPr>
          <w:rFonts w:ascii="Times New Roman" w:hAnsi="Times New Roman"/>
          <w:sz w:val="20"/>
          <w:szCs w:val="20"/>
        </w:rPr>
        <w:t xml:space="preserve"> oxides. </w:t>
      </w:r>
      <w:r w:rsidRPr="00E838FD">
        <w:rPr>
          <w:rFonts w:ascii="Times New Roman" w:hAnsi="Times New Roman"/>
          <w:sz w:val="20"/>
          <w:szCs w:val="20"/>
        </w:rPr>
        <w:t xml:space="preserve">The efficiency  is  </w:t>
      </w:r>
      <w:r w:rsidR="00E838FD">
        <w:rPr>
          <w:rFonts w:ascii="Times New Roman" w:hAnsi="Times New Roman"/>
          <w:sz w:val="20"/>
          <w:szCs w:val="20"/>
        </w:rPr>
        <w:t>quite less.</w:t>
      </w:r>
    </w:p>
    <w:p w:rsidR="00412396" w:rsidRDefault="00412396" w:rsidP="00F9649C">
      <w:pPr>
        <w:jc w:val="both"/>
        <w:rPr>
          <w:rFonts w:ascii="Times New Roman" w:hAnsi="Times New Roman"/>
          <w:sz w:val="20"/>
          <w:szCs w:val="20"/>
        </w:rPr>
      </w:pPr>
    </w:p>
    <w:p w:rsidR="00412396" w:rsidRPr="00412396" w:rsidRDefault="00412396" w:rsidP="00412396">
      <w:pPr>
        <w:jc w:val="center"/>
        <w:rPr>
          <w:rFonts w:ascii="Times New Roman" w:hAnsi="Times New Roman"/>
          <w:b/>
          <w:sz w:val="20"/>
          <w:szCs w:val="20"/>
        </w:rPr>
      </w:pPr>
      <w:r w:rsidRPr="00412396">
        <w:rPr>
          <w:rFonts w:ascii="Times New Roman" w:hAnsi="Times New Roman"/>
          <w:b/>
          <w:sz w:val="20"/>
          <w:szCs w:val="20"/>
        </w:rPr>
        <w:t>CONCLUSION</w:t>
      </w:r>
    </w:p>
    <w:p w:rsidR="00412396" w:rsidRPr="00B73DC0" w:rsidRDefault="00412396" w:rsidP="00B73DC0">
      <w:pPr>
        <w:jc w:val="both"/>
        <w:rPr>
          <w:rFonts w:ascii="Times New Roman" w:hAnsi="Times New Roman"/>
          <w:sz w:val="20"/>
          <w:szCs w:val="20"/>
        </w:rPr>
      </w:pPr>
      <w:r w:rsidRPr="00B73DC0">
        <w:rPr>
          <w:rFonts w:ascii="Times New Roman" w:hAnsi="Times New Roman"/>
          <w:sz w:val="20"/>
          <w:szCs w:val="20"/>
        </w:rPr>
        <w:t xml:space="preserve">It is advantageous to use hydrogen gas enriched air as a fuel in internal combustion engines. Significant impact on brake thermal efficiency and brake power is observed upon the addition of hydrogen gas enriched air. Fuel consumption and other emissions viz: NOx and smoke emissions are reduced to considerable amount. </w:t>
      </w:r>
    </w:p>
    <w:p w:rsidR="00412396" w:rsidRPr="00B73DC0" w:rsidRDefault="00412396" w:rsidP="00B73DC0">
      <w:pPr>
        <w:jc w:val="both"/>
        <w:rPr>
          <w:rFonts w:ascii="Times New Roman" w:hAnsi="Times New Roman"/>
          <w:sz w:val="20"/>
          <w:szCs w:val="20"/>
        </w:rPr>
      </w:pPr>
      <w:r w:rsidRPr="00B73DC0">
        <w:rPr>
          <w:rFonts w:ascii="Times New Roman" w:hAnsi="Times New Roman"/>
          <w:sz w:val="20"/>
          <w:szCs w:val="20"/>
        </w:rPr>
        <w:t>With the help of this setup engines with higher efficiency can be designed. We also conclude that the use of petroleum is reduced resulting into less pollution and emerging into a next generation of automobiles which are pollution free.</w:t>
      </w:r>
    </w:p>
    <w:p w:rsidR="00412396" w:rsidRDefault="00412396" w:rsidP="00B73DC0">
      <w:pPr>
        <w:jc w:val="both"/>
        <w:rPr>
          <w:rFonts w:ascii="Times New Roman" w:eastAsia="Droid Sans Fallback" w:hAnsi="Times New Roman"/>
          <w:sz w:val="20"/>
          <w:szCs w:val="20"/>
          <w:lang w:val="en-IN" w:eastAsia="zh-CN"/>
        </w:rPr>
      </w:pPr>
      <w:r w:rsidRPr="00B73DC0">
        <w:rPr>
          <w:rFonts w:ascii="Times New Roman" w:eastAsia="Droid Sans Fallback" w:hAnsi="Times New Roman"/>
          <w:sz w:val="20"/>
          <w:szCs w:val="20"/>
          <w:lang w:val="en-IN" w:eastAsia="zh-CN"/>
        </w:rPr>
        <w:t xml:space="preserve">Hydrogen is a fuel with heat content nearly three times that of gasoline. From our work we experimentally found out that the efficiency of an IC engine can be rapidly increased by mixing hydrogen with gasoline. We </w:t>
      </w:r>
      <w:r w:rsidR="00B73DC0" w:rsidRPr="00B73DC0">
        <w:rPr>
          <w:rFonts w:ascii="Times New Roman" w:eastAsia="Droid Sans Fallback" w:hAnsi="Times New Roman"/>
          <w:sz w:val="20"/>
          <w:szCs w:val="20"/>
          <w:lang w:val="en-IN" w:eastAsia="zh-CN"/>
        </w:rPr>
        <w:t>c</w:t>
      </w:r>
      <w:r w:rsidRPr="00B73DC0">
        <w:rPr>
          <w:rFonts w:ascii="Times New Roman" w:eastAsia="Droid Sans Fallback" w:hAnsi="Times New Roman"/>
          <w:sz w:val="20"/>
          <w:szCs w:val="20"/>
          <w:lang w:val="en-IN" w:eastAsia="zh-CN"/>
        </w:rPr>
        <w:t>onducted two tests.  Experiment with test rig and a road test with two wheeler. In both cases we observed reduction in fuel consumption. It is a clear evidence that addition of hydrogen along with petrol can results in increase in the power of the engine or increase in</w:t>
      </w:r>
      <w:r w:rsidR="00B73DC0" w:rsidRPr="00B73DC0">
        <w:rPr>
          <w:rFonts w:ascii="Times New Roman" w:eastAsia="Droid Sans Fallback" w:hAnsi="Times New Roman"/>
          <w:sz w:val="20"/>
          <w:szCs w:val="20"/>
          <w:lang w:val="en-IN" w:eastAsia="zh-CN"/>
        </w:rPr>
        <w:t xml:space="preserve"> </w:t>
      </w:r>
      <w:r w:rsidRPr="00B73DC0">
        <w:rPr>
          <w:rFonts w:ascii="Times New Roman" w:eastAsia="Droid Sans Fallback" w:hAnsi="Times New Roman"/>
          <w:sz w:val="20"/>
          <w:szCs w:val="20"/>
          <w:lang w:val="en-IN" w:eastAsia="zh-CN"/>
        </w:rPr>
        <w:t>mileage. Moreover the various emissions normally produced from IC engines can</w:t>
      </w:r>
      <w:r w:rsidR="00B73DC0" w:rsidRPr="00B73DC0">
        <w:rPr>
          <w:rFonts w:ascii="Times New Roman" w:eastAsia="Droid Sans Fallback" w:hAnsi="Times New Roman"/>
          <w:sz w:val="20"/>
          <w:szCs w:val="20"/>
          <w:lang w:val="en-IN" w:eastAsia="zh-CN"/>
        </w:rPr>
        <w:t xml:space="preserve"> </w:t>
      </w:r>
      <w:r w:rsidRPr="00B73DC0">
        <w:rPr>
          <w:rFonts w:ascii="Times New Roman" w:eastAsia="Droid Sans Fallback" w:hAnsi="Times New Roman"/>
          <w:sz w:val="20"/>
          <w:szCs w:val="20"/>
          <w:lang w:val="en-IN" w:eastAsia="zh-CN"/>
        </w:rPr>
        <w:t xml:space="preserve">also be reduced. Thus use of hydrogen in IC engines as a fuel can be considered a huge leap in the field of automobile engineering. </w:t>
      </w:r>
    </w:p>
    <w:p w:rsidR="00B73DC0" w:rsidRDefault="00B73DC0" w:rsidP="00F7325E">
      <w:pPr>
        <w:jc w:val="both"/>
        <w:rPr>
          <w:rFonts w:ascii="Times New Roman" w:hAnsi="Times New Roman"/>
          <w:sz w:val="20"/>
          <w:szCs w:val="20"/>
        </w:rPr>
      </w:pPr>
    </w:p>
    <w:p w:rsidR="0099463C" w:rsidRDefault="00F7325E" w:rsidP="009D3957">
      <w:pPr>
        <w:jc w:val="center"/>
        <w:rPr>
          <w:rFonts w:ascii="Times New Roman" w:hAnsi="Times New Roman"/>
          <w:sz w:val="20"/>
          <w:szCs w:val="20"/>
        </w:rPr>
      </w:pPr>
      <w:r>
        <w:rPr>
          <w:rFonts w:ascii="Times New Roman" w:hAnsi="Times New Roman"/>
          <w:b/>
          <w:sz w:val="20"/>
          <w:szCs w:val="20"/>
        </w:rPr>
        <w:t>REFERENCES</w:t>
      </w:r>
    </w:p>
    <w:p w:rsidR="007F0F6E" w:rsidRDefault="00B73DC0" w:rsidP="007F0F6E">
      <w:pPr>
        <w:pStyle w:val="ListParagraph"/>
        <w:numPr>
          <w:ilvl w:val="0"/>
          <w:numId w:val="3"/>
        </w:numPr>
        <w:ind w:left="360"/>
        <w:jc w:val="both"/>
        <w:rPr>
          <w:rFonts w:ascii="Times New Roman" w:hAnsi="Times New Roman"/>
          <w:sz w:val="20"/>
          <w:szCs w:val="20"/>
        </w:rPr>
      </w:pPr>
      <w:r w:rsidRPr="00B73DC0">
        <w:rPr>
          <w:rFonts w:ascii="Times New Roman" w:hAnsi="Times New Roman"/>
          <w:sz w:val="20"/>
          <w:szCs w:val="20"/>
        </w:rPr>
        <w:t>Cripp H. Energy and the environment. http://eco.gn.apc.org/pubs/energy/_and_ environment.html.</w:t>
      </w:r>
    </w:p>
    <w:p w:rsidR="00B73DC0" w:rsidRPr="007F0F6E" w:rsidRDefault="00B73DC0" w:rsidP="007F0F6E">
      <w:pPr>
        <w:pStyle w:val="ListParagraph"/>
        <w:numPr>
          <w:ilvl w:val="0"/>
          <w:numId w:val="3"/>
        </w:numPr>
        <w:ind w:left="360"/>
        <w:jc w:val="both"/>
        <w:rPr>
          <w:rFonts w:ascii="Times New Roman" w:hAnsi="Times New Roman"/>
          <w:sz w:val="20"/>
          <w:szCs w:val="20"/>
        </w:rPr>
      </w:pPr>
      <w:r w:rsidRPr="007F0F6E">
        <w:rPr>
          <w:rFonts w:ascii="Times New Roman" w:hAnsi="Times New Roman"/>
          <w:sz w:val="20"/>
          <w:szCs w:val="20"/>
        </w:rPr>
        <w:t>US Department of energy, EIA/IEA International energy annual, energy information administration, US Department of energy, Washington, DC, 2002,http://www.eia.doe.gov</w:t>
      </w:r>
    </w:p>
    <w:p w:rsidR="007F0F6E" w:rsidRDefault="00B73DC0" w:rsidP="00B73DC0">
      <w:pPr>
        <w:pStyle w:val="ListParagraph"/>
        <w:numPr>
          <w:ilvl w:val="0"/>
          <w:numId w:val="3"/>
        </w:numPr>
        <w:ind w:left="360"/>
        <w:jc w:val="both"/>
        <w:rPr>
          <w:rFonts w:ascii="Times New Roman" w:hAnsi="Times New Roman"/>
          <w:sz w:val="20"/>
          <w:szCs w:val="20"/>
        </w:rPr>
      </w:pPr>
      <w:r w:rsidRPr="00B73DC0">
        <w:rPr>
          <w:rFonts w:ascii="Times New Roman" w:hAnsi="Times New Roman"/>
          <w:sz w:val="20"/>
          <w:szCs w:val="20"/>
        </w:rPr>
        <w:t>Sumit Prasad, Er, Subodh Prasad, Er. And Ashish Saxena, Er., alternatively electricity generation in an automobile An alternative Fuel”, IJTEMT, 2012, Vol.1, Issue6.</w:t>
      </w:r>
    </w:p>
    <w:p w:rsidR="007F0F6E" w:rsidRDefault="00B73DC0" w:rsidP="00B73DC0">
      <w:pPr>
        <w:pStyle w:val="ListParagraph"/>
        <w:numPr>
          <w:ilvl w:val="0"/>
          <w:numId w:val="3"/>
        </w:numPr>
        <w:ind w:left="360"/>
        <w:jc w:val="both"/>
        <w:rPr>
          <w:rFonts w:ascii="Times New Roman" w:hAnsi="Times New Roman"/>
          <w:sz w:val="20"/>
          <w:szCs w:val="20"/>
        </w:rPr>
      </w:pPr>
      <w:r w:rsidRPr="007F0F6E">
        <w:rPr>
          <w:rFonts w:ascii="Times New Roman" w:hAnsi="Times New Roman"/>
          <w:sz w:val="20"/>
          <w:szCs w:val="20"/>
        </w:rPr>
        <w:t>Yousef S.H, Najjar,”alternative fuel for spark ignition engines”. The open fuels and energy science journal, 2009, Vol. 2, PP: 1-9.</w:t>
      </w:r>
    </w:p>
    <w:p w:rsidR="007F0F6E" w:rsidRDefault="00B73DC0" w:rsidP="00B73DC0">
      <w:pPr>
        <w:pStyle w:val="ListParagraph"/>
        <w:numPr>
          <w:ilvl w:val="0"/>
          <w:numId w:val="3"/>
        </w:numPr>
        <w:ind w:left="360"/>
        <w:jc w:val="both"/>
        <w:rPr>
          <w:rFonts w:ascii="Times New Roman" w:hAnsi="Times New Roman"/>
          <w:sz w:val="20"/>
          <w:szCs w:val="20"/>
        </w:rPr>
      </w:pPr>
      <w:r w:rsidRPr="007F0F6E">
        <w:rPr>
          <w:rFonts w:ascii="Times New Roman" w:hAnsi="Times New Roman"/>
          <w:sz w:val="20"/>
          <w:szCs w:val="20"/>
        </w:rPr>
        <w:lastRenderedPageBreak/>
        <w:t>Ruggero Maria Santilli, “ a new gaseous and ombustible form of water”, IJHYDENE, 2005,PP:1-16.</w:t>
      </w:r>
    </w:p>
    <w:p w:rsidR="007F0F6E" w:rsidRDefault="00B73DC0" w:rsidP="00B73DC0">
      <w:pPr>
        <w:pStyle w:val="ListParagraph"/>
        <w:numPr>
          <w:ilvl w:val="0"/>
          <w:numId w:val="3"/>
        </w:numPr>
        <w:ind w:left="360"/>
        <w:jc w:val="both"/>
        <w:rPr>
          <w:rFonts w:ascii="Times New Roman" w:hAnsi="Times New Roman"/>
          <w:sz w:val="20"/>
          <w:szCs w:val="20"/>
        </w:rPr>
      </w:pPr>
      <w:r w:rsidRPr="007F0F6E">
        <w:rPr>
          <w:rFonts w:ascii="Times New Roman" w:hAnsi="Times New Roman"/>
          <w:sz w:val="20"/>
          <w:szCs w:val="20"/>
        </w:rPr>
        <w:t>Suleiman, Q, Abu-ein, an Sayel M. Fayyad, 2011, “experimental hydrogen booster model” , orld applied Sciences Journal, 15 (8): 1168-1171.</w:t>
      </w:r>
    </w:p>
    <w:p w:rsidR="007F0F6E" w:rsidRDefault="00B73DC0" w:rsidP="00B73DC0">
      <w:pPr>
        <w:pStyle w:val="ListParagraph"/>
        <w:numPr>
          <w:ilvl w:val="0"/>
          <w:numId w:val="3"/>
        </w:numPr>
        <w:ind w:left="360"/>
        <w:jc w:val="both"/>
        <w:rPr>
          <w:rFonts w:ascii="Times New Roman" w:hAnsi="Times New Roman"/>
          <w:sz w:val="20"/>
          <w:szCs w:val="20"/>
        </w:rPr>
      </w:pPr>
      <w:r w:rsidRPr="007F0F6E">
        <w:rPr>
          <w:rFonts w:ascii="Times New Roman" w:hAnsi="Times New Roman"/>
          <w:sz w:val="20"/>
          <w:szCs w:val="20"/>
        </w:rPr>
        <w:t>Karthik, T.S, murali, ganesh.s” impact of green transportation in todays economy”, APJMER,, November 2012, VOl . 1,Issue3.</w:t>
      </w:r>
    </w:p>
    <w:p w:rsidR="007F0F6E" w:rsidRDefault="00B73DC0" w:rsidP="00B73DC0">
      <w:pPr>
        <w:pStyle w:val="ListParagraph"/>
        <w:numPr>
          <w:ilvl w:val="0"/>
          <w:numId w:val="3"/>
        </w:numPr>
        <w:ind w:left="360"/>
        <w:jc w:val="both"/>
        <w:rPr>
          <w:rFonts w:ascii="Times New Roman" w:hAnsi="Times New Roman"/>
          <w:sz w:val="20"/>
          <w:szCs w:val="20"/>
        </w:rPr>
      </w:pPr>
      <w:r w:rsidRPr="007F0F6E">
        <w:rPr>
          <w:rFonts w:ascii="Times New Roman" w:hAnsi="Times New Roman"/>
          <w:sz w:val="20"/>
          <w:szCs w:val="20"/>
        </w:rPr>
        <w:t xml:space="preserve">yukselF., Ceviz M.A., “thermal balance of four stroke SI engine operating on hydrogen as a supplementary fuel,” energy, vol.28 pp 1069-1080,2003. </w:t>
      </w:r>
    </w:p>
    <w:p w:rsidR="00B73DC0" w:rsidRPr="007F0F6E" w:rsidRDefault="00B73DC0" w:rsidP="00B73DC0">
      <w:pPr>
        <w:pStyle w:val="ListParagraph"/>
        <w:numPr>
          <w:ilvl w:val="0"/>
          <w:numId w:val="3"/>
        </w:numPr>
        <w:ind w:left="360"/>
        <w:jc w:val="both"/>
        <w:rPr>
          <w:rFonts w:ascii="Times New Roman" w:hAnsi="Times New Roman"/>
          <w:sz w:val="20"/>
          <w:szCs w:val="20"/>
        </w:rPr>
      </w:pPr>
      <w:r w:rsidRPr="007F0F6E">
        <w:rPr>
          <w:rFonts w:ascii="Times New Roman" w:hAnsi="Times New Roman"/>
          <w:sz w:val="20"/>
          <w:szCs w:val="20"/>
        </w:rPr>
        <w:t>Ji changwei, wang shuofeng, effect of hydrogen addition on combustion and emissions performance of spark ignition gasoline engine at lean conditions.” International journal of hydrogen energy , vol.35, pp.1453-1462,2010 10. Ji changwei, wang shuofeng ”experimental study on combustion and emission performance of a hybrid  hydrogen gasoline engine at lean burn.</w:t>
      </w:r>
    </w:p>
    <w:p w:rsidR="006B1817" w:rsidRDefault="006B1817" w:rsidP="00781F4D">
      <w:pPr>
        <w:rPr>
          <w:rFonts w:ascii="Times New Roman" w:hAnsi="Times New Roman"/>
          <w:sz w:val="20"/>
          <w:szCs w:val="20"/>
        </w:rPr>
      </w:pPr>
    </w:p>
    <w:p w:rsidR="006B1817" w:rsidRPr="006B1817" w:rsidRDefault="006B1817" w:rsidP="006B1817">
      <w:pPr>
        <w:jc w:val="center"/>
        <w:rPr>
          <w:rFonts w:ascii="Times New Roman" w:hAnsi="Times New Roman"/>
          <w:b/>
          <w:sz w:val="20"/>
          <w:szCs w:val="20"/>
        </w:rPr>
      </w:pPr>
      <w:r w:rsidRPr="006B1817">
        <w:rPr>
          <w:rFonts w:ascii="Times New Roman" w:hAnsi="Times New Roman"/>
          <w:b/>
          <w:sz w:val="20"/>
          <w:szCs w:val="20"/>
        </w:rPr>
        <w:t>DETAILS OF AUTHORS</w:t>
      </w:r>
    </w:p>
    <w:tbl>
      <w:tblPr>
        <w:tblStyle w:val="TableGrid"/>
        <w:tblW w:w="0" w:type="auto"/>
        <w:tblLook w:val="04A0"/>
      </w:tblPr>
      <w:tblGrid>
        <w:gridCol w:w="689"/>
        <w:gridCol w:w="1673"/>
        <w:gridCol w:w="2439"/>
      </w:tblGrid>
      <w:tr w:rsidR="006B1817" w:rsidTr="006B1817">
        <w:tc>
          <w:tcPr>
            <w:tcW w:w="689" w:type="dxa"/>
          </w:tcPr>
          <w:p w:rsidR="006B1817" w:rsidRDefault="006B1817" w:rsidP="00781F4D">
            <w:pPr>
              <w:rPr>
                <w:rFonts w:ascii="Times New Roman" w:hAnsi="Times New Roman"/>
                <w:sz w:val="20"/>
                <w:szCs w:val="20"/>
              </w:rPr>
            </w:pPr>
            <w:r>
              <w:rPr>
                <w:rFonts w:ascii="Times New Roman" w:hAnsi="Times New Roman"/>
                <w:sz w:val="20"/>
                <w:szCs w:val="20"/>
              </w:rPr>
              <w:t>Sr.No</w:t>
            </w:r>
          </w:p>
        </w:tc>
        <w:tc>
          <w:tcPr>
            <w:tcW w:w="1849" w:type="dxa"/>
          </w:tcPr>
          <w:p w:rsidR="006B1817" w:rsidRDefault="006B1817" w:rsidP="00781F4D">
            <w:pPr>
              <w:rPr>
                <w:rFonts w:ascii="Times New Roman" w:hAnsi="Times New Roman"/>
                <w:sz w:val="20"/>
                <w:szCs w:val="20"/>
              </w:rPr>
            </w:pPr>
            <w:r>
              <w:rPr>
                <w:rFonts w:ascii="Times New Roman" w:hAnsi="Times New Roman"/>
                <w:sz w:val="20"/>
                <w:szCs w:val="20"/>
              </w:rPr>
              <w:t>Photo</w:t>
            </w:r>
          </w:p>
        </w:tc>
        <w:tc>
          <w:tcPr>
            <w:tcW w:w="2263" w:type="dxa"/>
          </w:tcPr>
          <w:p w:rsidR="006B1817" w:rsidRDefault="006B1817" w:rsidP="00781F4D">
            <w:pPr>
              <w:rPr>
                <w:rFonts w:ascii="Times New Roman" w:hAnsi="Times New Roman"/>
                <w:sz w:val="20"/>
                <w:szCs w:val="20"/>
              </w:rPr>
            </w:pPr>
            <w:r>
              <w:rPr>
                <w:rFonts w:ascii="Times New Roman" w:hAnsi="Times New Roman"/>
                <w:sz w:val="20"/>
                <w:szCs w:val="20"/>
              </w:rPr>
              <w:t>Details</w:t>
            </w:r>
          </w:p>
        </w:tc>
      </w:tr>
      <w:tr w:rsidR="006B1817" w:rsidTr="006B1817">
        <w:trPr>
          <w:trHeight w:val="2546"/>
        </w:trPr>
        <w:tc>
          <w:tcPr>
            <w:tcW w:w="689" w:type="dxa"/>
          </w:tcPr>
          <w:p w:rsidR="006B1817" w:rsidRDefault="006B1817" w:rsidP="00781F4D">
            <w:pPr>
              <w:rPr>
                <w:rFonts w:ascii="Times New Roman" w:hAnsi="Times New Roman"/>
                <w:sz w:val="20"/>
                <w:szCs w:val="20"/>
              </w:rPr>
            </w:pPr>
            <w:r>
              <w:rPr>
                <w:rFonts w:ascii="Times New Roman" w:hAnsi="Times New Roman"/>
                <w:sz w:val="20"/>
                <w:szCs w:val="20"/>
              </w:rPr>
              <w:t>1</w:t>
            </w:r>
          </w:p>
        </w:tc>
        <w:tc>
          <w:tcPr>
            <w:tcW w:w="1849" w:type="dxa"/>
          </w:tcPr>
          <w:p w:rsidR="006B1817" w:rsidRDefault="00DC3285" w:rsidP="00781F4D">
            <w:pPr>
              <w:rPr>
                <w:rFonts w:ascii="Times New Roman" w:hAnsi="Times New Roman"/>
                <w:sz w:val="20"/>
                <w:szCs w:val="20"/>
              </w:rPr>
            </w:pPr>
            <w:r>
              <w:rPr>
                <w:rFonts w:ascii="Times New Roman" w:hAnsi="Times New Roman"/>
                <w:noProof/>
                <w:sz w:val="20"/>
                <w:szCs w:val="20"/>
              </w:rPr>
              <w:drawing>
                <wp:anchor distT="0" distB="0" distL="114300" distR="114300" simplePos="0" relativeHeight="251663360" behindDoc="0" locked="0" layoutInCell="1" allowOverlap="1">
                  <wp:simplePos x="0" y="0"/>
                  <wp:positionH relativeFrom="column">
                    <wp:posOffset>-32828</wp:posOffset>
                  </wp:positionH>
                  <wp:positionV relativeFrom="paragraph">
                    <wp:posOffset>97017</wp:posOffset>
                  </wp:positionV>
                  <wp:extent cx="951009" cy="1334110"/>
                  <wp:effectExtent l="38100" t="19050" r="20541" b="18440"/>
                  <wp:wrapNone/>
                  <wp:docPr id="3" name="Picture 1" descr="C:\Users\user\Downloads\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photo.jpg"/>
                          <pic:cNvPicPr>
                            <a:picLocks noChangeAspect="1" noChangeArrowheads="1"/>
                          </pic:cNvPicPr>
                        </pic:nvPicPr>
                        <pic:blipFill>
                          <a:blip r:embed="rId12"/>
                          <a:srcRect/>
                          <a:stretch>
                            <a:fillRect/>
                          </a:stretch>
                        </pic:blipFill>
                        <pic:spPr bwMode="auto">
                          <a:xfrm>
                            <a:off x="0" y="0"/>
                            <a:ext cx="951009" cy="1334110"/>
                          </a:xfrm>
                          <a:prstGeom prst="rect">
                            <a:avLst/>
                          </a:prstGeom>
                          <a:noFill/>
                          <a:ln w="6350">
                            <a:solidFill>
                              <a:schemeClr val="tx1"/>
                            </a:solidFill>
                            <a:miter lim="800000"/>
                            <a:headEnd/>
                            <a:tailEnd/>
                          </a:ln>
                        </pic:spPr>
                      </pic:pic>
                    </a:graphicData>
                  </a:graphic>
                </wp:anchor>
              </w:drawing>
            </w:r>
          </w:p>
        </w:tc>
        <w:tc>
          <w:tcPr>
            <w:tcW w:w="2263" w:type="dxa"/>
          </w:tcPr>
          <w:p w:rsidR="006B1817" w:rsidRDefault="006B1817" w:rsidP="00781F4D">
            <w:pPr>
              <w:rPr>
                <w:rFonts w:ascii="Times New Roman" w:hAnsi="Times New Roman"/>
                <w:sz w:val="20"/>
                <w:szCs w:val="20"/>
              </w:rPr>
            </w:pPr>
            <w:r>
              <w:rPr>
                <w:rFonts w:ascii="Times New Roman" w:hAnsi="Times New Roman"/>
                <w:sz w:val="20"/>
                <w:szCs w:val="20"/>
              </w:rPr>
              <w:t>Prof. Vivek M. Sonde</w:t>
            </w:r>
          </w:p>
          <w:p w:rsidR="006B1817" w:rsidRDefault="006B1817" w:rsidP="00781F4D">
            <w:pPr>
              <w:rPr>
                <w:rFonts w:ascii="Times New Roman" w:hAnsi="Times New Roman"/>
                <w:sz w:val="20"/>
                <w:szCs w:val="20"/>
              </w:rPr>
            </w:pPr>
            <w:r>
              <w:rPr>
                <w:rFonts w:ascii="Times New Roman" w:hAnsi="Times New Roman"/>
                <w:sz w:val="20"/>
                <w:szCs w:val="20"/>
              </w:rPr>
              <w:t>Department of Mechanical Engineering</w:t>
            </w:r>
          </w:p>
          <w:p w:rsidR="006B1817" w:rsidRDefault="006B1817" w:rsidP="00781F4D">
            <w:pPr>
              <w:rPr>
                <w:rFonts w:ascii="Times New Roman" w:hAnsi="Times New Roman"/>
                <w:sz w:val="20"/>
                <w:szCs w:val="20"/>
              </w:rPr>
            </w:pPr>
            <w:r>
              <w:rPr>
                <w:rFonts w:ascii="Times New Roman" w:hAnsi="Times New Roman"/>
                <w:sz w:val="20"/>
                <w:szCs w:val="20"/>
              </w:rPr>
              <w:t>Priyadarshini College of Engineering</w:t>
            </w:r>
          </w:p>
          <w:p w:rsidR="006B1817" w:rsidRDefault="006B1817" w:rsidP="00781F4D">
            <w:pPr>
              <w:rPr>
                <w:rFonts w:ascii="Times New Roman" w:hAnsi="Times New Roman"/>
                <w:sz w:val="20"/>
                <w:szCs w:val="20"/>
              </w:rPr>
            </w:pPr>
            <w:r>
              <w:rPr>
                <w:rFonts w:ascii="Times New Roman" w:hAnsi="Times New Roman"/>
                <w:sz w:val="20"/>
                <w:szCs w:val="20"/>
              </w:rPr>
              <w:t>Email: mailtovivekms@gmail.com</w:t>
            </w:r>
          </w:p>
        </w:tc>
      </w:tr>
      <w:tr w:rsidR="006B1817" w:rsidTr="006B1817">
        <w:trPr>
          <w:trHeight w:val="2780"/>
        </w:trPr>
        <w:tc>
          <w:tcPr>
            <w:tcW w:w="689" w:type="dxa"/>
          </w:tcPr>
          <w:p w:rsidR="006B1817" w:rsidRDefault="006B1817" w:rsidP="00781F4D">
            <w:pPr>
              <w:rPr>
                <w:rFonts w:ascii="Times New Roman" w:hAnsi="Times New Roman"/>
                <w:sz w:val="20"/>
                <w:szCs w:val="20"/>
              </w:rPr>
            </w:pPr>
            <w:r>
              <w:rPr>
                <w:rFonts w:ascii="Times New Roman" w:hAnsi="Times New Roman"/>
                <w:sz w:val="20"/>
                <w:szCs w:val="20"/>
              </w:rPr>
              <w:t>2</w:t>
            </w:r>
          </w:p>
        </w:tc>
        <w:tc>
          <w:tcPr>
            <w:tcW w:w="1849" w:type="dxa"/>
          </w:tcPr>
          <w:p w:rsidR="006B1817" w:rsidRDefault="006209F0" w:rsidP="00781F4D">
            <w:pPr>
              <w:rPr>
                <w:rFonts w:ascii="Times New Roman" w:hAnsi="Times New Roman"/>
                <w:sz w:val="20"/>
                <w:szCs w:val="20"/>
              </w:rPr>
            </w:pPr>
            <w:r>
              <w:rPr>
                <w:rFonts w:ascii="Times New Roman" w:hAnsi="Times New Roman"/>
                <w:noProof/>
                <w:sz w:val="20"/>
                <w:szCs w:val="20"/>
              </w:rPr>
              <w:drawing>
                <wp:anchor distT="0" distB="0" distL="114300" distR="114300" simplePos="0" relativeHeight="251658240" behindDoc="0" locked="0" layoutInCell="1" allowOverlap="1">
                  <wp:simplePos x="0" y="0"/>
                  <wp:positionH relativeFrom="column">
                    <wp:posOffset>-30149</wp:posOffset>
                  </wp:positionH>
                  <wp:positionV relativeFrom="paragraph">
                    <wp:posOffset>102152</wp:posOffset>
                  </wp:positionV>
                  <wp:extent cx="990766" cy="1272209"/>
                  <wp:effectExtent l="38100" t="19050" r="18884" b="23191"/>
                  <wp:wrapNone/>
                  <wp:docPr id="1" name="Picture 1" descr="C:\Users\user\Desktop\Shubhankar Final\DSC_07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hubhankar Final\DSC_0710.JPG"/>
                          <pic:cNvPicPr>
                            <a:picLocks noChangeAspect="1" noChangeArrowheads="1"/>
                          </pic:cNvPicPr>
                        </pic:nvPicPr>
                        <pic:blipFill>
                          <a:blip r:embed="rId13" cstate="print"/>
                          <a:srcRect/>
                          <a:stretch>
                            <a:fillRect/>
                          </a:stretch>
                        </pic:blipFill>
                        <pic:spPr bwMode="auto">
                          <a:xfrm>
                            <a:off x="0" y="0"/>
                            <a:ext cx="990766" cy="1272209"/>
                          </a:xfrm>
                          <a:prstGeom prst="rect">
                            <a:avLst/>
                          </a:prstGeom>
                          <a:noFill/>
                          <a:ln w="9525">
                            <a:solidFill>
                              <a:schemeClr val="tx1"/>
                            </a:solidFill>
                            <a:miter lim="800000"/>
                            <a:headEnd/>
                            <a:tailEnd/>
                          </a:ln>
                        </pic:spPr>
                      </pic:pic>
                    </a:graphicData>
                  </a:graphic>
                </wp:anchor>
              </w:drawing>
            </w:r>
          </w:p>
        </w:tc>
        <w:tc>
          <w:tcPr>
            <w:tcW w:w="2263" w:type="dxa"/>
          </w:tcPr>
          <w:p w:rsidR="006B1817" w:rsidRDefault="006B1817" w:rsidP="006B1817">
            <w:pPr>
              <w:rPr>
                <w:rFonts w:ascii="Times New Roman" w:hAnsi="Times New Roman"/>
                <w:sz w:val="20"/>
                <w:szCs w:val="20"/>
              </w:rPr>
            </w:pPr>
            <w:r>
              <w:rPr>
                <w:rFonts w:ascii="Times New Roman" w:hAnsi="Times New Roman"/>
                <w:sz w:val="20"/>
                <w:szCs w:val="20"/>
              </w:rPr>
              <w:t>Shubhankar Y. Pawshe</w:t>
            </w:r>
          </w:p>
          <w:p w:rsidR="006B1817" w:rsidRDefault="006B1817" w:rsidP="006B1817">
            <w:pPr>
              <w:rPr>
                <w:rFonts w:ascii="Times New Roman" w:hAnsi="Times New Roman"/>
                <w:sz w:val="20"/>
                <w:szCs w:val="20"/>
              </w:rPr>
            </w:pPr>
            <w:r>
              <w:rPr>
                <w:rFonts w:ascii="Times New Roman" w:hAnsi="Times New Roman"/>
                <w:sz w:val="20"/>
                <w:szCs w:val="20"/>
              </w:rPr>
              <w:t>Department of Mechanical Engineering,</w:t>
            </w:r>
          </w:p>
          <w:p w:rsidR="006B1817" w:rsidRDefault="006B1817" w:rsidP="006B1817">
            <w:pPr>
              <w:rPr>
                <w:rFonts w:ascii="Times New Roman" w:hAnsi="Times New Roman"/>
                <w:sz w:val="20"/>
                <w:szCs w:val="20"/>
              </w:rPr>
            </w:pPr>
            <w:r>
              <w:rPr>
                <w:rFonts w:ascii="Times New Roman" w:hAnsi="Times New Roman"/>
                <w:sz w:val="20"/>
                <w:szCs w:val="20"/>
              </w:rPr>
              <w:t>Priyadarshini College of Engineering</w:t>
            </w:r>
          </w:p>
          <w:p w:rsidR="006B1817" w:rsidRDefault="006B1817" w:rsidP="006B1817">
            <w:pPr>
              <w:rPr>
                <w:rFonts w:ascii="Times New Roman" w:hAnsi="Times New Roman"/>
                <w:sz w:val="20"/>
                <w:szCs w:val="20"/>
              </w:rPr>
            </w:pPr>
            <w:r>
              <w:rPr>
                <w:rFonts w:ascii="Times New Roman" w:hAnsi="Times New Roman"/>
                <w:sz w:val="20"/>
                <w:szCs w:val="20"/>
              </w:rPr>
              <w:t>Email: Shubhankar.p@gmail.com</w:t>
            </w:r>
          </w:p>
        </w:tc>
      </w:tr>
    </w:tbl>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39CB" w:rsidRDefault="000639CB" w:rsidP="006A07BD">
      <w:pPr>
        <w:spacing w:after="0" w:line="240" w:lineRule="auto"/>
      </w:pPr>
      <w:r>
        <w:separator/>
      </w:r>
    </w:p>
  </w:endnote>
  <w:endnote w:type="continuationSeparator" w:id="1">
    <w:p w:rsidR="000639CB" w:rsidRDefault="000639CB"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Droid Sans Fallback">
    <w:altName w:val="Arial Unicode MS"/>
    <w:charset w:val="86"/>
    <w:family w:val="auto"/>
    <w:pitch w:val="default"/>
    <w:sig w:usb0="00000000" w:usb1="2BDFFCFB" w:usb2="00000036" w:usb3="00000000" w:csb0="203F01FF" w:csb1="D7FF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37078F">
    <w:pPr>
      <w:pStyle w:val="Footer"/>
      <w:jc w:val="center"/>
    </w:pPr>
    <w:fldSimple w:instr=" PAGE   \* MERGEFORMAT ">
      <w:r w:rsidR="00DC3285">
        <w:rPr>
          <w:noProof/>
        </w:rPr>
        <w:t>4</w:t>
      </w:r>
    </w:fldSimple>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39CB" w:rsidRDefault="000639CB" w:rsidP="006A07BD">
      <w:pPr>
        <w:spacing w:after="0" w:line="240" w:lineRule="auto"/>
      </w:pPr>
      <w:r>
        <w:separator/>
      </w:r>
    </w:p>
  </w:footnote>
  <w:footnote w:type="continuationSeparator" w:id="1">
    <w:p w:rsidR="000639CB" w:rsidRDefault="000639CB"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6AB" w:rsidRPr="00941481" w:rsidRDefault="00BD16AB" w:rsidP="00BD16AB">
    <w:pPr>
      <w:pStyle w:val="Header"/>
      <w:jc w:val="right"/>
      <w:rPr>
        <w:rFonts w:ascii="Times New Roman" w:hAnsi="Times New Roman"/>
        <w:sz w:val="24"/>
        <w:szCs w:val="24"/>
      </w:rPr>
    </w:pPr>
    <w:r>
      <w:rPr>
        <w:rFonts w:ascii="Times New Roman" w:hAnsi="Times New Roman"/>
      </w:rPr>
      <w:t>e-</w:t>
    </w:r>
    <w:r w:rsidRPr="00941481">
      <w:rPr>
        <w:rFonts w:ascii="Times New Roman" w:hAnsi="Times New Roman"/>
      </w:rPr>
      <w:t>ISSN: 2456-3463</w:t>
    </w:r>
  </w:p>
  <w:p w:rsidR="00BD16AB" w:rsidRDefault="00BD16AB" w:rsidP="00BD16AB">
    <w:pPr>
      <w:pStyle w:val="Header"/>
      <w:jc w:val="center"/>
    </w:pPr>
    <w:r w:rsidRPr="00941481">
      <w:rPr>
        <w:rFonts w:ascii="Times New Roman" w:hAnsi="Times New Roman"/>
        <w:i/>
        <w:sz w:val="24"/>
        <w:szCs w:val="24"/>
      </w:rPr>
      <w:t xml:space="preserve">International Journal of Innovations in Engineering and Science, </w:t>
    </w:r>
    <w:r w:rsidRPr="006565DB">
      <w:rPr>
        <w:rFonts w:ascii="Times New Roman" w:hAnsi="Times New Roman"/>
        <w:i/>
        <w:color w:val="000000" w:themeColor="text1"/>
        <w:sz w:val="24"/>
        <w:szCs w:val="24"/>
        <w:highlight w:val="yellow"/>
      </w:rPr>
      <w:t>Vol.</w:t>
    </w:r>
    <w:r w:rsidR="001D3357">
      <w:rPr>
        <w:rFonts w:ascii="Times New Roman" w:hAnsi="Times New Roman"/>
        <w:i/>
        <w:color w:val="000000" w:themeColor="text1"/>
        <w:sz w:val="24"/>
        <w:szCs w:val="24"/>
        <w:highlight w:val="yellow"/>
      </w:rPr>
      <w:t xml:space="preserve">-, No.-, </w:t>
    </w:r>
    <w:r w:rsidR="001D3357" w:rsidRPr="001D3357">
      <w:rPr>
        <w:rFonts w:ascii="Times New Roman" w:hAnsi="Times New Roman"/>
        <w:i/>
        <w:color w:val="000000" w:themeColor="text1"/>
        <w:sz w:val="24"/>
        <w:szCs w:val="24"/>
        <w:highlight w:val="yellow"/>
      </w:rPr>
      <w:t>2019</w:t>
    </w:r>
  </w:p>
  <w:p w:rsidR="00BD16AB" w:rsidRPr="00A30F3A" w:rsidRDefault="00BD16AB" w:rsidP="00BD16AB">
    <w:pPr>
      <w:pStyle w:val="Header"/>
      <w:jc w:val="center"/>
      <w:rPr>
        <w:b/>
        <w:i/>
      </w:rPr>
    </w:pPr>
    <w:r w:rsidRPr="00A30F3A">
      <w:rPr>
        <w:rFonts w:ascii="Times New Roman" w:hAnsi="Times New Roman"/>
        <w:b/>
        <w:i/>
      </w:rPr>
      <w:t>www.ijies.net</w:t>
    </w:r>
  </w:p>
  <w:p w:rsidR="006A07BD" w:rsidRDefault="006A07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76D01"/>
    <w:multiLevelType w:val="hybridMultilevel"/>
    <w:tmpl w:val="22A6868E"/>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43F24F6"/>
    <w:multiLevelType w:val="hybridMultilevel"/>
    <w:tmpl w:val="6BC6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496015"/>
    <w:multiLevelType w:val="hybridMultilevel"/>
    <w:tmpl w:val="FB66133A"/>
    <w:lvl w:ilvl="0" w:tplc="A7A4AE9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A07BD"/>
    <w:rsid w:val="0002675A"/>
    <w:rsid w:val="000639CB"/>
    <w:rsid w:val="00066F7C"/>
    <w:rsid w:val="001A7F5F"/>
    <w:rsid w:val="001D3357"/>
    <w:rsid w:val="001D6DBD"/>
    <w:rsid w:val="001E6047"/>
    <w:rsid w:val="001F13FD"/>
    <w:rsid w:val="00203EB1"/>
    <w:rsid w:val="00213D45"/>
    <w:rsid w:val="002242A9"/>
    <w:rsid w:val="00252FF5"/>
    <w:rsid w:val="00282DC7"/>
    <w:rsid w:val="003003F3"/>
    <w:rsid w:val="00302B3D"/>
    <w:rsid w:val="00322647"/>
    <w:rsid w:val="003529FA"/>
    <w:rsid w:val="0037078F"/>
    <w:rsid w:val="003A1B7B"/>
    <w:rsid w:val="003A40C8"/>
    <w:rsid w:val="003F6A5F"/>
    <w:rsid w:val="00412396"/>
    <w:rsid w:val="00455229"/>
    <w:rsid w:val="004676EB"/>
    <w:rsid w:val="004A65A4"/>
    <w:rsid w:val="004F5F47"/>
    <w:rsid w:val="005035FD"/>
    <w:rsid w:val="005D347D"/>
    <w:rsid w:val="005D60BD"/>
    <w:rsid w:val="005D7A7E"/>
    <w:rsid w:val="005E2F0C"/>
    <w:rsid w:val="005F56EA"/>
    <w:rsid w:val="0061421B"/>
    <w:rsid w:val="006209F0"/>
    <w:rsid w:val="00641667"/>
    <w:rsid w:val="006565DB"/>
    <w:rsid w:val="00674417"/>
    <w:rsid w:val="006A07BD"/>
    <w:rsid w:val="006B1817"/>
    <w:rsid w:val="006B6D8A"/>
    <w:rsid w:val="006E280E"/>
    <w:rsid w:val="007064AA"/>
    <w:rsid w:val="00733EA1"/>
    <w:rsid w:val="00781F4D"/>
    <w:rsid w:val="007B6D21"/>
    <w:rsid w:val="007E122A"/>
    <w:rsid w:val="007F0F6E"/>
    <w:rsid w:val="00801A8E"/>
    <w:rsid w:val="00855778"/>
    <w:rsid w:val="008D4921"/>
    <w:rsid w:val="008D4DD3"/>
    <w:rsid w:val="009221F5"/>
    <w:rsid w:val="00930C0E"/>
    <w:rsid w:val="00980783"/>
    <w:rsid w:val="00983085"/>
    <w:rsid w:val="0099463C"/>
    <w:rsid w:val="009D3957"/>
    <w:rsid w:val="00A36950"/>
    <w:rsid w:val="00AD4094"/>
    <w:rsid w:val="00B35BD7"/>
    <w:rsid w:val="00B73DC0"/>
    <w:rsid w:val="00BA6895"/>
    <w:rsid w:val="00BD16AB"/>
    <w:rsid w:val="00BF1B7B"/>
    <w:rsid w:val="00C50A6A"/>
    <w:rsid w:val="00C916BA"/>
    <w:rsid w:val="00C979B0"/>
    <w:rsid w:val="00CB294A"/>
    <w:rsid w:val="00CF0A58"/>
    <w:rsid w:val="00CF4612"/>
    <w:rsid w:val="00D01C7C"/>
    <w:rsid w:val="00D3393C"/>
    <w:rsid w:val="00D471CE"/>
    <w:rsid w:val="00D62EEA"/>
    <w:rsid w:val="00D87066"/>
    <w:rsid w:val="00D87E84"/>
    <w:rsid w:val="00DC3285"/>
    <w:rsid w:val="00DE2A59"/>
    <w:rsid w:val="00E14DFF"/>
    <w:rsid w:val="00E838FD"/>
    <w:rsid w:val="00EA69E7"/>
    <w:rsid w:val="00EB25FB"/>
    <w:rsid w:val="00F34D51"/>
    <w:rsid w:val="00F40A7F"/>
    <w:rsid w:val="00F7325E"/>
    <w:rsid w:val="00F7795B"/>
    <w:rsid w:val="00F84F3E"/>
    <w:rsid w:val="00F9231C"/>
    <w:rsid w:val="00F964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rsid w:val="006565DB"/>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1518</Words>
  <Characters>8657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user</cp:lastModifiedBy>
  <cp:revision>3</cp:revision>
  <dcterms:created xsi:type="dcterms:W3CDTF">2019-09-30T11:20:00Z</dcterms:created>
  <dcterms:modified xsi:type="dcterms:W3CDTF">2019-10-03T06:57:00Z</dcterms:modified>
</cp:coreProperties>
</file>