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DC2A8C" w:rsidRDefault="00DC2A8C">
      <w:pPr>
        <w:rPr>
          <w:rFonts w:ascii="Times New Roman" w:hAnsi="Times New Roman"/>
          <w:sz w:val="46"/>
          <w:szCs w:val="46"/>
        </w:rPr>
        <w:sectPr w:rsidR="00DC2A8C" w:rsidSect="009221F5">
          <w:footerReference w:type="default" r:id="rId8"/>
          <w:pgSz w:w="11907" w:h="16839" w:code="9"/>
          <w:pgMar w:top="1008" w:right="1008" w:bottom="1008" w:left="1008" w:header="720" w:footer="720" w:gutter="0"/>
          <w:cols w:num="2" w:space="720"/>
          <w:docGrid w:linePitch="360"/>
        </w:sectPr>
      </w:pPr>
    </w:p>
    <w:p w:rsidR="00904CA5" w:rsidRPr="00726A55" w:rsidRDefault="00574092" w:rsidP="00BA6895">
      <w:pPr>
        <w:jc w:val="center"/>
        <w:rPr>
          <w:rFonts w:ascii="Times New Roman" w:hAnsi="Times New Roman"/>
          <w:b/>
          <w:sz w:val="46"/>
          <w:szCs w:val="46"/>
        </w:rPr>
      </w:pPr>
      <w:r w:rsidRPr="00726A55">
        <w:rPr>
          <w:rFonts w:ascii="Times New Roman" w:hAnsi="Times New Roman"/>
          <w:b/>
          <w:sz w:val="44"/>
          <w:szCs w:val="44"/>
        </w:rPr>
        <w:lastRenderedPageBreak/>
        <w:t xml:space="preserve">Automatic Number Plate Recognition </w:t>
      </w:r>
      <w:r w:rsidR="00726A55" w:rsidRPr="00726A55">
        <w:rPr>
          <w:rFonts w:ascii="Times New Roman" w:hAnsi="Times New Roman"/>
          <w:b/>
          <w:sz w:val="44"/>
          <w:szCs w:val="44"/>
        </w:rPr>
        <w:t>(ANPR)</w:t>
      </w:r>
    </w:p>
    <w:p w:rsidR="00BA6895" w:rsidRPr="00726A55" w:rsidRDefault="00726A55" w:rsidP="00BA6895">
      <w:pPr>
        <w:jc w:val="center"/>
        <w:rPr>
          <w:rFonts w:ascii="Times New Roman" w:hAnsi="Times New Roman"/>
          <w:b/>
          <w:sz w:val="24"/>
          <w:szCs w:val="24"/>
        </w:rPr>
      </w:pPr>
      <w:r>
        <w:rPr>
          <w:rFonts w:ascii="Times New Roman" w:hAnsi="Times New Roman"/>
          <w:sz w:val="28"/>
        </w:rPr>
        <w:t>Shriniwas K.Keshaboina</w:t>
      </w:r>
      <w:r w:rsidR="00BA6895" w:rsidRPr="00BA6895">
        <w:rPr>
          <w:rFonts w:ascii="Times New Roman" w:hAnsi="Times New Roman"/>
          <w:b/>
          <w:sz w:val="24"/>
          <w:szCs w:val="24"/>
          <w:vertAlign w:val="superscript"/>
        </w:rPr>
        <w:t>1</w:t>
      </w:r>
      <w:r>
        <w:rPr>
          <w:rFonts w:ascii="Times New Roman" w:hAnsi="Times New Roman"/>
          <w:b/>
          <w:sz w:val="24"/>
          <w:szCs w:val="24"/>
        </w:rPr>
        <w:t xml:space="preserve">, </w:t>
      </w:r>
      <w:r>
        <w:rPr>
          <w:rFonts w:ascii="Times New Roman" w:hAnsi="Times New Roman"/>
          <w:sz w:val="28"/>
        </w:rPr>
        <w:t xml:space="preserve">Rima P. Dey </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r>
        <w:rPr>
          <w:rFonts w:ascii="Times New Roman" w:hAnsi="Times New Roman"/>
          <w:sz w:val="28"/>
        </w:rPr>
        <w:t>Himanshu R. Sakhare</w:t>
      </w:r>
      <w:r w:rsidR="00BA6895" w:rsidRPr="00BA6895">
        <w:rPr>
          <w:rFonts w:ascii="Times New Roman" w:hAnsi="Times New Roman"/>
          <w:b/>
          <w:sz w:val="24"/>
          <w:szCs w:val="24"/>
          <w:vertAlign w:val="superscript"/>
        </w:rPr>
        <w:t>3</w:t>
      </w:r>
      <w:r w:rsidR="00BA6895" w:rsidRPr="00BA6895">
        <w:rPr>
          <w:rFonts w:ascii="Times New Roman" w:hAnsi="Times New Roman"/>
          <w:b/>
          <w:sz w:val="24"/>
          <w:szCs w:val="24"/>
        </w:rPr>
        <w:t xml:space="preserve">, </w:t>
      </w:r>
      <w:r>
        <w:rPr>
          <w:rFonts w:ascii="Times New Roman" w:hAnsi="Times New Roman"/>
          <w:sz w:val="28"/>
        </w:rPr>
        <w:t xml:space="preserve">Simran A. Ramteke </w:t>
      </w:r>
      <w:r w:rsidR="00B35BD7" w:rsidRPr="00BA6895">
        <w:rPr>
          <w:rFonts w:ascii="Times New Roman" w:hAnsi="Times New Roman"/>
          <w:b/>
          <w:sz w:val="24"/>
          <w:szCs w:val="24"/>
          <w:vertAlign w:val="superscript"/>
        </w:rPr>
        <w:t>4</w:t>
      </w:r>
    </w:p>
    <w:p w:rsidR="00F9231C" w:rsidRDefault="00C25D8E" w:rsidP="002A215C">
      <w:pPr>
        <w:spacing w:after="0" w:line="240" w:lineRule="auto"/>
        <w:jc w:val="center"/>
        <w:rPr>
          <w:rFonts w:ascii="Times New Roman" w:hAnsi="Times New Roman"/>
          <w:i/>
          <w:sz w:val="20"/>
          <w:szCs w:val="20"/>
        </w:rPr>
      </w:pPr>
      <w:r>
        <w:rPr>
          <w:rFonts w:ascii="Times New Roman" w:hAnsi="Times New Roman"/>
          <w:i/>
          <w:sz w:val="20"/>
          <w:szCs w:val="20"/>
          <w:vertAlign w:val="superscript"/>
        </w:rPr>
        <w:t>4</w:t>
      </w:r>
      <w:r w:rsidR="00CF2765">
        <w:rPr>
          <w:rFonts w:ascii="Times New Roman" w:hAnsi="Times New Roman"/>
          <w:i/>
          <w:sz w:val="20"/>
          <w:szCs w:val="20"/>
        </w:rPr>
        <w:t>Amol S. Gaikwad</w:t>
      </w:r>
    </w:p>
    <w:p w:rsidR="002A215C" w:rsidRDefault="00CF2765" w:rsidP="002A215C">
      <w:pPr>
        <w:spacing w:after="0" w:line="240" w:lineRule="auto"/>
        <w:jc w:val="center"/>
        <w:rPr>
          <w:rFonts w:ascii="Times New Roman" w:hAnsi="Times New Roman"/>
          <w:i/>
          <w:sz w:val="20"/>
          <w:szCs w:val="20"/>
        </w:rPr>
      </w:pPr>
      <w:r>
        <w:rPr>
          <w:rFonts w:ascii="Times New Roman" w:hAnsi="Times New Roman"/>
          <w:i/>
          <w:sz w:val="20"/>
          <w:szCs w:val="20"/>
        </w:rPr>
        <w:t>Amolgaikwad042</w:t>
      </w:r>
      <w:r w:rsidR="002A215C">
        <w:rPr>
          <w:rFonts w:ascii="Times New Roman" w:hAnsi="Times New Roman"/>
          <w:i/>
          <w:sz w:val="20"/>
          <w:szCs w:val="20"/>
        </w:rPr>
        <w:t>@gmail.com</w:t>
      </w:r>
    </w:p>
    <w:p w:rsidR="002A215C" w:rsidRDefault="002A215C" w:rsidP="002A215C">
      <w:pPr>
        <w:spacing w:after="0" w:line="240" w:lineRule="auto"/>
        <w:jc w:val="center"/>
        <w:rPr>
          <w:rFonts w:ascii="Times New Roman" w:hAnsi="Times New Roman"/>
          <w:i/>
          <w:sz w:val="20"/>
          <w:szCs w:val="20"/>
        </w:rPr>
      </w:pPr>
      <w:r>
        <w:rPr>
          <w:rFonts w:ascii="Times New Roman" w:hAnsi="Times New Roman"/>
          <w:i/>
          <w:sz w:val="20"/>
          <w:szCs w:val="20"/>
        </w:rPr>
        <w:t>Government  Polytechnic Gadchiroli, Maharashtra,India</w:t>
      </w:r>
    </w:p>
    <w:p w:rsidR="004C21AF" w:rsidRDefault="00455229" w:rsidP="00CF2765">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p>
    <w:p w:rsidR="00BA6895" w:rsidRDefault="00BA6895" w:rsidP="00F9231C">
      <w:pPr>
        <w:rPr>
          <w:rFonts w:ascii="Times New Roman" w:hAnsi="Times New Roman"/>
          <w:i/>
          <w:sz w:val="20"/>
          <w:szCs w:val="20"/>
        </w:rPr>
      </w:pPr>
    </w:p>
    <w:p w:rsidR="004C21AF" w:rsidRPr="00A94DD4" w:rsidRDefault="002D4CC9" w:rsidP="00A94DD4">
      <w:pPr>
        <w:jc w:val="center"/>
        <w:rPr>
          <w:rFonts w:ascii="Times New Roman" w:hAnsi="Times New Roman"/>
          <w:i/>
          <w:sz w:val="20"/>
          <w:szCs w:val="20"/>
        </w:rPr>
      </w:pPr>
      <w:hyperlink r:id="rId9" w:history="1">
        <w:r w:rsidR="004C21AF" w:rsidRPr="00E35CC2">
          <w:rPr>
            <w:rStyle w:val="Hyperlink"/>
          </w:rPr>
          <w:t>shriniwaskeshboina@gmail.com, rdey80337@gmail.com</w:t>
        </w:r>
      </w:hyperlink>
      <w:r w:rsidR="004C21AF">
        <w:rPr>
          <w:u w:val="single"/>
        </w:rPr>
        <w:t xml:space="preserve">, </w:t>
      </w:r>
      <w:hyperlink r:id="rId10" w:history="1">
        <w:r w:rsidR="004C21AF" w:rsidRPr="00E35CC2">
          <w:rPr>
            <w:rStyle w:val="Hyperlink"/>
          </w:rPr>
          <w:t>himanshusakhare92@gmail.com</w:t>
        </w:r>
      </w:hyperlink>
      <w:r w:rsidR="00A94DD4">
        <w:rPr>
          <w:u w:val="single"/>
        </w:rPr>
        <w:t xml:space="preserve">,                                    sim </w:t>
      </w:r>
      <w:r w:rsidR="004C21AF">
        <w:rPr>
          <w:u w:val="single"/>
        </w:rPr>
        <w:t>788408@gmail.com</w:t>
      </w:r>
    </w:p>
    <w:p w:rsidR="00B00759" w:rsidRDefault="002D4627" w:rsidP="00A94DD4">
      <w:pPr>
        <w:rPr>
          <w:rFonts w:ascii="Times New Roman" w:hAnsi="Times New Roman"/>
          <w:i/>
          <w:sz w:val="20"/>
          <w:szCs w:val="20"/>
        </w:rPr>
        <w:sectPr w:rsidR="00B00759" w:rsidSect="009221F5">
          <w:type w:val="continuous"/>
          <w:pgSz w:w="11907" w:h="16839" w:code="9"/>
          <w:pgMar w:top="1008" w:right="1008" w:bottom="1008" w:left="1008" w:header="720" w:footer="720" w:gutter="0"/>
          <w:cols w:space="720"/>
          <w:docGrid w:linePitch="360"/>
        </w:sectPr>
      </w:pPr>
      <w:r w:rsidRPr="00C26237">
        <w:rPr>
          <w:rFonts w:ascii="Times New Roman" w:hAnsi="Times New Roman"/>
          <w:b/>
          <w:i/>
          <w:sz w:val="20"/>
          <w:szCs w:val="20"/>
        </w:rPr>
        <w:t>Received on</w:t>
      </w:r>
      <w:r>
        <w:rPr>
          <w:rFonts w:ascii="Times New Roman" w:hAnsi="Times New Roman"/>
          <w:i/>
          <w:sz w:val="20"/>
          <w:szCs w:val="20"/>
        </w:rPr>
        <w:t xml:space="preserve">: xxxx,20xx,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ml:space="preserve">: </w:t>
      </w:r>
      <w:r w:rsidR="00DC2A8C">
        <w:rPr>
          <w:rFonts w:ascii="Times New Roman" w:hAnsi="Times New Roman"/>
          <w:i/>
          <w:sz w:val="20"/>
          <w:szCs w:val="20"/>
        </w:rPr>
        <w:t>xx</w:t>
      </w:r>
      <w:r w:rsidR="00642181">
        <w:rPr>
          <w:rFonts w:ascii="Times New Roman" w:hAnsi="Times New Roman"/>
          <w:i/>
          <w:sz w:val="20"/>
          <w:szCs w:val="20"/>
        </w:rPr>
        <w:t>xx,20xx</w:t>
      </w:r>
    </w:p>
    <w:p w:rsidR="00DC2A8C" w:rsidRDefault="00DC2A8C" w:rsidP="00DC2A8C">
      <w:pPr>
        <w:spacing w:after="271"/>
        <w:ind w:right="48"/>
        <w:jc w:val="both"/>
        <w:rPr>
          <w:rFonts w:ascii="Times New Roman" w:hAnsi="Times New Roman"/>
          <w:b/>
          <w:i/>
          <w:sz w:val="20"/>
          <w:szCs w:val="20"/>
        </w:rPr>
      </w:pPr>
    </w:p>
    <w:p w:rsidR="00DC2A8C" w:rsidRPr="004C21AF" w:rsidRDefault="00DC2A8C" w:rsidP="00DC2A8C">
      <w:pPr>
        <w:spacing w:after="271"/>
        <w:ind w:right="48"/>
        <w:jc w:val="both"/>
        <w:rPr>
          <w:rFonts w:ascii="Times New Roman" w:hAnsi="Times New Roman"/>
          <w:i/>
          <w:sz w:val="20"/>
          <w:szCs w:val="20"/>
        </w:rPr>
      </w:pPr>
      <w:r w:rsidRPr="009221F5">
        <w:rPr>
          <w:rFonts w:ascii="Times New Roman" w:hAnsi="Times New Roman"/>
          <w:b/>
          <w:i/>
          <w:sz w:val="20"/>
          <w:szCs w:val="20"/>
        </w:rPr>
        <w:t>Abstract –</w:t>
      </w:r>
      <w:r w:rsidRPr="004C21AF">
        <w:rPr>
          <w:rFonts w:ascii="Times New Roman" w:hAnsi="Times New Roman"/>
          <w:i/>
          <w:sz w:val="20"/>
          <w:szCs w:val="20"/>
        </w:rPr>
        <w:t xml:space="preserve">Automatic Number Plate Recognition (ANPR) is the technology which is used to identify the vehicle number  plate by capturing  images. Mostly this technology is being  increasingly used  in traffic control and law enforcement applications. This paper reviews the current state of  the art in ANPR including image  acuqisition,  feature extraction and   recognition and as well as in deep learning approaches. </w:t>
      </w:r>
      <w:r w:rsidRPr="004C21AF">
        <w:rPr>
          <w:rFonts w:ascii="Times New Roman" w:hAnsi="Times New Roman"/>
          <w:i/>
          <w:color w:val="000000" w:themeColor="text1"/>
          <w:sz w:val="20"/>
          <w:szCs w:val="20"/>
        </w:rPr>
        <w:t>It also examins  the challenges associated with  ANPR, including varying  image quality, plate designs and font types. Finally, it discusses the potential applications of ANPR and the implications for public safety and security .The paper   includes with a discussion of future research directions, which involves the development of  robust algorithm for handling varying image quality, improved  recognition techniques to deal with license plate of different and the integration of ANPR with other technologies, such as facial recognition.</w:t>
      </w:r>
    </w:p>
    <w:p w:rsidR="00DC2A8C" w:rsidRPr="00CF2765" w:rsidRDefault="00DC2A8C" w:rsidP="00DC2A8C">
      <w:pPr>
        <w:spacing w:after="271" w:line="247" w:lineRule="auto"/>
        <w:ind w:left="4" w:right="48" w:hanging="5"/>
        <w:jc w:val="both"/>
        <w:rPr>
          <w:rFonts w:ascii="Times New Roman" w:hAnsi="Times New Roman"/>
          <w:b/>
          <w:i/>
          <w:sz w:val="20"/>
          <w:szCs w:val="20"/>
          <w:u w:val="single"/>
        </w:rPr>
      </w:pPr>
      <w:r w:rsidRPr="00CF2765">
        <w:rPr>
          <w:rFonts w:ascii="Times New Roman" w:hAnsi="Times New Roman"/>
          <w:b/>
          <w:i/>
          <w:sz w:val="20"/>
          <w:szCs w:val="20"/>
        </w:rPr>
        <w:t>Keywords</w:t>
      </w:r>
    </w:p>
    <w:p w:rsidR="00DC2A8C" w:rsidRPr="00CF2765" w:rsidRDefault="00DC2A8C" w:rsidP="00DC2A8C">
      <w:pPr>
        <w:spacing w:after="271" w:line="247" w:lineRule="auto"/>
        <w:ind w:left="4" w:right="48" w:hanging="5"/>
        <w:jc w:val="both"/>
        <w:rPr>
          <w:rFonts w:ascii="Times New Roman" w:hAnsi="Times New Roman"/>
          <w:b/>
          <w:i/>
          <w:sz w:val="20"/>
          <w:szCs w:val="20"/>
        </w:rPr>
      </w:pPr>
      <w:r w:rsidRPr="00CF2765">
        <w:rPr>
          <w:rFonts w:ascii="Times New Roman" w:hAnsi="Times New Roman"/>
          <w:b/>
          <w:i/>
          <w:sz w:val="20"/>
          <w:szCs w:val="20"/>
        </w:rPr>
        <w:t>Automatic Number Plate Recognition (ANPR),Character Segmentation, ImageSegmentation, Number Plate, Optical Character Recognition.</w:t>
      </w:r>
    </w:p>
    <w:p w:rsidR="00A94DD4" w:rsidRDefault="00DC2A8C" w:rsidP="00A94DD4">
      <w:pPr>
        <w:spacing w:after="0"/>
        <w:rPr>
          <w:rFonts w:ascii="Times New Roman" w:hAnsi="Times New Roman"/>
          <w:b/>
          <w:sz w:val="20"/>
          <w:szCs w:val="20"/>
        </w:rPr>
      </w:pPr>
      <w:r>
        <w:rPr>
          <w:rFonts w:ascii="Times New Roman" w:hAnsi="Times New Roman"/>
          <w:b/>
          <w:sz w:val="20"/>
          <w:szCs w:val="20"/>
        </w:rPr>
        <w:t>INTRODUCTION</w:t>
      </w:r>
    </w:p>
    <w:p w:rsidR="00A94DD4" w:rsidRPr="00A94DD4" w:rsidRDefault="00A94DD4" w:rsidP="00A94DD4">
      <w:pPr>
        <w:spacing w:after="0"/>
        <w:rPr>
          <w:rFonts w:ascii="Times New Roman" w:hAnsi="Times New Roman"/>
          <w:b/>
          <w:sz w:val="20"/>
          <w:szCs w:val="20"/>
        </w:rPr>
      </w:pPr>
    </w:p>
    <w:p w:rsidR="00DC2A8C" w:rsidRPr="00A94DD4" w:rsidRDefault="00DC2A8C" w:rsidP="00A94DD4">
      <w:pPr>
        <w:pStyle w:val="ListParagraph"/>
        <w:numPr>
          <w:ilvl w:val="1"/>
          <w:numId w:val="3"/>
        </w:numPr>
        <w:spacing w:after="0"/>
        <w:rPr>
          <w:rFonts w:ascii="Times New Roman" w:hAnsi="Times New Roman"/>
          <w:b/>
          <w:bCs/>
          <w:sz w:val="20"/>
          <w:szCs w:val="20"/>
        </w:rPr>
      </w:pPr>
      <w:r w:rsidRPr="00A94DD4">
        <w:rPr>
          <w:rFonts w:ascii="Times New Roman" w:hAnsi="Times New Roman"/>
          <w:b/>
          <w:bCs/>
          <w:sz w:val="20"/>
          <w:szCs w:val="20"/>
        </w:rPr>
        <w:t>Automatic  Number  Plate  Recognition(ANPR)</w:t>
      </w:r>
    </w:p>
    <w:p w:rsidR="00A94DD4" w:rsidRDefault="00A94DD4" w:rsidP="00DC2A8C">
      <w:pPr>
        <w:spacing w:after="271"/>
        <w:ind w:left="4" w:right="48" w:hanging="5"/>
        <w:jc w:val="both"/>
        <w:rPr>
          <w:rFonts w:ascii="Times New Roman" w:eastAsia="Calibri" w:hAnsi="Times New Roman"/>
          <w:b/>
          <w:sz w:val="20"/>
          <w:szCs w:val="20"/>
        </w:rPr>
      </w:pPr>
    </w:p>
    <w:p w:rsidR="00A94DD4" w:rsidRDefault="00DC2A8C" w:rsidP="00DC2A8C">
      <w:pPr>
        <w:spacing w:after="271"/>
        <w:ind w:left="4" w:right="48" w:hanging="5"/>
        <w:jc w:val="both"/>
        <w:rPr>
          <w:rFonts w:ascii="Times New Roman" w:hAnsi="Times New Roman"/>
          <w:sz w:val="20"/>
          <w:szCs w:val="20"/>
        </w:rPr>
      </w:pPr>
      <w:r w:rsidRPr="004C21AF">
        <w:rPr>
          <w:rFonts w:ascii="Times New Roman" w:hAnsi="Times New Roman"/>
          <w:sz w:val="20"/>
          <w:szCs w:val="20"/>
        </w:rPr>
        <w:t xml:space="preserve">In last few years, ANPR or license plate recognition (LPR) has been one of the useful approaches for vehicle </w:t>
      </w:r>
    </w:p>
    <w:p w:rsidR="00A94DD4" w:rsidRDefault="00A94DD4" w:rsidP="00DC2A8C">
      <w:pPr>
        <w:spacing w:after="271"/>
        <w:ind w:left="4" w:right="48" w:hanging="5"/>
        <w:jc w:val="both"/>
        <w:rPr>
          <w:rFonts w:ascii="Times New Roman" w:hAnsi="Times New Roman"/>
          <w:sz w:val="20"/>
          <w:szCs w:val="20"/>
        </w:rPr>
      </w:pPr>
    </w:p>
    <w:p w:rsidR="00DC2A8C" w:rsidRPr="004C21AF" w:rsidRDefault="00DC2A8C" w:rsidP="00DC2A8C">
      <w:pPr>
        <w:spacing w:after="271"/>
        <w:ind w:left="4" w:right="48" w:hanging="5"/>
        <w:jc w:val="both"/>
        <w:rPr>
          <w:rFonts w:ascii="Times New Roman" w:hAnsi="Times New Roman"/>
          <w:sz w:val="20"/>
          <w:szCs w:val="20"/>
        </w:rPr>
      </w:pPr>
      <w:r w:rsidRPr="004C21AF">
        <w:rPr>
          <w:rFonts w:ascii="Times New Roman" w:hAnsi="Times New Roman"/>
          <w:sz w:val="20"/>
          <w:szCs w:val="20"/>
        </w:rPr>
        <w:t>surveillance. It can be applied at public places like traffic areas, toll gates and Automated vehicle parking system. ANPR algorithms are generally divided in four steps: (1) Vehicle image capture (2) Number plate detection (3) Character segmentation (4) Character recognition. It is shown in fig (1). the first step is to capture image of vehicle looks very easy but it is quite exigent task as it is very difficult to capture image of moving vehicle in real time in such a manner that none of the component of vehicle especially the vehicle number plate should be missed. Presently number plate detection and recognition processing time is less than 50 ms in many systems. The success of fourth step depends on how second and third step are able to locate vehicle number plate and separate each character. These systems follow different approaches to locate vehicle number plate from vehicle and then to extract vehicle number from that image. Most of the ANPR systems are based on common approaches like artificial neural network (ANN), Probabilistic neural network (PNN), Optical Character Recognition (OCR), etc, Least Square Method</w:t>
      </w:r>
    </w:p>
    <w:p w:rsidR="00DC2A8C" w:rsidRPr="004C21AF" w:rsidRDefault="00DC2A8C" w:rsidP="00DC2A8C">
      <w:pPr>
        <w:spacing w:after="271"/>
        <w:ind w:left="4" w:right="48" w:hanging="5"/>
        <w:jc w:val="both"/>
        <w:rPr>
          <w:rFonts w:ascii="Times New Roman" w:hAnsi="Times New Roman"/>
          <w:sz w:val="20"/>
          <w:szCs w:val="20"/>
        </w:rPr>
      </w:pPr>
      <w:r w:rsidRPr="004C21AF">
        <w:rPr>
          <w:rFonts w:ascii="Times New Roman" w:hAnsi="Times New Roman"/>
          <w:sz w:val="20"/>
          <w:szCs w:val="20"/>
        </w:rPr>
        <w:t>(LSM), online license plate matching based on weighted edit distance and color-discrete characteristics . A case study of license plate reader (LPR) is well explained. Some authors focus on improving resolution of the low-resolution.</w:t>
      </w:r>
    </w:p>
    <w:p w:rsidR="00DC2A8C" w:rsidRPr="004C21AF" w:rsidRDefault="00DC2A8C" w:rsidP="00DC2A8C">
      <w:pPr>
        <w:spacing w:after="271" w:line="360" w:lineRule="auto"/>
        <w:ind w:left="4" w:right="48" w:hanging="5"/>
        <w:jc w:val="both"/>
        <w:rPr>
          <w:rFonts w:ascii="Times New Roman" w:hAnsi="Times New Roman"/>
          <w:sz w:val="20"/>
          <w:szCs w:val="20"/>
        </w:rPr>
      </w:pPr>
    </w:p>
    <w:p w:rsidR="00DC2A8C" w:rsidRPr="004C21AF" w:rsidRDefault="00DC2A8C" w:rsidP="00DC2A8C">
      <w:pPr>
        <w:shd w:val="clear" w:color="auto" w:fill="FFFFFF"/>
        <w:spacing w:after="0" w:line="360" w:lineRule="auto"/>
        <w:rPr>
          <w:rFonts w:ascii="Times New Roman" w:hAnsi="Times New Roman"/>
          <w:sz w:val="20"/>
          <w:szCs w:val="20"/>
        </w:rPr>
      </w:pPr>
    </w:p>
    <w:p w:rsidR="00DC2A8C" w:rsidRPr="004C21AF" w:rsidRDefault="00DC2A8C" w:rsidP="00DC2A8C">
      <w:pPr>
        <w:shd w:val="clear" w:color="auto" w:fill="FFFFFF"/>
        <w:spacing w:after="0" w:line="360" w:lineRule="auto"/>
        <w:rPr>
          <w:rFonts w:ascii="Times New Roman" w:hAnsi="Times New Roman"/>
          <w:sz w:val="20"/>
          <w:szCs w:val="20"/>
        </w:rPr>
      </w:pPr>
    </w:p>
    <w:p w:rsidR="00DC2A8C" w:rsidRPr="004C21AF" w:rsidRDefault="002D4CC9" w:rsidP="00DC2A8C">
      <w:pPr>
        <w:shd w:val="clear" w:color="auto" w:fill="FFFFFF"/>
        <w:spacing w:after="0" w:line="360" w:lineRule="auto"/>
        <w:rPr>
          <w:rFonts w:ascii="Times New Roman" w:hAnsi="Times New Roman"/>
          <w:sz w:val="20"/>
          <w:szCs w:val="20"/>
        </w:rPr>
      </w:pPr>
      <w:r>
        <w:rPr>
          <w:rFonts w:ascii="Times New Roman" w:hAnsi="Times New Roman"/>
          <w:noProof/>
          <w:sz w:val="20"/>
          <w:szCs w:val="20"/>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Callout: Down Arrow 6" o:spid="_x0000_s1031" type="#_x0000_t80" style="position:absolute;margin-left:25.35pt;margin-top:-19.65pt;width:74.4pt;height:38.1pt;z-index:251665920;visibility:visible;mso-position-horizontal-relative:margin;mso-width-relative:margin;v-text-anchor:middle" wrapcoords="-218 -424 -218 14400 9382 19906 10255 21600 11127 21600 12000 19906 13745 19906 21818 14400 21818 -424 -218 -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" adj="14035,8033,16200,9416" fillcolor="white [3201]" strokecolor="black [3200]" strokeweight="1pt">
            <v:stroke dashstyle="dash"/>
            <v:shadow color="#868686"/>
            <v:textbox>
              <w:txbxContent>
                <w:p w:rsidR="00DC2A8C" w:rsidRPr="005B3399" w:rsidRDefault="00DC2A8C" w:rsidP="00DC2A8C">
                  <w:pPr>
                    <w:jc w:val="center"/>
                    <w:rPr>
                      <w:rFonts w:ascii="Times New Roman" w:hAnsi="Times New Roman"/>
                      <w:b/>
                      <w:bCs/>
                      <w:color w:val="000000" w:themeColor="text1"/>
                      <w:sz w:val="24"/>
                    </w:rPr>
                  </w:pPr>
                  <w:r w:rsidRPr="005B3399">
                    <w:rPr>
                      <w:rFonts w:ascii="Times New Roman" w:hAnsi="Times New Roman"/>
                      <w:b/>
                      <w:bCs/>
                      <w:color w:val="000000" w:themeColor="text1"/>
                      <w:sz w:val="24"/>
                    </w:rPr>
                    <w:t>Vehicle image capture</w:t>
                  </w:r>
                </w:p>
              </w:txbxContent>
            </v:textbox>
            <w10:wrap type="through" anchorx="margin"/>
          </v:shape>
        </w:pict>
      </w:r>
    </w:p>
    <w:p w:rsidR="00DC2A8C" w:rsidRPr="004C21AF" w:rsidRDefault="002D4CC9" w:rsidP="00DC2A8C">
      <w:pPr>
        <w:shd w:val="clear" w:color="auto" w:fill="FFFFFF"/>
        <w:spacing w:after="0" w:line="36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pict>
          <v:shape id="Callout: Down Arrow 7" o:spid="_x0000_s1034" type="#_x0000_t80" style="width:120.4pt;height:61.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" adj="14035,8015,16200,9408" fillcolor="white [3201]" strokecolor="black [3200]" strokeweight="1pt">
            <v:stroke dashstyle="dash"/>
            <v:shadow color="#868686"/>
            <v:textbox>
              <w:txbxContent>
                <w:p w:rsidR="00642181" w:rsidRPr="009965D0" w:rsidRDefault="00642181" w:rsidP="00642181">
                  <w:pPr>
                    <w:jc w:val="center"/>
                    <w:rPr>
                      <w:rFonts w:ascii="Times New Roman" w:hAnsi="Times New Roman"/>
                      <w:b/>
                      <w:bCs/>
                      <w:sz w:val="24"/>
                    </w:rPr>
                  </w:pPr>
                  <w:r w:rsidRPr="009965D0">
                    <w:rPr>
                      <w:rFonts w:ascii="Times New Roman" w:hAnsi="Times New Roman"/>
                      <w:b/>
                      <w:bCs/>
                      <w:sz w:val="24"/>
                    </w:rPr>
                    <w:t>Number plate detection</w:t>
                  </w:r>
                </w:p>
              </w:txbxContent>
            </v:textbox>
            <w10:wrap type="none"/>
            <w10:anchorlock/>
          </v:shape>
        </w:pict>
      </w:r>
    </w:p>
    <w:p w:rsidR="00DC2A8C" w:rsidRDefault="002D4CC9" w:rsidP="00DC2A8C">
      <w:pPr>
        <w:shd w:val="clear" w:color="auto" w:fill="FFFFFF"/>
        <w:spacing w:after="0" w:line="360" w:lineRule="auto"/>
        <w:rPr>
          <w:rFonts w:ascii="Times New Roman" w:hAnsi="Times New Roman"/>
          <w:bCs/>
          <w:sz w:val="20"/>
          <w:szCs w:val="20"/>
        </w:rPr>
      </w:pPr>
      <w:r w:rsidRPr="002D4CC9">
        <w:rPr>
          <w:rFonts w:ascii="Times New Roman" w:hAnsi="Times New Roman"/>
          <w:noProof/>
          <w:sz w:val="20"/>
          <w:szCs w:val="20"/>
        </w:rPr>
        <w:pict>
          <v:shape id="Callout: Down Arrow 8" o:spid="_x0000_s1032" type="#_x0000_t80" style="position:absolute;margin-left:21.35pt;margin-top:5.9pt;width:73.45pt;height:38.1pt;z-index:251666944;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" adj="14035,7997,16200,9399" fillcolor="white [3201]" strokecolor="black [3200]" strokeweight="1pt">
            <v:stroke dashstyle="dash"/>
            <v:shadow color="#868686"/>
            <v:textbox>
              <w:txbxContent>
                <w:p w:rsidR="00DC2A8C" w:rsidRPr="009965D0" w:rsidRDefault="00DC2A8C" w:rsidP="00DC2A8C">
                  <w:pPr>
                    <w:jc w:val="center"/>
                    <w:rPr>
                      <w:rFonts w:ascii="Times New Roman" w:hAnsi="Times New Roman"/>
                      <w:b/>
                      <w:bCs/>
                      <w:sz w:val="24"/>
                    </w:rPr>
                  </w:pPr>
                  <w:r w:rsidRPr="009965D0">
                    <w:rPr>
                      <w:rFonts w:ascii="Times New Roman" w:hAnsi="Times New Roman"/>
                      <w:b/>
                      <w:bCs/>
                      <w:sz w:val="24"/>
                    </w:rPr>
                    <w:t>Character segmentation</w:t>
                  </w:r>
                </w:p>
              </w:txbxContent>
            </v:textbox>
            <w10:wrap anchorx="margin"/>
          </v:shape>
        </w:pict>
      </w:r>
    </w:p>
    <w:p w:rsidR="00DC2A8C" w:rsidRDefault="00DC2A8C" w:rsidP="00DC2A8C">
      <w:pPr>
        <w:shd w:val="clear" w:color="auto" w:fill="FFFFFF"/>
        <w:spacing w:after="0" w:line="360" w:lineRule="auto"/>
        <w:rPr>
          <w:rFonts w:ascii="Times New Roman" w:hAnsi="Times New Roman"/>
          <w:bCs/>
          <w:sz w:val="20"/>
          <w:szCs w:val="20"/>
        </w:rPr>
      </w:pPr>
    </w:p>
    <w:p w:rsidR="00DC2A8C" w:rsidRDefault="002D4CC9" w:rsidP="00DC2A8C">
      <w:pPr>
        <w:shd w:val="clear" w:color="auto" w:fill="FFFFFF"/>
        <w:spacing w:after="0" w:line="360" w:lineRule="auto"/>
        <w:rPr>
          <w:rFonts w:ascii="Times New Roman" w:hAnsi="Times New Roman"/>
          <w:bCs/>
          <w:sz w:val="20"/>
          <w:szCs w:val="20"/>
        </w:rPr>
      </w:pPr>
      <w:r w:rsidRPr="002D4CC9">
        <w:rPr>
          <w:rFonts w:ascii="Times New Roman" w:hAnsi="Times New Roman"/>
          <w:noProof/>
          <w:sz w:val="20"/>
          <w:szCs w:val="20"/>
        </w:rPr>
        <w:pict>
          <v:rect id="Rectangle 10" o:spid="_x0000_s1033" style="position:absolute;margin-left:20.4pt;margin-top:14.85pt;width:73.9pt;height:27.9pt;z-index:251667968;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" fillcolor="white [3201]" strokecolor="black [3200]" strokeweight="1pt">
            <v:stroke dashstyle="dash"/>
            <v:shadow color="#868686"/>
            <v:textbox>
              <w:txbxContent>
                <w:p w:rsidR="00DC2A8C" w:rsidRPr="009965D0" w:rsidRDefault="00DC2A8C" w:rsidP="00DC2A8C">
                  <w:pPr>
                    <w:jc w:val="center"/>
                    <w:rPr>
                      <w:rFonts w:ascii="Times New Roman" w:hAnsi="Times New Roman"/>
                      <w:b/>
                      <w:bCs/>
                      <w:sz w:val="24"/>
                    </w:rPr>
                  </w:pPr>
                  <w:r w:rsidRPr="009965D0">
                    <w:rPr>
                      <w:rFonts w:ascii="Times New Roman" w:hAnsi="Times New Roman"/>
                      <w:b/>
                      <w:bCs/>
                      <w:sz w:val="24"/>
                    </w:rPr>
                    <w:t>Character recognition</w:t>
                  </w:r>
                </w:p>
                <w:p w:rsidR="00DC2A8C" w:rsidRDefault="00DC2A8C" w:rsidP="00DC2A8C"/>
              </w:txbxContent>
            </v:textbox>
            <w10:wrap anchorx="margin"/>
          </v:rect>
        </w:pict>
      </w:r>
    </w:p>
    <w:p w:rsidR="00DC2A8C" w:rsidRDefault="00DC2A8C" w:rsidP="00DC2A8C">
      <w:pPr>
        <w:shd w:val="clear" w:color="auto" w:fill="FFFFFF"/>
        <w:spacing w:after="0" w:line="360" w:lineRule="auto"/>
        <w:rPr>
          <w:rFonts w:ascii="Times New Roman" w:hAnsi="Times New Roman"/>
          <w:bCs/>
          <w:sz w:val="20"/>
          <w:szCs w:val="20"/>
        </w:rPr>
      </w:pPr>
    </w:p>
    <w:p w:rsidR="00DC2A8C" w:rsidRDefault="00DC2A8C" w:rsidP="00DC2A8C">
      <w:pPr>
        <w:shd w:val="clear" w:color="auto" w:fill="FFFFFF"/>
        <w:spacing w:after="0" w:line="360" w:lineRule="auto"/>
        <w:rPr>
          <w:rFonts w:ascii="Times New Roman" w:hAnsi="Times New Roman"/>
          <w:bCs/>
          <w:sz w:val="20"/>
          <w:szCs w:val="20"/>
        </w:rPr>
      </w:pPr>
    </w:p>
    <w:p w:rsidR="00642181" w:rsidRDefault="00642181" w:rsidP="00DC2A8C">
      <w:pPr>
        <w:shd w:val="clear" w:color="auto" w:fill="FFFFFF"/>
        <w:spacing w:after="0" w:line="360" w:lineRule="auto"/>
        <w:rPr>
          <w:rFonts w:ascii="Times New Roman" w:hAnsi="Times New Roman"/>
          <w:bCs/>
          <w:sz w:val="20"/>
          <w:szCs w:val="20"/>
        </w:rPr>
      </w:pPr>
    </w:p>
    <w:p w:rsidR="00DC2A8C" w:rsidRPr="00C25D8E" w:rsidRDefault="00DC2A8C" w:rsidP="00DC2A8C">
      <w:pPr>
        <w:shd w:val="clear" w:color="auto" w:fill="FFFFFF"/>
        <w:spacing w:after="0" w:line="360" w:lineRule="auto"/>
        <w:rPr>
          <w:rFonts w:ascii="Times New Roman" w:hAnsi="Times New Roman"/>
          <w:bCs/>
          <w:sz w:val="20"/>
          <w:szCs w:val="20"/>
        </w:rPr>
      </w:pPr>
      <w:r w:rsidRPr="00C25D8E">
        <w:rPr>
          <w:rFonts w:ascii="Times New Roman" w:hAnsi="Times New Roman"/>
          <w:bCs/>
          <w:sz w:val="20"/>
          <w:szCs w:val="20"/>
        </w:rPr>
        <w:t>Fig.1. Conventional ANPR system</w:t>
      </w:r>
    </w:p>
    <w:p w:rsidR="00DC2A8C" w:rsidRPr="004C21AF" w:rsidRDefault="00DC2A8C" w:rsidP="00DC2A8C">
      <w:pPr>
        <w:shd w:val="clear" w:color="auto" w:fill="FFFFFF"/>
        <w:spacing w:after="0" w:line="360" w:lineRule="auto"/>
        <w:rPr>
          <w:rFonts w:ascii="Times New Roman" w:hAnsi="Times New Roman"/>
          <w:b/>
          <w:bCs/>
          <w:sz w:val="20"/>
          <w:szCs w:val="20"/>
        </w:rPr>
      </w:pPr>
    </w:p>
    <w:p w:rsidR="00642181" w:rsidRDefault="00642181" w:rsidP="00DC2A8C">
      <w:pPr>
        <w:jc w:val="center"/>
        <w:rPr>
          <w:rFonts w:ascii="Times New Roman" w:hAnsi="Times New Roman"/>
          <w:b/>
          <w:sz w:val="20"/>
          <w:szCs w:val="20"/>
        </w:rPr>
      </w:pPr>
    </w:p>
    <w:p w:rsidR="00DC2A8C" w:rsidRPr="004C21AF" w:rsidRDefault="00DC2A8C" w:rsidP="00642181">
      <w:pPr>
        <w:ind w:left="720" w:firstLine="720"/>
        <w:rPr>
          <w:rFonts w:ascii="Times New Roman" w:hAnsi="Times New Roman"/>
          <w:b/>
          <w:sz w:val="20"/>
          <w:szCs w:val="20"/>
        </w:rPr>
      </w:pPr>
      <w:r w:rsidRPr="004C21AF">
        <w:rPr>
          <w:rFonts w:ascii="Times New Roman" w:hAnsi="Times New Roman"/>
          <w:b/>
          <w:sz w:val="20"/>
          <w:szCs w:val="20"/>
        </w:rPr>
        <w:t>METHOLOGY</w:t>
      </w:r>
    </w:p>
    <w:p w:rsidR="00DC2A8C" w:rsidRPr="00C25D8E" w:rsidRDefault="00DC2A8C" w:rsidP="00DC2A8C">
      <w:pPr>
        <w:shd w:val="clear" w:color="auto" w:fill="FFFFFF"/>
        <w:spacing w:after="0"/>
        <w:jc w:val="both"/>
        <w:rPr>
          <w:rFonts w:ascii="Times New Roman" w:hAnsi="Times New Roman"/>
          <w:b/>
          <w:bCs/>
          <w:sz w:val="20"/>
          <w:szCs w:val="20"/>
        </w:rPr>
      </w:pPr>
      <w:r w:rsidRPr="00C25D8E">
        <w:rPr>
          <w:rFonts w:ascii="Times New Roman" w:hAnsi="Times New Roman"/>
          <w:b/>
          <w:bCs/>
          <w:sz w:val="20"/>
          <w:szCs w:val="20"/>
        </w:rPr>
        <w:t>1.2 Scope of this paper</w:t>
      </w:r>
    </w:p>
    <w:p w:rsidR="00DC2A8C" w:rsidRPr="00C25D8E" w:rsidRDefault="00DC2A8C" w:rsidP="00DC2A8C">
      <w:pPr>
        <w:shd w:val="clear" w:color="auto" w:fill="FFFFFF"/>
        <w:spacing w:after="0"/>
        <w:jc w:val="both"/>
        <w:rPr>
          <w:rFonts w:ascii="Times New Roman" w:hAnsi="Times New Roman"/>
          <w:b/>
          <w:bCs/>
          <w:sz w:val="20"/>
          <w:szCs w:val="20"/>
        </w:rPr>
      </w:pPr>
    </w:p>
    <w:p w:rsidR="00DC2A8C" w:rsidRPr="00C25D8E" w:rsidRDefault="00DC2A8C" w:rsidP="00DC2A8C">
      <w:pPr>
        <w:pStyle w:val="NoSpacing"/>
        <w:spacing w:line="276" w:lineRule="auto"/>
        <w:jc w:val="both"/>
        <w:rPr>
          <w:rFonts w:ascii="Times New Roman" w:hAnsi="Times New Roman" w:cs="Times New Roman"/>
          <w:sz w:val="20"/>
        </w:rPr>
      </w:pPr>
      <w:r w:rsidRPr="00C25D8E">
        <w:rPr>
          <w:rFonts w:ascii="Times New Roman" w:hAnsi="Times New Roman" w:cs="Times New Roman"/>
          <w:sz w:val="20"/>
        </w:rPr>
        <w:t>As it is not possible to judge that which approach  is  better , different papers, which are mentioned in the steps in the above figure, are surveyed and categorized that are based on the methodologies in different approaches.</w:t>
      </w:r>
    </w:p>
    <w:p w:rsidR="00DC2A8C" w:rsidRPr="00C25D8E" w:rsidRDefault="00DC2A8C" w:rsidP="00DC2A8C">
      <w:pPr>
        <w:pStyle w:val="NoSpacing"/>
        <w:spacing w:line="276" w:lineRule="auto"/>
        <w:jc w:val="both"/>
        <w:rPr>
          <w:rFonts w:ascii="Times New Roman" w:hAnsi="Times New Roman" w:cs="Times New Roman"/>
          <w:sz w:val="20"/>
        </w:rPr>
      </w:pPr>
      <w:r w:rsidRPr="00C25D8E">
        <w:rPr>
          <w:rFonts w:ascii="Times New Roman" w:hAnsi="Times New Roman" w:cs="Times New Roman"/>
          <w:sz w:val="20"/>
        </w:rPr>
        <w:t>For each approach  whenever available parameters  like speed, accuracy, performance, image size and platform are reported. Commercial product survey is beyond the scope of this paper as sometimes these products claims  more accuracy than actual for promotional purposes. Remainder of this paper is divided as follows: Section 2 contains survey of different techniques to detect number plate. Character segmentation methods are reviewed in section 3 and section 4 contains discussion about character  recognition methods. The paper concludes with the discussion of what is not implemented and what kind of  research  is possible in ANPR.</w:t>
      </w:r>
    </w:p>
    <w:p w:rsidR="00DC2A8C" w:rsidRPr="00C25D8E" w:rsidRDefault="00DC2A8C" w:rsidP="00DC2A8C">
      <w:pPr>
        <w:pStyle w:val="NoSpacing"/>
        <w:spacing w:line="276" w:lineRule="auto"/>
        <w:jc w:val="both"/>
        <w:rPr>
          <w:rFonts w:ascii="Times New Roman" w:hAnsi="Times New Roman" w:cs="Times New Roman"/>
          <w:sz w:val="20"/>
        </w:rPr>
      </w:pPr>
      <w:r w:rsidRPr="00C25D8E">
        <w:rPr>
          <w:rFonts w:ascii="Times New Roman" w:hAnsi="Times New Roman" w:cs="Times New Roman"/>
          <w:b/>
          <w:bCs/>
          <w:sz w:val="20"/>
        </w:rPr>
        <w:t>2. NUMBER   PLATE   DETECTION</w:t>
      </w:r>
    </w:p>
    <w:p w:rsidR="00DC2A8C" w:rsidRPr="00C25D8E" w:rsidRDefault="00DC2A8C" w:rsidP="00DC2A8C">
      <w:pPr>
        <w:pStyle w:val="NoSpacing"/>
        <w:spacing w:line="276" w:lineRule="auto"/>
        <w:jc w:val="both"/>
        <w:rPr>
          <w:rFonts w:ascii="Times New Roman" w:hAnsi="Times New Roman" w:cs="Times New Roman"/>
          <w:sz w:val="20"/>
        </w:rPr>
      </w:pPr>
    </w:p>
    <w:p w:rsidR="00DC2A8C" w:rsidRPr="00C25D8E" w:rsidRDefault="00DC2A8C" w:rsidP="00DC2A8C">
      <w:pPr>
        <w:pStyle w:val="NoSpacing"/>
        <w:spacing w:line="276" w:lineRule="auto"/>
        <w:jc w:val="both"/>
        <w:rPr>
          <w:rFonts w:ascii="Times New Roman" w:hAnsi="Times New Roman" w:cs="Times New Roman"/>
          <w:sz w:val="20"/>
        </w:rPr>
      </w:pPr>
      <w:r w:rsidRPr="00C25D8E">
        <w:rPr>
          <w:rFonts w:ascii="Times New Roman" w:hAnsi="Times New Roman" w:cs="Times New Roman"/>
          <w:sz w:val="20"/>
        </w:rPr>
        <w:t xml:space="preserve">Most of the number  plate detection algorithms are based on different algorithms to fall in more than one category. To detect vehicle number plate following factors should be considered: (1). Plate size: a plate can be of different size in a vehicle image. </w:t>
      </w:r>
    </w:p>
    <w:p w:rsidR="00DC2A8C" w:rsidRPr="00C25D8E" w:rsidRDefault="00DC2A8C" w:rsidP="00DC2A8C">
      <w:pPr>
        <w:pStyle w:val="NoSpacing"/>
        <w:spacing w:line="276" w:lineRule="auto"/>
        <w:jc w:val="both"/>
        <w:rPr>
          <w:rFonts w:ascii="Times New Roman" w:hAnsi="Times New Roman" w:cs="Times New Roman"/>
          <w:sz w:val="20"/>
        </w:rPr>
      </w:pPr>
      <w:r w:rsidRPr="00C25D8E">
        <w:rPr>
          <w:rFonts w:ascii="Times New Roman" w:hAnsi="Times New Roman" w:cs="Times New Roman"/>
          <w:sz w:val="20"/>
        </w:rPr>
        <w:t>(2). Plate location: a plate can be located anywhere in the vehicle.</w:t>
      </w:r>
    </w:p>
    <w:p w:rsidR="00DC2A8C" w:rsidRPr="00C25D8E" w:rsidRDefault="00DC2A8C" w:rsidP="00DC2A8C">
      <w:pPr>
        <w:pStyle w:val="NoSpacing"/>
        <w:spacing w:line="276" w:lineRule="auto"/>
        <w:jc w:val="both"/>
        <w:rPr>
          <w:rFonts w:ascii="Times New Roman" w:hAnsi="Times New Roman" w:cs="Times New Roman"/>
          <w:sz w:val="20"/>
        </w:rPr>
      </w:pPr>
      <w:r w:rsidRPr="00C25D8E">
        <w:rPr>
          <w:rFonts w:ascii="Times New Roman" w:hAnsi="Times New Roman" w:cs="Times New Roman"/>
          <w:sz w:val="20"/>
        </w:rPr>
        <w:t xml:space="preserve"> (3). Plate background: A plate can have different background colors based on vehicle type. For example a government vehicle number plate might have different background than other public vehicles.</w:t>
      </w:r>
    </w:p>
    <w:p w:rsidR="00642181" w:rsidRDefault="00DC2A8C" w:rsidP="00DC2A8C">
      <w:pPr>
        <w:pStyle w:val="NoSpacing"/>
        <w:spacing w:line="276" w:lineRule="auto"/>
        <w:jc w:val="both"/>
        <w:rPr>
          <w:rFonts w:ascii="Times New Roman" w:hAnsi="Times New Roman" w:cs="Times New Roman"/>
          <w:sz w:val="20"/>
        </w:rPr>
      </w:pPr>
      <w:r w:rsidRPr="00C25D8E">
        <w:rPr>
          <w:rFonts w:ascii="Times New Roman" w:hAnsi="Times New Roman" w:cs="Times New Roman"/>
          <w:sz w:val="20"/>
        </w:rPr>
        <w:t xml:space="preserve"> (4). Screw: A plate may have screw and that could be considered as a charact</w:t>
      </w:r>
      <w:r w:rsidR="00642181">
        <w:rPr>
          <w:rFonts w:ascii="Times New Roman" w:hAnsi="Times New Roman" w:cs="Times New Roman"/>
          <w:sz w:val="20"/>
        </w:rPr>
        <w:t>er.</w:t>
      </w:r>
    </w:p>
    <w:p w:rsidR="00DC2A8C" w:rsidRPr="00642181" w:rsidRDefault="00DC2A8C" w:rsidP="00DC2A8C">
      <w:pPr>
        <w:pStyle w:val="NoSpacing"/>
        <w:spacing w:line="276" w:lineRule="auto"/>
        <w:jc w:val="both"/>
        <w:rPr>
          <w:rFonts w:ascii="Times New Roman" w:hAnsi="Times New Roman" w:cs="Times New Roman"/>
          <w:sz w:val="20"/>
        </w:rPr>
      </w:pPr>
      <w:r w:rsidRPr="00C25D8E">
        <w:rPr>
          <w:rFonts w:ascii="Times New Roman" w:hAnsi="Times New Roman" w:cs="Times New Roman"/>
          <w:b/>
          <w:bCs/>
          <w:sz w:val="20"/>
        </w:rPr>
        <w:t>2.1 Image binarization</w:t>
      </w:r>
    </w:p>
    <w:p w:rsidR="00DC2A8C" w:rsidRPr="00C25D8E" w:rsidRDefault="00DC2A8C" w:rsidP="00DC2A8C">
      <w:pPr>
        <w:pStyle w:val="NoSpacing"/>
        <w:spacing w:line="276" w:lineRule="auto"/>
        <w:jc w:val="both"/>
        <w:rPr>
          <w:rFonts w:ascii="Times New Roman" w:hAnsi="Times New Roman" w:cs="Times New Roman"/>
          <w:sz w:val="20"/>
        </w:rPr>
      </w:pPr>
    </w:p>
    <w:p w:rsidR="00DC2A8C" w:rsidRPr="00C25D8E" w:rsidRDefault="00DC2A8C" w:rsidP="00DC2A8C">
      <w:pPr>
        <w:pStyle w:val="NoSpacing"/>
        <w:spacing w:line="276" w:lineRule="auto"/>
        <w:jc w:val="both"/>
        <w:rPr>
          <w:rFonts w:ascii="Times New Roman" w:hAnsi="Times New Roman" w:cs="Times New Roman"/>
          <w:sz w:val="20"/>
        </w:rPr>
      </w:pPr>
      <w:r w:rsidRPr="00C25D8E">
        <w:rPr>
          <w:rFonts w:ascii="Times New Roman" w:hAnsi="Times New Roman" w:cs="Times New Roman"/>
          <w:sz w:val="20"/>
        </w:rPr>
        <w:lastRenderedPageBreak/>
        <w:t>As the Image Binarization, it is a process which converts an image to black and white . By using in this method different thresholds  were  choosen to classify particular  pixels as black and white.There was a problem is that how to choose the correct threshold value for particular  image. Sometimes it becomes very difficult or impossible to select optimal threshold value. Adaptive Thresholding can be used to overcome this problem. A threshold can be selected by user manually or it can be selected by an algorithm automatically which is known as automatic thresholding.</w:t>
      </w:r>
    </w:p>
    <w:p w:rsidR="00DC2A8C" w:rsidRPr="00C25D8E" w:rsidRDefault="00DC2A8C" w:rsidP="00DC2A8C">
      <w:pPr>
        <w:pStyle w:val="NoSpacing"/>
        <w:spacing w:line="276" w:lineRule="auto"/>
        <w:jc w:val="both"/>
        <w:rPr>
          <w:rFonts w:ascii="Times New Roman" w:hAnsi="Times New Roman" w:cs="Times New Roman"/>
          <w:sz w:val="20"/>
        </w:rPr>
      </w:pPr>
    </w:p>
    <w:p w:rsidR="00DC2A8C" w:rsidRPr="00C25D8E" w:rsidRDefault="00DC2A8C" w:rsidP="00DC2A8C">
      <w:pPr>
        <w:shd w:val="clear" w:color="auto" w:fill="FFFFFF"/>
        <w:spacing w:after="0"/>
        <w:jc w:val="both"/>
        <w:rPr>
          <w:rFonts w:ascii="Times New Roman" w:hAnsi="Times New Roman"/>
          <w:b/>
          <w:bCs/>
          <w:sz w:val="20"/>
          <w:szCs w:val="20"/>
        </w:rPr>
      </w:pPr>
      <w:r w:rsidRPr="00C25D8E">
        <w:rPr>
          <w:rFonts w:ascii="Times New Roman" w:hAnsi="Times New Roman"/>
          <w:b/>
          <w:bCs/>
          <w:sz w:val="20"/>
          <w:szCs w:val="20"/>
        </w:rPr>
        <w:t>2.2 Edge detection</w:t>
      </w:r>
    </w:p>
    <w:p w:rsidR="00DC2A8C" w:rsidRPr="00C25D8E" w:rsidRDefault="00DC2A8C" w:rsidP="00DC2A8C">
      <w:pPr>
        <w:shd w:val="clear" w:color="auto" w:fill="FFFFFF"/>
        <w:spacing w:after="0"/>
        <w:jc w:val="both"/>
        <w:rPr>
          <w:rFonts w:ascii="Times New Roman" w:hAnsi="Times New Roman"/>
          <w:b/>
          <w:bCs/>
          <w:sz w:val="20"/>
          <w:szCs w:val="20"/>
        </w:rPr>
      </w:pPr>
    </w:p>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Edge detection method is used to detect the edge curves. The object that is placed in front of the camera, it then detects the edge. Many algorithms are used to create an boundary curve. It becomes very difficult to apply this method to complex images as it might result with object boundary with not connected curves. Different edge detection algorithm / operators such as Canny, Canny-Deriche, Differential  Sobel, Prewitt and Roberts Cross are used for edge detection.</w:t>
      </w:r>
    </w:p>
    <w:p w:rsidR="00DC2A8C" w:rsidRPr="00C25D8E" w:rsidRDefault="00DC2A8C" w:rsidP="00DC2A8C">
      <w:pPr>
        <w:pStyle w:val="NoSpacing"/>
        <w:spacing w:line="276" w:lineRule="auto"/>
        <w:jc w:val="both"/>
        <w:rPr>
          <w:rFonts w:ascii="Times New Roman" w:hAnsi="Times New Roman" w:cs="Times New Roman"/>
          <w:b/>
          <w:bCs/>
          <w:sz w:val="20"/>
        </w:rPr>
      </w:pPr>
      <w:r w:rsidRPr="00C25D8E">
        <w:rPr>
          <w:rFonts w:ascii="Times New Roman" w:hAnsi="Times New Roman" w:cs="Times New Roman"/>
          <w:b/>
          <w:bCs/>
          <w:sz w:val="20"/>
        </w:rPr>
        <w:t>2.3 Blob detection</w:t>
      </w:r>
    </w:p>
    <w:p w:rsidR="00DC2A8C" w:rsidRPr="00C25D8E" w:rsidRDefault="00DC2A8C" w:rsidP="00DC2A8C">
      <w:pPr>
        <w:pStyle w:val="NoSpacing"/>
        <w:spacing w:line="276" w:lineRule="auto"/>
        <w:jc w:val="both"/>
        <w:rPr>
          <w:rFonts w:ascii="Times New Roman" w:hAnsi="Times New Roman" w:cs="Times New Roman"/>
          <w:b/>
          <w:bCs/>
          <w:sz w:val="20"/>
        </w:rPr>
      </w:pPr>
    </w:p>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Blob detection is used to detect points or regions that are differ as like in colors that are compared to surroundings. Mainly this approach   is used to find Complimentary regions that are detected by edge detection algorithm. Some of the common blob detectors are Laplacian of Gaussian (LoG), Difference of Gaussians (DoG), Determinant of Hessian (DoH), maximally stable external regions  and Principle curvature based region detector.</w:t>
      </w:r>
    </w:p>
    <w:p w:rsidR="00DC2A8C" w:rsidRPr="00C25D8E" w:rsidRDefault="00DC2A8C" w:rsidP="00DC2A8C">
      <w:pPr>
        <w:jc w:val="both"/>
        <w:rPr>
          <w:rFonts w:ascii="Times New Roman" w:hAnsi="Times New Roman"/>
          <w:b/>
          <w:bCs/>
          <w:sz w:val="20"/>
          <w:szCs w:val="20"/>
        </w:rPr>
      </w:pPr>
      <w:r w:rsidRPr="00C25D8E">
        <w:rPr>
          <w:rFonts w:ascii="Times New Roman" w:hAnsi="Times New Roman"/>
          <w:b/>
          <w:bCs/>
          <w:sz w:val="20"/>
          <w:szCs w:val="20"/>
        </w:rPr>
        <w:t>2.4 Connected components analysis (CCA).</w:t>
      </w:r>
    </w:p>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Connected components analysis (CCA) is also known as blob detection extraction approach to uniquely the label subsets of connected components of given based heuristics. It scans the binary image and the label pixels as per the connectivity conditions of current pixels such as North-East, North-West and west of the current pixels this connectivity is called as (8 – connectivity). And 4 – connectivity is only used for north and west neighbours of current pixel. As this algorithm  gives the better performance that is useful for automated  image analysis.</w:t>
      </w:r>
    </w:p>
    <w:p w:rsidR="00DC2A8C" w:rsidRPr="00C25D8E" w:rsidRDefault="00DC2A8C" w:rsidP="00DC2A8C">
      <w:pPr>
        <w:jc w:val="both"/>
        <w:rPr>
          <w:rFonts w:ascii="Times New Roman" w:hAnsi="Times New Roman"/>
          <w:b/>
          <w:bCs/>
          <w:sz w:val="20"/>
          <w:szCs w:val="20"/>
        </w:rPr>
      </w:pPr>
      <w:r w:rsidRPr="00C25D8E">
        <w:rPr>
          <w:rFonts w:ascii="Times New Roman" w:hAnsi="Times New Roman"/>
          <w:b/>
          <w:bCs/>
          <w:sz w:val="20"/>
          <w:szCs w:val="20"/>
        </w:rPr>
        <w:t>2.5 Related work in number plate detection</w:t>
      </w:r>
    </w:p>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 xml:space="preserve">The  methods discussed in preceding sections are common methods for plate detection. Apart from these methods, various literature discussed method for plate detection. As most of the methods discussed in these literatures use more than one approach, it is not possible </w:t>
      </w:r>
      <w:r w:rsidRPr="00C25D8E">
        <w:rPr>
          <w:rFonts w:ascii="Times New Roman" w:hAnsi="Times New Roman"/>
          <w:sz w:val="20"/>
          <w:szCs w:val="20"/>
        </w:rPr>
        <w:lastRenderedPageBreak/>
        <w:t>to do category wise discussion. Different number plate segmentation algorithms are discussed below.</w:t>
      </w:r>
    </w:p>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SCW based system is presented in [4] for locating Korean number plate. After applying SCW on vehicle image authors used HSI color  model for color  verification and then tilt was corrected by using least square fitting with perpendicular offsets (LSFPO). The distance between camera and vehicle varies from 3 to 7 meters</w:t>
      </w:r>
    </w:p>
    <w:p w:rsidR="00DC2A8C" w:rsidRPr="00C25D8E" w:rsidRDefault="00DC2A8C" w:rsidP="00DC2A8C">
      <w:pPr>
        <w:ind w:firstLine="720"/>
        <w:jc w:val="both"/>
        <w:rPr>
          <w:rFonts w:ascii="Times New Roman" w:hAnsi="Times New Roman"/>
          <w:sz w:val="20"/>
          <w:szCs w:val="20"/>
        </w:rPr>
      </w:pPr>
      <w:r w:rsidRPr="00C25D8E">
        <w:rPr>
          <w:rFonts w:ascii="Times New Roman" w:hAnsi="Times New Roman"/>
          <w:sz w:val="20"/>
          <w:szCs w:val="20"/>
        </w:rPr>
        <w:t>To detect multi-style number  plate a configurable method is proposed in [10]. For detecting different style of number plates, a user can configure the algorithm by changing parameter value in the number plate detection algorithm. The authors define four parameters mainly:</w:t>
      </w:r>
    </w:p>
    <w:p w:rsidR="00DC2A8C" w:rsidRPr="00C25D8E" w:rsidRDefault="00DC2A8C" w:rsidP="00DC2A8C">
      <w:pPr>
        <w:pStyle w:val="ListParagraph"/>
        <w:numPr>
          <w:ilvl w:val="0"/>
          <w:numId w:val="2"/>
        </w:numPr>
        <w:spacing w:after="160"/>
        <w:jc w:val="both"/>
        <w:rPr>
          <w:rFonts w:ascii="Times New Roman" w:hAnsi="Times New Roman"/>
          <w:sz w:val="20"/>
          <w:szCs w:val="20"/>
        </w:rPr>
      </w:pPr>
      <w:r w:rsidRPr="00C25D8E">
        <w:rPr>
          <w:rFonts w:ascii="Times New Roman" w:hAnsi="Times New Roman"/>
          <w:sz w:val="20"/>
          <w:szCs w:val="20"/>
        </w:rPr>
        <w:t>Plate rotation angle- to rotate number at certain angle plate if it is skewed which is shown in fig. 2(a).</w:t>
      </w:r>
    </w:p>
    <w:p w:rsidR="00DC2A8C" w:rsidRPr="00C25D8E" w:rsidRDefault="00DC2A8C" w:rsidP="00DC2A8C">
      <w:pPr>
        <w:pStyle w:val="ListParagraph"/>
        <w:numPr>
          <w:ilvl w:val="0"/>
          <w:numId w:val="2"/>
        </w:numPr>
        <w:spacing w:after="160"/>
        <w:jc w:val="both"/>
        <w:rPr>
          <w:rFonts w:ascii="Times New Roman" w:hAnsi="Times New Roman"/>
          <w:sz w:val="20"/>
          <w:szCs w:val="20"/>
        </w:rPr>
      </w:pPr>
      <w:r w:rsidRPr="00C25D8E">
        <w:rPr>
          <w:rFonts w:ascii="Times New Roman" w:hAnsi="Times New Roman"/>
          <w:sz w:val="20"/>
          <w:szCs w:val="20"/>
        </w:rPr>
        <w:t>Character line number – to determine whether characters are spanned in more than one line or column as shown in fig. 2(b). The algorithm works for maximum three lines.</w:t>
      </w:r>
    </w:p>
    <w:p w:rsidR="00DC2A8C" w:rsidRPr="00C25D8E" w:rsidRDefault="00DC2A8C" w:rsidP="00DC2A8C">
      <w:pPr>
        <w:pStyle w:val="ListParagraph"/>
        <w:numPr>
          <w:ilvl w:val="0"/>
          <w:numId w:val="2"/>
        </w:numPr>
        <w:spacing w:after="160"/>
        <w:jc w:val="both"/>
        <w:rPr>
          <w:rFonts w:ascii="Times New Roman" w:hAnsi="Times New Roman"/>
          <w:sz w:val="20"/>
          <w:szCs w:val="20"/>
        </w:rPr>
      </w:pPr>
      <w:r w:rsidRPr="00C25D8E">
        <w:rPr>
          <w:rFonts w:ascii="Times New Roman" w:hAnsi="Times New Roman"/>
          <w:sz w:val="20"/>
          <w:szCs w:val="20"/>
        </w:rPr>
        <w:t xml:space="preserve">Recognition models – to determine whether number plate contains alphabets only, alphabets and digits or alphabet, digits and symbols. </w:t>
      </w:r>
    </w:p>
    <w:p w:rsidR="00DC2A8C" w:rsidRPr="00C25D8E" w:rsidRDefault="00DC2A8C" w:rsidP="00DC2A8C">
      <w:pPr>
        <w:pStyle w:val="ListParagraph"/>
        <w:numPr>
          <w:ilvl w:val="0"/>
          <w:numId w:val="2"/>
        </w:numPr>
        <w:spacing w:after="160"/>
        <w:jc w:val="both"/>
        <w:rPr>
          <w:rFonts w:ascii="Times New Roman" w:hAnsi="Times New Roman"/>
          <w:sz w:val="20"/>
          <w:szCs w:val="20"/>
        </w:rPr>
      </w:pPr>
      <w:r w:rsidRPr="00C25D8E">
        <w:rPr>
          <w:rFonts w:ascii="Times New Roman" w:hAnsi="Times New Roman"/>
          <w:sz w:val="20"/>
          <w:szCs w:val="20"/>
        </w:rPr>
        <w:t>Character formats – To classify the number plate characters based on their type. For example, Symbols can be represented as S, Alphabets can be represented as A and digits can be represented as D. So the number in fig.2, can be represented as AADAADDDD.</w:t>
      </w:r>
    </w:p>
    <w:p w:rsidR="00DC2A8C" w:rsidRPr="00C25D8E" w:rsidRDefault="00DC2A8C" w:rsidP="00DC2A8C">
      <w:pPr>
        <w:jc w:val="both"/>
        <w:rPr>
          <w:rFonts w:ascii="Times New Roman" w:hAnsi="Times New Roman"/>
          <w:sz w:val="20"/>
          <w:szCs w:val="20"/>
        </w:rPr>
      </w:pPr>
    </w:p>
    <w:p w:rsidR="00DC2A8C" w:rsidRPr="00C25D8E" w:rsidRDefault="00DC2A8C" w:rsidP="00DC2A8C">
      <w:pPr>
        <w:jc w:val="both"/>
        <w:rPr>
          <w:rFonts w:ascii="Times New Roman" w:hAnsi="Times New Roman"/>
          <w:sz w:val="20"/>
          <w:szCs w:val="20"/>
        </w:rPr>
      </w:pPr>
      <w:r w:rsidRPr="00C25D8E">
        <w:rPr>
          <w:rFonts w:ascii="Times New Roman" w:hAnsi="Times New Roman"/>
          <w:noProof/>
          <w:sz w:val="20"/>
          <w:szCs w:val="20"/>
        </w:rPr>
        <w:drawing>
          <wp:anchor distT="0" distB="0" distL="114300" distR="114300" simplePos="0" relativeHeight="251668992" behindDoc="0" locked="0" layoutInCell="1" allowOverlap="1">
            <wp:simplePos x="0" y="0"/>
            <wp:positionH relativeFrom="column">
              <wp:posOffset>1435100</wp:posOffset>
            </wp:positionH>
            <wp:positionV relativeFrom="paragraph">
              <wp:posOffset>5080</wp:posOffset>
            </wp:positionV>
            <wp:extent cx="1152525" cy="130492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2525" cy="1304925"/>
                    </a:xfrm>
                    <a:prstGeom prst="rect">
                      <a:avLst/>
                    </a:prstGeom>
                    <a:noFill/>
                    <a:ln>
                      <a:noFill/>
                    </a:ln>
                  </pic:spPr>
                </pic:pic>
              </a:graphicData>
            </a:graphic>
          </wp:anchor>
        </w:drawing>
      </w:r>
      <w:r w:rsidRPr="00C25D8E">
        <w:rPr>
          <w:rFonts w:ascii="Times New Roman" w:hAnsi="Times New Roman"/>
          <w:noProof/>
          <w:sz w:val="20"/>
          <w:szCs w:val="20"/>
        </w:rPr>
        <w:drawing>
          <wp:inline distT="0" distB="0" distL="0" distR="0">
            <wp:extent cx="1076325" cy="1323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6325" cy="1323975"/>
                    </a:xfrm>
                    <a:prstGeom prst="rect">
                      <a:avLst/>
                    </a:prstGeom>
                    <a:noFill/>
                    <a:ln>
                      <a:noFill/>
                    </a:ln>
                  </pic:spPr>
                </pic:pic>
              </a:graphicData>
            </a:graphic>
          </wp:inline>
        </w:drawing>
      </w:r>
    </w:p>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(a)skewed image    (b) Number plate with  lines</w:t>
      </w:r>
    </w:p>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Fig.2.Vehicle number plate with two parameters.</w:t>
      </w:r>
    </w:p>
    <w:p w:rsidR="00DC2A8C" w:rsidRPr="00C25D8E" w:rsidRDefault="00DC2A8C" w:rsidP="00DC2A8C">
      <w:pPr>
        <w:jc w:val="both"/>
        <w:rPr>
          <w:rFonts w:ascii="Times New Roman" w:hAnsi="Times New Roman"/>
          <w:sz w:val="20"/>
          <w:szCs w:val="20"/>
        </w:rPr>
      </w:pPr>
      <w:r w:rsidRPr="00C25D8E">
        <w:rPr>
          <w:rFonts w:ascii="Times New Roman" w:hAnsi="Times New Roman"/>
          <w:bCs/>
          <w:sz w:val="20"/>
          <w:szCs w:val="20"/>
        </w:rPr>
        <w:t>Table 1. Number plate detection rate and image size</w:t>
      </w:r>
    </w:p>
    <w:p w:rsidR="00DC2A8C" w:rsidRPr="00C25D8E" w:rsidRDefault="00DC2A8C" w:rsidP="00DC2A8C">
      <w:pPr>
        <w:shd w:val="clear" w:color="auto" w:fill="FFFFFF"/>
        <w:spacing w:after="0"/>
        <w:jc w:val="both"/>
        <w:rPr>
          <w:rFonts w:ascii="Times New Roman" w:hAnsi="Times New Roman"/>
          <w:b/>
          <w:bCs/>
          <w:sz w:val="20"/>
          <w:szCs w:val="20"/>
        </w:rPr>
      </w:pPr>
    </w:p>
    <w:tbl>
      <w:tblPr>
        <w:tblStyle w:val="TableGrid"/>
        <w:tblW w:w="4379" w:type="dxa"/>
        <w:tblLook w:val="04A0"/>
      </w:tblPr>
      <w:tblGrid>
        <w:gridCol w:w="1125"/>
        <w:gridCol w:w="1484"/>
        <w:gridCol w:w="1770"/>
      </w:tblGrid>
      <w:tr w:rsidR="00DC2A8C" w:rsidRPr="00C25D8E" w:rsidTr="00DC2A8C">
        <w:trPr>
          <w:trHeight w:val="660"/>
        </w:trPr>
        <w:tc>
          <w:tcPr>
            <w:tcW w:w="1125" w:type="dxa"/>
          </w:tcPr>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 xml:space="preserve">Ref </w:t>
            </w:r>
          </w:p>
        </w:tc>
        <w:tc>
          <w:tcPr>
            <w:tcW w:w="1484" w:type="dxa"/>
          </w:tcPr>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Image size</w:t>
            </w:r>
          </w:p>
        </w:tc>
        <w:tc>
          <w:tcPr>
            <w:tcW w:w="1770" w:type="dxa"/>
          </w:tcPr>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Success Rate ( in %)</w:t>
            </w:r>
          </w:p>
        </w:tc>
      </w:tr>
      <w:tr w:rsidR="00DC2A8C" w:rsidRPr="00C25D8E" w:rsidTr="00DC2A8C">
        <w:trPr>
          <w:trHeight w:val="367"/>
        </w:trPr>
        <w:tc>
          <w:tcPr>
            <w:tcW w:w="1125" w:type="dxa"/>
          </w:tcPr>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lastRenderedPageBreak/>
              <w:t>[1]</w:t>
            </w:r>
          </w:p>
        </w:tc>
        <w:tc>
          <w:tcPr>
            <w:tcW w:w="1484" w:type="dxa"/>
          </w:tcPr>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1024 X 768</w:t>
            </w:r>
          </w:p>
        </w:tc>
        <w:tc>
          <w:tcPr>
            <w:tcW w:w="1770" w:type="dxa"/>
          </w:tcPr>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96.5</w:t>
            </w:r>
          </w:p>
        </w:tc>
      </w:tr>
      <w:tr w:rsidR="00DC2A8C" w:rsidRPr="00C25D8E" w:rsidTr="00DC2A8C">
        <w:trPr>
          <w:trHeight w:val="452"/>
        </w:trPr>
        <w:tc>
          <w:tcPr>
            <w:tcW w:w="1125" w:type="dxa"/>
          </w:tcPr>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[10]</w:t>
            </w:r>
          </w:p>
        </w:tc>
        <w:tc>
          <w:tcPr>
            <w:tcW w:w="1484" w:type="dxa"/>
          </w:tcPr>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720 X 1280</w:t>
            </w:r>
          </w:p>
        </w:tc>
        <w:tc>
          <w:tcPr>
            <w:tcW w:w="1770" w:type="dxa"/>
          </w:tcPr>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90.1</w:t>
            </w:r>
          </w:p>
        </w:tc>
      </w:tr>
      <w:tr w:rsidR="00DC2A8C" w:rsidRPr="00C25D8E" w:rsidTr="00DC2A8C">
        <w:trPr>
          <w:trHeight w:val="377"/>
        </w:trPr>
        <w:tc>
          <w:tcPr>
            <w:tcW w:w="1125" w:type="dxa"/>
          </w:tcPr>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[4]</w:t>
            </w:r>
          </w:p>
        </w:tc>
        <w:tc>
          <w:tcPr>
            <w:tcW w:w="1484" w:type="dxa"/>
          </w:tcPr>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640 X 480</w:t>
            </w:r>
          </w:p>
        </w:tc>
        <w:tc>
          <w:tcPr>
            <w:tcW w:w="1770" w:type="dxa"/>
          </w:tcPr>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89</w:t>
            </w:r>
          </w:p>
        </w:tc>
      </w:tr>
      <w:tr w:rsidR="00DC2A8C" w:rsidRPr="00C25D8E" w:rsidTr="00DC2A8C">
        <w:trPr>
          <w:trHeight w:val="348"/>
        </w:trPr>
        <w:tc>
          <w:tcPr>
            <w:tcW w:w="1125" w:type="dxa"/>
          </w:tcPr>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[8]</w:t>
            </w:r>
          </w:p>
        </w:tc>
        <w:tc>
          <w:tcPr>
            <w:tcW w:w="1484" w:type="dxa"/>
          </w:tcPr>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640 X 480</w:t>
            </w:r>
          </w:p>
        </w:tc>
        <w:tc>
          <w:tcPr>
            <w:tcW w:w="1770" w:type="dxa"/>
          </w:tcPr>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97.3</w:t>
            </w:r>
          </w:p>
        </w:tc>
      </w:tr>
      <w:tr w:rsidR="00DC2A8C" w:rsidRPr="00C25D8E" w:rsidTr="00DC2A8C">
        <w:trPr>
          <w:trHeight w:val="452"/>
        </w:trPr>
        <w:tc>
          <w:tcPr>
            <w:tcW w:w="1125" w:type="dxa"/>
          </w:tcPr>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[12]</w:t>
            </w:r>
          </w:p>
        </w:tc>
        <w:tc>
          <w:tcPr>
            <w:tcW w:w="1484" w:type="dxa"/>
          </w:tcPr>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640 X 480</w:t>
            </w:r>
          </w:p>
        </w:tc>
        <w:tc>
          <w:tcPr>
            <w:tcW w:w="1770" w:type="dxa"/>
          </w:tcPr>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97.6</w:t>
            </w:r>
          </w:p>
        </w:tc>
      </w:tr>
      <w:tr w:rsidR="00DC2A8C" w:rsidRPr="00C25D8E" w:rsidTr="00DC2A8C">
        <w:trPr>
          <w:trHeight w:val="452"/>
        </w:trPr>
        <w:tc>
          <w:tcPr>
            <w:tcW w:w="1125" w:type="dxa"/>
          </w:tcPr>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[7]</w:t>
            </w:r>
          </w:p>
        </w:tc>
        <w:tc>
          <w:tcPr>
            <w:tcW w:w="1484" w:type="dxa"/>
          </w:tcPr>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648 X  486</w:t>
            </w:r>
          </w:p>
        </w:tc>
        <w:tc>
          <w:tcPr>
            <w:tcW w:w="1770" w:type="dxa"/>
          </w:tcPr>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96.4</w:t>
            </w:r>
          </w:p>
        </w:tc>
      </w:tr>
    </w:tbl>
    <w:p w:rsidR="00DC2A8C" w:rsidRPr="00C25D8E" w:rsidRDefault="00DC2A8C" w:rsidP="00DC2A8C">
      <w:pPr>
        <w:shd w:val="clear" w:color="auto" w:fill="FFFFFF"/>
        <w:spacing w:after="0"/>
        <w:jc w:val="both"/>
        <w:rPr>
          <w:rFonts w:ascii="Times New Roman" w:hAnsi="Times New Roman"/>
          <w:b/>
          <w:bCs/>
          <w:sz w:val="20"/>
          <w:szCs w:val="20"/>
        </w:rPr>
      </w:pPr>
    </w:p>
    <w:p w:rsidR="00DC2A8C" w:rsidRPr="00C25D8E" w:rsidRDefault="00DC2A8C" w:rsidP="00DC2A8C">
      <w:pPr>
        <w:shd w:val="clear" w:color="auto" w:fill="FFFFFF"/>
        <w:spacing w:after="0"/>
        <w:jc w:val="both"/>
        <w:rPr>
          <w:rFonts w:ascii="Times New Roman" w:hAnsi="Times New Roman"/>
          <w:b/>
          <w:bCs/>
          <w:sz w:val="20"/>
          <w:szCs w:val="20"/>
        </w:rPr>
      </w:pPr>
      <w:r w:rsidRPr="00C25D8E">
        <w:rPr>
          <w:rFonts w:ascii="Times New Roman" w:hAnsi="Times New Roman"/>
          <w:b/>
          <w:bCs/>
          <w:sz w:val="20"/>
          <w:szCs w:val="20"/>
        </w:rPr>
        <w:t>2.6 Discussion</w:t>
      </w:r>
    </w:p>
    <w:p w:rsidR="00DC2A8C" w:rsidRPr="00C25D8E" w:rsidRDefault="00DC2A8C" w:rsidP="00DC2A8C">
      <w:pPr>
        <w:shd w:val="clear" w:color="auto" w:fill="FFFFFF"/>
        <w:spacing w:after="0"/>
        <w:jc w:val="both"/>
        <w:rPr>
          <w:rFonts w:ascii="Times New Roman" w:hAnsi="Times New Roman"/>
          <w:b/>
          <w:bCs/>
          <w:sz w:val="20"/>
          <w:szCs w:val="20"/>
        </w:rPr>
      </w:pPr>
    </w:p>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Most of the literatures, the number plate segmentation algorithms work in restricted conditions like illumination, number  plate shape (generally rectangle), size, distance from camera and vehicle and color. It should  be noted that only few  algorithms work for  real-time video image of a number plate , otherwise static image of number  plate is remitted  to ANPR for further  processing. In Table 1, different  plate segmentation detection  success rate against  plate resolution of different ANPR is depicted. The systems in which image size and  success  rate of  number plate detections are not  mentioned, are not included in Table 1. It is evident that number plate detection  rate affects  character  segmentation  and character recognition which in turn affects overall  recognition rate.</w:t>
      </w:r>
    </w:p>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In order to proceed with character   recognition, further image processing in the form of character segmentation is required, which is discussed in the next section.</w:t>
      </w:r>
    </w:p>
    <w:p w:rsidR="00DC2A8C" w:rsidRPr="00C25D8E" w:rsidRDefault="00DC2A8C" w:rsidP="00DC2A8C">
      <w:pPr>
        <w:jc w:val="both"/>
        <w:rPr>
          <w:rFonts w:ascii="Times New Roman" w:hAnsi="Times New Roman"/>
          <w:sz w:val="20"/>
          <w:szCs w:val="20"/>
        </w:rPr>
      </w:pPr>
    </w:p>
    <w:p w:rsidR="00DC2A8C" w:rsidRPr="00C25D8E" w:rsidRDefault="00DC2A8C" w:rsidP="00DC2A8C">
      <w:pPr>
        <w:jc w:val="both"/>
        <w:rPr>
          <w:rFonts w:ascii="Times New Roman" w:hAnsi="Times New Roman"/>
          <w:b/>
          <w:bCs/>
          <w:sz w:val="20"/>
          <w:szCs w:val="20"/>
        </w:rPr>
      </w:pPr>
      <w:r w:rsidRPr="00C25D8E">
        <w:rPr>
          <w:rFonts w:ascii="Times New Roman" w:hAnsi="Times New Roman"/>
          <w:b/>
          <w:bCs/>
          <w:sz w:val="20"/>
          <w:szCs w:val="20"/>
        </w:rPr>
        <w:t>3. CHARACTER   SEGMENTATION</w:t>
      </w:r>
    </w:p>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After locating number plate, characters   are examined for the further process. As with the plate segmentation there are various methods available for conducting character segmentation.</w:t>
      </w:r>
    </w:p>
    <w:p w:rsidR="00DC2A8C" w:rsidRPr="00C25D8E" w:rsidRDefault="00DC2A8C" w:rsidP="00DC2A8C">
      <w:pPr>
        <w:jc w:val="both"/>
        <w:rPr>
          <w:rFonts w:ascii="Times New Roman" w:hAnsi="Times New Roman"/>
          <w:b/>
          <w:bCs/>
          <w:sz w:val="20"/>
          <w:szCs w:val="20"/>
        </w:rPr>
      </w:pPr>
      <w:r w:rsidRPr="00C25D8E">
        <w:rPr>
          <w:rFonts w:ascii="Times New Roman" w:hAnsi="Times New Roman"/>
          <w:b/>
          <w:bCs/>
          <w:sz w:val="20"/>
          <w:szCs w:val="20"/>
        </w:rPr>
        <w:t>3.1</w:t>
      </w:r>
      <w:r w:rsidRPr="00C25D8E">
        <w:rPr>
          <w:rFonts w:ascii="Times New Roman" w:hAnsi="Times New Roman"/>
          <w:sz w:val="20"/>
          <w:szCs w:val="20"/>
        </w:rPr>
        <w:t xml:space="preserve">. </w:t>
      </w:r>
      <w:r w:rsidRPr="00C25D8E">
        <w:rPr>
          <w:rFonts w:ascii="Times New Roman" w:hAnsi="Times New Roman"/>
          <w:b/>
          <w:bCs/>
          <w:sz w:val="20"/>
          <w:szCs w:val="20"/>
        </w:rPr>
        <w:t>Related   work   in  character segmentation</w:t>
      </w:r>
    </w:p>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The candidate region is cropped  in 78  X 228 pixels are used as bi-cubic  interpolation and then to SCW for segmentation. The threshold values used by the  authors   is 0.7 for optimization of the results. After the character segmentation process, each character is resized to pixel size of   9 X 12.</w:t>
      </w:r>
    </w:p>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 xml:space="preserve">Prathamesh Kulkarni et al. [18] conclude that blob coloring and peak-to-valley methods are not suitable for Indian number  plate. The authors  proposed image scissoring algorithm in which a number plate is vertically scanned and  scissored  at the row  where there </w:t>
      </w:r>
      <w:r w:rsidRPr="00C25D8E">
        <w:rPr>
          <w:rFonts w:ascii="Times New Roman" w:hAnsi="Times New Roman"/>
          <w:sz w:val="20"/>
          <w:szCs w:val="20"/>
        </w:rPr>
        <w:lastRenderedPageBreak/>
        <w:t>is no white pixel and this information is stored in the matrix. In case of more than one matrix, a false matrix is discarded based on the formula given in this paper. Same process is repeated for horizontal direction by taking width as a threshold.</w:t>
      </w:r>
    </w:p>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CCA  is an useful  technique for  processing binary  image. Horizontal and vertical correction and  image enhancement are performed as pre-processing steps for character segmentation. CCA is used in horizontal and vertical correction. After performing these steps plate is transformed to black characters / white background and then resized to 100 X 200. Then all the characters  are  segmented to the unique size of 32 X 32. In image binarization and connected component labelling  methods are used.</w:t>
      </w:r>
    </w:p>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Three matrices which are used for storing the location and the binarization  numbers in columns  and  rows is  BW respectively. Top and  bottom  boundaries locations are précised  to detect, by vertical projection and thresholding  for segment characters.</w:t>
      </w:r>
    </w:p>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 xml:space="preserve">H.Erdinc Kocer [2] used contrast extension, median filtering and blob coloring methods for character segmentation. Contrast extension is used to make image sharp. As per H.Erdinc Kocer the histogram equalization is a popular </w:t>
      </w:r>
    </w:p>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 xml:space="preserve">technique  to improve the appearance of a poor contrasted image. In median filtering unwanted noisy regions are removed. Blob coloring method is applied to binary image to detect closed and contact less regions. In this method, an L shaped template is used to scan image from left to right and top to bottom. This scanning process is used to determine the independent regions by obtaining the connections into four directions from zero valued background. The four directional blob coloring algorithm is applied to the binary coding  license plate image for extracting the characters. At the end of this process the numbers are segmented in the size of 28 X 35 and letters are segmented in the size of 30 X 40. Another algorithm based on blob detection is proposed in [7]. The character segmentation process consists of character height estimation, character width estimation and blob extraction. Character height estimation contains three parts: color  reverse, vertical edge detection and horizontal projection histogram. Color reverse is used to make color of license plate characters as black by using statistical analysis of edges. Vertical edge detection is used to detect finalized number plate. Sobel mask and image binarization algorithms are used to perform it. Horizontal projection histogram is used to find top and bottom boundary of a character. The distance between upper and lower boundaries is considered as height of a character. Character width estimation contains: image </w:t>
      </w:r>
      <w:r w:rsidRPr="00C25D8E">
        <w:rPr>
          <w:rFonts w:ascii="Times New Roman" w:hAnsi="Times New Roman"/>
          <w:sz w:val="20"/>
          <w:szCs w:val="20"/>
        </w:rPr>
        <w:lastRenderedPageBreak/>
        <w:t>binarization and vertical projection histogram. Image binarization is used to make color as black and white. Vertical projection is used to find gaps between characters. The process is similar as horizontal projection. Blob extraction is a two- step procedure including Blob detection and blob checking algorithms. The blob detection algorithm is an extension of CCA. Blob checking is used to remove non blob characters from the segmented characters.</w:t>
      </w:r>
    </w:p>
    <w:p w:rsidR="00DC2A8C" w:rsidRPr="00C25D8E" w:rsidRDefault="00DC2A8C" w:rsidP="00DC2A8C">
      <w:pPr>
        <w:jc w:val="both"/>
        <w:rPr>
          <w:rFonts w:ascii="Times New Roman" w:hAnsi="Times New Roman"/>
          <w:b/>
          <w:bCs/>
          <w:sz w:val="20"/>
          <w:szCs w:val="20"/>
        </w:rPr>
      </w:pPr>
      <w:r w:rsidRPr="00C25D8E">
        <w:rPr>
          <w:rFonts w:ascii="Times New Roman" w:hAnsi="Times New Roman"/>
          <w:b/>
          <w:bCs/>
          <w:sz w:val="20"/>
          <w:szCs w:val="20"/>
        </w:rPr>
        <w:t>3.2  Discussion</w:t>
      </w:r>
    </w:p>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With good amount of accuracy the Character segmentation is very important to perform character recognition. Sometimes it is not possible to recognize the character. In some literature of ANPR, character segmentation is not discussed with details. Some methods such as image binarization, CCA, vertical and horizontal projection can produce better results of character segmentation.</w:t>
      </w:r>
    </w:p>
    <w:p w:rsidR="00DC2A8C" w:rsidRPr="00C25D8E" w:rsidRDefault="00DC2A8C" w:rsidP="00DC2A8C">
      <w:pPr>
        <w:jc w:val="both"/>
        <w:rPr>
          <w:rFonts w:ascii="Times New Roman" w:hAnsi="Times New Roman"/>
          <w:b/>
          <w:bCs/>
          <w:sz w:val="20"/>
          <w:szCs w:val="20"/>
        </w:rPr>
      </w:pPr>
      <w:r w:rsidRPr="00C25D8E">
        <w:rPr>
          <w:rFonts w:ascii="Times New Roman" w:hAnsi="Times New Roman"/>
          <w:b/>
          <w:bCs/>
          <w:sz w:val="20"/>
          <w:szCs w:val="20"/>
        </w:rPr>
        <w:t>4. CHARACTER   RECOGNITION</w:t>
      </w:r>
    </w:p>
    <w:p w:rsidR="00DC2A8C" w:rsidRPr="00C25D8E" w:rsidRDefault="00DC2A8C" w:rsidP="00DC2A8C">
      <w:pPr>
        <w:jc w:val="both"/>
        <w:rPr>
          <w:rFonts w:ascii="Times New Roman" w:hAnsi="Times New Roman"/>
          <w:sz w:val="20"/>
          <w:szCs w:val="20"/>
        </w:rPr>
      </w:pPr>
      <w:r w:rsidRPr="00C25D8E">
        <w:rPr>
          <w:rFonts w:ascii="Times New Roman" w:hAnsi="Times New Roman"/>
          <w:sz w:val="20"/>
          <w:szCs w:val="20"/>
        </w:rPr>
        <w:t>As discussed in Section 2, character recognition helps in identifying and converting image text into editable text. As most of the number plate recognition algorithms use single method for character  recognition.</w:t>
      </w:r>
    </w:p>
    <w:p w:rsidR="00DC2A8C" w:rsidRPr="00C25D8E" w:rsidRDefault="00DC2A8C" w:rsidP="00DC2A8C">
      <w:pPr>
        <w:shd w:val="clear" w:color="auto" w:fill="FFFFFF"/>
        <w:spacing w:after="0"/>
        <w:jc w:val="both"/>
        <w:rPr>
          <w:rFonts w:ascii="Times New Roman" w:hAnsi="Times New Roman"/>
          <w:bCs/>
          <w:sz w:val="20"/>
          <w:szCs w:val="20"/>
        </w:rPr>
      </w:pPr>
      <w:r w:rsidRPr="00C25D8E">
        <w:rPr>
          <w:rFonts w:ascii="Times New Roman" w:hAnsi="Times New Roman"/>
          <w:bCs/>
          <w:sz w:val="20"/>
          <w:szCs w:val="20"/>
        </w:rPr>
        <w:t>Table  2. Character recognition rate with method and type of category.</w:t>
      </w:r>
    </w:p>
    <w:p w:rsidR="00DC2A8C" w:rsidRPr="00C25D8E" w:rsidRDefault="00DC2A8C" w:rsidP="00DC2A8C">
      <w:pPr>
        <w:shd w:val="clear" w:color="auto" w:fill="FFFFFF"/>
        <w:spacing w:after="0"/>
        <w:jc w:val="both"/>
        <w:rPr>
          <w:rFonts w:ascii="Times New Roman" w:hAnsi="Times New Roman"/>
          <w:b/>
          <w:bCs/>
          <w:sz w:val="20"/>
          <w:szCs w:val="20"/>
        </w:rPr>
      </w:pPr>
    </w:p>
    <w:tbl>
      <w:tblPr>
        <w:tblStyle w:val="TableGrid"/>
        <w:tblW w:w="4433" w:type="dxa"/>
        <w:tblLook w:val="04A0"/>
      </w:tblPr>
      <w:tblGrid>
        <w:gridCol w:w="650"/>
        <w:gridCol w:w="1168"/>
        <w:gridCol w:w="1325"/>
        <w:gridCol w:w="1290"/>
      </w:tblGrid>
      <w:tr w:rsidR="00DC2A8C" w:rsidRPr="00C25D8E" w:rsidTr="00642181">
        <w:trPr>
          <w:trHeight w:val="439"/>
        </w:trPr>
        <w:tc>
          <w:tcPr>
            <w:tcW w:w="650" w:type="dxa"/>
          </w:tcPr>
          <w:p w:rsidR="00DC2A8C" w:rsidRPr="00C25D8E" w:rsidRDefault="00DC2A8C" w:rsidP="00642181">
            <w:pPr>
              <w:jc w:val="both"/>
              <w:rPr>
                <w:rFonts w:ascii="Times New Roman" w:hAnsi="Times New Roman"/>
                <w:b/>
                <w:bCs/>
                <w:sz w:val="20"/>
                <w:szCs w:val="20"/>
              </w:rPr>
            </w:pPr>
            <w:r w:rsidRPr="00C25D8E">
              <w:rPr>
                <w:rFonts w:ascii="Times New Roman" w:hAnsi="Times New Roman"/>
                <w:b/>
                <w:bCs/>
                <w:sz w:val="20"/>
                <w:szCs w:val="20"/>
              </w:rPr>
              <w:t>Ref</w:t>
            </w:r>
          </w:p>
        </w:tc>
        <w:tc>
          <w:tcPr>
            <w:tcW w:w="1168" w:type="dxa"/>
          </w:tcPr>
          <w:p w:rsidR="00DC2A8C" w:rsidRPr="00C25D8E" w:rsidRDefault="00DC2A8C" w:rsidP="00642181">
            <w:pPr>
              <w:jc w:val="both"/>
              <w:rPr>
                <w:rFonts w:ascii="Times New Roman" w:hAnsi="Times New Roman"/>
                <w:b/>
                <w:bCs/>
                <w:sz w:val="20"/>
                <w:szCs w:val="20"/>
              </w:rPr>
            </w:pPr>
            <w:r w:rsidRPr="00C25D8E">
              <w:rPr>
                <w:rFonts w:ascii="Times New Roman" w:hAnsi="Times New Roman"/>
                <w:b/>
                <w:bCs/>
                <w:sz w:val="20"/>
                <w:szCs w:val="20"/>
              </w:rPr>
              <w:t>Method</w:t>
            </w:r>
          </w:p>
        </w:tc>
        <w:tc>
          <w:tcPr>
            <w:tcW w:w="1325" w:type="dxa"/>
          </w:tcPr>
          <w:p w:rsidR="00DC2A8C" w:rsidRPr="00C25D8E" w:rsidRDefault="00DC2A8C" w:rsidP="00642181">
            <w:pPr>
              <w:jc w:val="both"/>
              <w:rPr>
                <w:rFonts w:ascii="Times New Roman" w:hAnsi="Times New Roman"/>
                <w:b/>
                <w:bCs/>
                <w:sz w:val="20"/>
                <w:szCs w:val="20"/>
              </w:rPr>
            </w:pPr>
            <w:r w:rsidRPr="00C25D8E">
              <w:rPr>
                <w:rFonts w:ascii="Times New Roman" w:hAnsi="Times New Roman"/>
                <w:b/>
                <w:bCs/>
                <w:sz w:val="20"/>
                <w:szCs w:val="20"/>
              </w:rPr>
              <w:t>Success rate(in %)</w:t>
            </w:r>
          </w:p>
        </w:tc>
        <w:tc>
          <w:tcPr>
            <w:tcW w:w="1290" w:type="dxa"/>
          </w:tcPr>
          <w:p w:rsidR="00DC2A8C" w:rsidRPr="00C25D8E" w:rsidRDefault="00DC2A8C" w:rsidP="00642181">
            <w:pPr>
              <w:jc w:val="both"/>
              <w:rPr>
                <w:rFonts w:ascii="Times New Roman" w:hAnsi="Times New Roman"/>
                <w:b/>
                <w:bCs/>
                <w:sz w:val="20"/>
                <w:szCs w:val="20"/>
              </w:rPr>
            </w:pPr>
            <w:r w:rsidRPr="00C25D8E">
              <w:rPr>
                <w:rFonts w:ascii="Times New Roman" w:hAnsi="Times New Roman"/>
                <w:b/>
                <w:bCs/>
                <w:sz w:val="20"/>
                <w:szCs w:val="20"/>
              </w:rPr>
              <w:t>Type of Category</w:t>
            </w:r>
          </w:p>
        </w:tc>
      </w:tr>
      <w:tr w:rsidR="00DC2A8C" w:rsidRPr="00C25D8E" w:rsidTr="00642181">
        <w:trPr>
          <w:trHeight w:val="457"/>
        </w:trPr>
        <w:tc>
          <w:tcPr>
            <w:tcW w:w="650"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[1]</w:t>
            </w:r>
          </w:p>
        </w:tc>
        <w:tc>
          <w:tcPr>
            <w:tcW w:w="1168"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Two layer PNN</w:t>
            </w:r>
          </w:p>
        </w:tc>
        <w:tc>
          <w:tcPr>
            <w:tcW w:w="1325"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89.1</w:t>
            </w:r>
          </w:p>
        </w:tc>
        <w:tc>
          <w:tcPr>
            <w:tcW w:w="1290"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Letters</w:t>
            </w:r>
          </w:p>
        </w:tc>
      </w:tr>
      <w:tr w:rsidR="00DC2A8C" w:rsidRPr="00C25D8E" w:rsidTr="00642181">
        <w:trPr>
          <w:trHeight w:val="439"/>
        </w:trPr>
        <w:tc>
          <w:tcPr>
            <w:tcW w:w="650"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[8]</w:t>
            </w:r>
          </w:p>
        </w:tc>
        <w:tc>
          <w:tcPr>
            <w:tcW w:w="1168"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Feature salient</w:t>
            </w:r>
          </w:p>
        </w:tc>
        <w:tc>
          <w:tcPr>
            <w:tcW w:w="1325" w:type="dxa"/>
          </w:tcPr>
          <w:p w:rsidR="00DC2A8C" w:rsidRPr="00C25D8E" w:rsidRDefault="00DC2A8C" w:rsidP="00642181">
            <w:pPr>
              <w:jc w:val="both"/>
              <w:rPr>
                <w:rFonts w:ascii="Times New Roman" w:hAnsi="Times New Roman"/>
                <w:b/>
                <w:bCs/>
                <w:sz w:val="20"/>
                <w:szCs w:val="20"/>
              </w:rPr>
            </w:pPr>
            <w:r w:rsidRPr="00C25D8E">
              <w:rPr>
                <w:rFonts w:ascii="Times New Roman" w:hAnsi="Times New Roman"/>
                <w:b/>
                <w:bCs/>
                <w:sz w:val="20"/>
                <w:szCs w:val="20"/>
              </w:rPr>
              <w:t>95.7</w:t>
            </w:r>
          </w:p>
        </w:tc>
        <w:tc>
          <w:tcPr>
            <w:tcW w:w="1290"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Not reported</w:t>
            </w:r>
          </w:p>
        </w:tc>
      </w:tr>
      <w:tr w:rsidR="00DC2A8C" w:rsidRPr="00C25D8E" w:rsidTr="00642181">
        <w:trPr>
          <w:trHeight w:val="439"/>
        </w:trPr>
        <w:tc>
          <w:tcPr>
            <w:tcW w:w="650"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[9]</w:t>
            </w:r>
          </w:p>
        </w:tc>
        <w:tc>
          <w:tcPr>
            <w:tcW w:w="1168"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Template matching</w:t>
            </w:r>
          </w:p>
        </w:tc>
        <w:tc>
          <w:tcPr>
            <w:tcW w:w="1325"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Not reported</w:t>
            </w:r>
          </w:p>
        </w:tc>
        <w:tc>
          <w:tcPr>
            <w:tcW w:w="1290"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Letters, digits</w:t>
            </w:r>
          </w:p>
        </w:tc>
      </w:tr>
      <w:tr w:rsidR="00DC2A8C" w:rsidRPr="00C25D8E" w:rsidTr="00642181">
        <w:trPr>
          <w:trHeight w:val="2195"/>
        </w:trPr>
        <w:tc>
          <w:tcPr>
            <w:tcW w:w="650"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[2]</w:t>
            </w:r>
          </w:p>
        </w:tc>
        <w:tc>
          <w:tcPr>
            <w:tcW w:w="1168"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Multi layered perception (MLP) ANN</w:t>
            </w:r>
          </w:p>
        </w:tc>
        <w:tc>
          <w:tcPr>
            <w:tcW w:w="1325"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Not reported</w:t>
            </w:r>
          </w:p>
        </w:tc>
        <w:tc>
          <w:tcPr>
            <w:tcW w:w="1290"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Letter, digits</w:t>
            </w:r>
          </w:p>
        </w:tc>
      </w:tr>
      <w:tr w:rsidR="00DC2A8C" w:rsidRPr="00C25D8E" w:rsidTr="00642181">
        <w:trPr>
          <w:trHeight w:val="1889"/>
        </w:trPr>
        <w:tc>
          <w:tcPr>
            <w:tcW w:w="650"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lastRenderedPageBreak/>
              <w:t>[3]</w:t>
            </w:r>
          </w:p>
        </w:tc>
        <w:tc>
          <w:tcPr>
            <w:tcW w:w="1168"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Multi layered perception (MLP) ANN</w:t>
            </w:r>
          </w:p>
        </w:tc>
        <w:tc>
          <w:tcPr>
            <w:tcW w:w="1325"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Not reported</w:t>
            </w:r>
          </w:p>
        </w:tc>
        <w:tc>
          <w:tcPr>
            <w:tcW w:w="1290"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Letter, digits</w:t>
            </w:r>
          </w:p>
        </w:tc>
      </w:tr>
      <w:tr w:rsidR="00DC2A8C" w:rsidRPr="00C25D8E" w:rsidTr="00642181">
        <w:trPr>
          <w:trHeight w:val="611"/>
        </w:trPr>
        <w:tc>
          <w:tcPr>
            <w:tcW w:w="650"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[7]</w:t>
            </w:r>
          </w:p>
        </w:tc>
        <w:tc>
          <w:tcPr>
            <w:tcW w:w="1168"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Open source OCR Tesseract</w:t>
            </w:r>
          </w:p>
        </w:tc>
        <w:tc>
          <w:tcPr>
            <w:tcW w:w="1325"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98,7</w:t>
            </w:r>
          </w:p>
        </w:tc>
        <w:tc>
          <w:tcPr>
            <w:tcW w:w="1290"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Letter, digits</w:t>
            </w:r>
          </w:p>
        </w:tc>
      </w:tr>
      <w:tr w:rsidR="00DC2A8C" w:rsidRPr="00C25D8E" w:rsidTr="00642181">
        <w:trPr>
          <w:trHeight w:val="1061"/>
        </w:trPr>
        <w:tc>
          <w:tcPr>
            <w:tcW w:w="650"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[4]</w:t>
            </w:r>
          </w:p>
        </w:tc>
        <w:tc>
          <w:tcPr>
            <w:tcW w:w="1168"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BP neural work</w:t>
            </w:r>
          </w:p>
        </w:tc>
        <w:tc>
          <w:tcPr>
            <w:tcW w:w="1325"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Not reported</w:t>
            </w:r>
          </w:p>
        </w:tc>
        <w:tc>
          <w:tcPr>
            <w:tcW w:w="1290"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Korean Letters, digits</w:t>
            </w:r>
          </w:p>
        </w:tc>
      </w:tr>
      <w:tr w:rsidR="00DC2A8C" w:rsidRPr="00C25D8E" w:rsidTr="00642181">
        <w:trPr>
          <w:trHeight w:val="746"/>
        </w:trPr>
        <w:tc>
          <w:tcPr>
            <w:tcW w:w="650"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[6]</w:t>
            </w:r>
          </w:p>
        </w:tc>
        <w:tc>
          <w:tcPr>
            <w:tcW w:w="1168"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PNN</w:t>
            </w:r>
          </w:p>
        </w:tc>
        <w:tc>
          <w:tcPr>
            <w:tcW w:w="1325"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96.5</w:t>
            </w:r>
          </w:p>
        </w:tc>
        <w:tc>
          <w:tcPr>
            <w:tcW w:w="1290"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Letter, digits</w:t>
            </w:r>
          </w:p>
        </w:tc>
      </w:tr>
      <w:tr w:rsidR="00DC2A8C" w:rsidRPr="00C25D8E" w:rsidTr="00642181">
        <w:trPr>
          <w:trHeight w:val="593"/>
        </w:trPr>
        <w:tc>
          <w:tcPr>
            <w:tcW w:w="650"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[5]</w:t>
            </w:r>
          </w:p>
        </w:tc>
        <w:tc>
          <w:tcPr>
            <w:tcW w:w="1168"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BP neural network</w:t>
            </w:r>
          </w:p>
        </w:tc>
        <w:tc>
          <w:tcPr>
            <w:tcW w:w="1325"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93.5</w:t>
            </w:r>
          </w:p>
        </w:tc>
        <w:tc>
          <w:tcPr>
            <w:tcW w:w="1290" w:type="dxa"/>
          </w:tcPr>
          <w:p w:rsidR="00DC2A8C" w:rsidRPr="00C25D8E" w:rsidRDefault="00DC2A8C" w:rsidP="00642181">
            <w:pPr>
              <w:jc w:val="both"/>
              <w:rPr>
                <w:rFonts w:ascii="Times New Roman" w:hAnsi="Times New Roman"/>
                <w:sz w:val="20"/>
                <w:szCs w:val="20"/>
              </w:rPr>
            </w:pPr>
            <w:r w:rsidRPr="00C25D8E">
              <w:rPr>
                <w:rFonts w:ascii="Times New Roman" w:hAnsi="Times New Roman"/>
                <w:sz w:val="20"/>
                <w:szCs w:val="20"/>
              </w:rPr>
              <w:t>Letter, digits</w:t>
            </w:r>
          </w:p>
        </w:tc>
      </w:tr>
    </w:tbl>
    <w:p w:rsidR="00DC2A8C" w:rsidRDefault="00DC2A8C" w:rsidP="00DC2A8C">
      <w:pPr>
        <w:rPr>
          <w:rFonts w:ascii="Times New Roman" w:hAnsi="Times New Roman"/>
          <w:b/>
          <w:sz w:val="20"/>
          <w:szCs w:val="20"/>
        </w:rPr>
      </w:pPr>
    </w:p>
    <w:p w:rsidR="00DC2A8C" w:rsidRPr="00F7325E" w:rsidRDefault="00DC2A8C" w:rsidP="00DC2A8C">
      <w:pPr>
        <w:jc w:val="center"/>
        <w:rPr>
          <w:rFonts w:ascii="Times New Roman" w:hAnsi="Times New Roman"/>
          <w:b/>
          <w:sz w:val="20"/>
          <w:szCs w:val="20"/>
        </w:rPr>
      </w:pPr>
      <w:r w:rsidRPr="00F7325E">
        <w:rPr>
          <w:rFonts w:ascii="Times New Roman" w:hAnsi="Times New Roman"/>
          <w:b/>
          <w:sz w:val="20"/>
          <w:szCs w:val="20"/>
        </w:rPr>
        <w:t>CONCLUSION</w:t>
      </w:r>
    </w:p>
    <w:p w:rsidR="00DC2A8C" w:rsidRPr="00C25D8E" w:rsidRDefault="00DC2A8C" w:rsidP="00DC2A8C">
      <w:pPr>
        <w:shd w:val="clear" w:color="auto" w:fill="FFFFFF"/>
        <w:spacing w:after="0"/>
        <w:jc w:val="both"/>
        <w:rPr>
          <w:rFonts w:ascii="Times New Roman" w:hAnsi="Times New Roman"/>
          <w:b/>
          <w:bCs/>
          <w:sz w:val="20"/>
          <w:szCs w:val="20"/>
        </w:rPr>
      </w:pPr>
      <w:r w:rsidRPr="00C25D8E">
        <w:rPr>
          <w:rFonts w:ascii="Times New Roman" w:hAnsi="Times New Roman"/>
          <w:b/>
          <w:bCs/>
          <w:sz w:val="20"/>
          <w:szCs w:val="20"/>
        </w:rPr>
        <w:t>5.1 Future   work</w:t>
      </w:r>
    </w:p>
    <w:p w:rsidR="00DC2A8C" w:rsidRPr="00C25D8E" w:rsidRDefault="00DC2A8C" w:rsidP="00DC2A8C">
      <w:pPr>
        <w:pStyle w:val="NoSpacing"/>
        <w:spacing w:line="276" w:lineRule="auto"/>
        <w:jc w:val="both"/>
        <w:rPr>
          <w:rFonts w:ascii="Times New Roman" w:hAnsi="Times New Roman" w:cs="Times New Roman"/>
          <w:sz w:val="20"/>
        </w:rPr>
      </w:pPr>
      <w:r w:rsidRPr="00C25D8E">
        <w:rPr>
          <w:rFonts w:ascii="Times New Roman" w:hAnsi="Times New Roman" w:cs="Times New Roman"/>
          <w:sz w:val="20"/>
        </w:rPr>
        <w:t xml:space="preserve">ANPR can be further  used for vehicle model  identification,  vehicle owner   identification , traffic control, vehicle speed control , vehicle location tracking  and  vehicle control system. It can be further extended as multilingual ANPR to identify the language of characters automatically based on the training data It can provide various benefits like traffic safety enforcement, security- in case of suspicious activity by vehicle, easy to use, immediate information availability- as compare to searching vehicle owner registration details </w:t>
      </w:r>
    </w:p>
    <w:p w:rsidR="00DC2A8C" w:rsidRPr="00C25D8E" w:rsidRDefault="00DC2A8C" w:rsidP="00DC2A8C">
      <w:pPr>
        <w:pStyle w:val="NoSpacing"/>
        <w:spacing w:line="276" w:lineRule="auto"/>
        <w:jc w:val="both"/>
        <w:rPr>
          <w:rFonts w:ascii="Times New Roman" w:hAnsi="Times New Roman" w:cs="Times New Roman"/>
          <w:sz w:val="20"/>
        </w:rPr>
      </w:pPr>
      <w:r w:rsidRPr="00C25D8E">
        <w:rPr>
          <w:rFonts w:ascii="Times New Roman" w:hAnsi="Times New Roman" w:cs="Times New Roman"/>
          <w:sz w:val="20"/>
        </w:rPr>
        <w:t>manually and cost effective for any country For low resolution  images some  improvement algorithms  like super  resolution [16], [17] of images should be focused. Most of the ANPR focus on processing one vehicle number plate but in real-time there can be more than one vehicle number plates while the images are being captured. In [1] multiple vehicle number  plate images are considered for ANPR while in most of other systems offline images of vehicle, taken from online database such as are given as input to ANPR so the exact results may deviate from the results shown in Table 1 and Table 2. To segment multiple vehicle number  plates a coarse-to-fine strategy  could be helpful.</w:t>
      </w:r>
    </w:p>
    <w:p w:rsidR="00DC2A8C" w:rsidRDefault="00DC2A8C" w:rsidP="00DC2A8C">
      <w:pPr>
        <w:jc w:val="center"/>
        <w:rPr>
          <w:rFonts w:ascii="Times New Roman" w:hAnsi="Times New Roman"/>
          <w:sz w:val="20"/>
          <w:szCs w:val="20"/>
        </w:rPr>
      </w:pPr>
    </w:p>
    <w:p w:rsidR="00A94DD4" w:rsidRDefault="00A94DD4" w:rsidP="00DC2A8C">
      <w:pPr>
        <w:jc w:val="center"/>
        <w:rPr>
          <w:rFonts w:ascii="Times New Roman" w:hAnsi="Times New Roman"/>
          <w:b/>
          <w:sz w:val="20"/>
          <w:szCs w:val="20"/>
        </w:rPr>
      </w:pPr>
    </w:p>
    <w:p w:rsidR="00642181" w:rsidRDefault="00642181" w:rsidP="00DC2A8C">
      <w:pPr>
        <w:jc w:val="center"/>
        <w:rPr>
          <w:rFonts w:ascii="Times New Roman" w:hAnsi="Times New Roman"/>
          <w:b/>
          <w:sz w:val="20"/>
          <w:szCs w:val="20"/>
        </w:rPr>
      </w:pPr>
    </w:p>
    <w:p w:rsidR="00DC2A8C" w:rsidRPr="00F7325E" w:rsidRDefault="00DC2A8C" w:rsidP="00DC2A8C">
      <w:pPr>
        <w:jc w:val="center"/>
        <w:rPr>
          <w:rFonts w:ascii="Times New Roman" w:hAnsi="Times New Roman"/>
          <w:b/>
          <w:sz w:val="20"/>
          <w:szCs w:val="20"/>
        </w:rPr>
      </w:pPr>
      <w:r w:rsidRPr="00F7325E">
        <w:rPr>
          <w:rFonts w:ascii="Times New Roman" w:hAnsi="Times New Roman"/>
          <w:b/>
          <w:sz w:val="20"/>
          <w:szCs w:val="20"/>
        </w:rPr>
        <w:lastRenderedPageBreak/>
        <w:t>ACKNOWLEDGMENT</w:t>
      </w:r>
    </w:p>
    <w:p w:rsidR="00DC2A8C" w:rsidRPr="00DC2A8C" w:rsidRDefault="00DC2A8C" w:rsidP="00DC2A8C">
      <w:pPr>
        <w:jc w:val="both"/>
        <w:rPr>
          <w:rFonts w:ascii="Times New Roman" w:hAnsi="Times New Roman"/>
        </w:rPr>
      </w:pPr>
      <w:r w:rsidRPr="00AC0E2B">
        <w:rPr>
          <w:rFonts w:ascii="Times New Roman" w:hAnsi="Times New Roman"/>
          <w:sz w:val="20"/>
          <w:szCs w:val="20"/>
        </w:rPr>
        <w:t>We thank HOD M.V.Lande  sir and Prof.A.S.Gaikwad sir lecturer in computer department and all the staff  members of the computer department of college Government Polytechnic Gadchiroli for providing necessary resources for conducting  this survey</w:t>
      </w:r>
      <w:r w:rsidRPr="003F1104">
        <w:rPr>
          <w:rFonts w:ascii="Times New Roman" w:hAnsi="Times New Roman"/>
        </w:rPr>
        <w:t>.</w:t>
      </w:r>
    </w:p>
    <w:p w:rsidR="00DC2A8C" w:rsidRDefault="00DC2A8C" w:rsidP="00DC2A8C">
      <w:pPr>
        <w:jc w:val="center"/>
        <w:rPr>
          <w:rFonts w:ascii="Times New Roman" w:hAnsi="Times New Roman"/>
          <w:sz w:val="20"/>
          <w:szCs w:val="20"/>
        </w:rPr>
      </w:pPr>
      <w:r>
        <w:rPr>
          <w:rFonts w:ascii="Times New Roman" w:hAnsi="Times New Roman"/>
          <w:b/>
          <w:sz w:val="20"/>
          <w:szCs w:val="20"/>
        </w:rPr>
        <w:t>REFERENCES</w:t>
      </w:r>
    </w:p>
    <w:p w:rsidR="00DC2A8C" w:rsidRPr="00AC0E2B" w:rsidRDefault="00DC2A8C" w:rsidP="00DC2A8C">
      <w:pPr>
        <w:pStyle w:val="Default"/>
        <w:jc w:val="both"/>
        <w:rPr>
          <w:i/>
          <w:sz w:val="16"/>
          <w:szCs w:val="16"/>
        </w:rPr>
      </w:pPr>
      <w:r w:rsidRPr="00AC0E2B">
        <w:rPr>
          <w:i/>
          <w:sz w:val="16"/>
          <w:szCs w:val="16"/>
        </w:rPr>
        <w:t xml:space="preserve">[1] </w:t>
      </w:r>
      <w:r w:rsidRPr="00AC0E2B">
        <w:rPr>
          <w:rFonts w:eastAsia="Microsoft JhengHei UI Light"/>
          <w:i/>
          <w:iCs/>
          <w:sz w:val="16"/>
          <w:szCs w:val="16"/>
        </w:rPr>
        <w:t>Christos Nikolaos E. Anagnostopoulos, Ioannis  E. Anagnostopoulos, Vassili Loumos, and Eleftherios  Kayafas, "A License Plate-Recognition Algorithm for Intelligent Transportation mSystem Applications," pp. 377-392, 2006.</w:t>
      </w:r>
    </w:p>
    <w:p w:rsidR="00DC2A8C" w:rsidRPr="00AC0E2B" w:rsidRDefault="00DC2A8C" w:rsidP="00DC2A8C">
      <w:pPr>
        <w:pStyle w:val="Default"/>
        <w:jc w:val="both"/>
        <w:rPr>
          <w:i/>
          <w:iCs/>
          <w:sz w:val="16"/>
          <w:szCs w:val="16"/>
        </w:rPr>
      </w:pPr>
      <w:r w:rsidRPr="00AC0E2B">
        <w:rPr>
          <w:i/>
          <w:sz w:val="16"/>
          <w:szCs w:val="16"/>
        </w:rPr>
        <w:t xml:space="preserve">[2] </w:t>
      </w:r>
      <w:r w:rsidRPr="00AC0E2B">
        <w:rPr>
          <w:i/>
          <w:iCs/>
          <w:sz w:val="16"/>
          <w:szCs w:val="16"/>
        </w:rPr>
        <w:t xml:space="preserve">H Erdinc Kocer and K. Kursat Cevik, "Artificial neural  networks  based vehicle license plate recognition," Procedia Computer Science, vol. 3, pp. 1033-1037, 2011. </w:t>
      </w:r>
    </w:p>
    <w:p w:rsidR="00DC2A8C" w:rsidRPr="00AC0E2B" w:rsidRDefault="00DC2A8C" w:rsidP="00DC2A8C">
      <w:pPr>
        <w:pStyle w:val="Default"/>
        <w:jc w:val="both"/>
        <w:rPr>
          <w:i/>
          <w:sz w:val="16"/>
          <w:szCs w:val="16"/>
        </w:rPr>
      </w:pPr>
      <w:r w:rsidRPr="00AC0E2B">
        <w:rPr>
          <w:i/>
          <w:iCs/>
          <w:sz w:val="16"/>
          <w:szCs w:val="16"/>
        </w:rPr>
        <w:t>[3] A Roy and D.P  Ghoshal, "Number Plate Recognition for use in different countries using an improved segmenation," in 2nd National Conference on Emerging Trends and Applications in ComputerScience(NCETACS), 2011, pp. 1-5.</w:t>
      </w:r>
    </w:p>
    <w:p w:rsidR="00DC2A8C" w:rsidRPr="00AC0E2B" w:rsidRDefault="00DC2A8C" w:rsidP="00DC2A8C">
      <w:pPr>
        <w:pStyle w:val="Default"/>
        <w:jc w:val="both"/>
        <w:rPr>
          <w:i/>
          <w:sz w:val="16"/>
          <w:szCs w:val="16"/>
        </w:rPr>
      </w:pPr>
      <w:r w:rsidRPr="00AC0E2B">
        <w:rPr>
          <w:i/>
          <w:sz w:val="16"/>
          <w:szCs w:val="16"/>
        </w:rPr>
        <w:t xml:space="preserve">[4] </w:t>
      </w:r>
      <w:r w:rsidRPr="00AC0E2B">
        <w:rPr>
          <w:i/>
          <w:iCs/>
          <w:sz w:val="16"/>
          <w:szCs w:val="16"/>
        </w:rPr>
        <w:t>Kaushik Deb, Ibrahim Kahn, Anik Saha, and Kang-Hyun Jo, "An Efficeint Method of Vehicle License Plate Recognition Based on Sliding Concentric Windows and Artificial Neural Network," Procedia Technology, vol. 4, pp. 812-819, 2012</w:t>
      </w:r>
      <w:r w:rsidRPr="00AC0E2B">
        <w:rPr>
          <w:i/>
          <w:sz w:val="16"/>
          <w:szCs w:val="16"/>
        </w:rPr>
        <w:t xml:space="preserve">. </w:t>
      </w:r>
    </w:p>
    <w:p w:rsidR="00DC2A8C" w:rsidRPr="00AC0E2B" w:rsidRDefault="00DC2A8C" w:rsidP="00DC2A8C">
      <w:pPr>
        <w:pStyle w:val="Default"/>
        <w:jc w:val="both"/>
        <w:rPr>
          <w:i/>
          <w:sz w:val="16"/>
          <w:szCs w:val="16"/>
        </w:rPr>
      </w:pPr>
      <w:r w:rsidRPr="00AC0E2B">
        <w:rPr>
          <w:i/>
          <w:sz w:val="16"/>
          <w:szCs w:val="16"/>
        </w:rPr>
        <w:t xml:space="preserve"> [5] </w:t>
      </w:r>
      <w:r w:rsidRPr="00AC0E2B">
        <w:rPr>
          <w:i/>
          <w:iCs/>
          <w:sz w:val="16"/>
          <w:szCs w:val="16"/>
        </w:rPr>
        <w:t>Yifan Zhu, Han Huang, Zhenyu Xu, Yiyu He, and Shiqiu Liu, "Chinese-style Plate Recognition Based on Artificaial Neural Network and Statistics," Procedia Engineering, vol. 15, pp. 3556-3561, 2011</w:t>
      </w:r>
      <w:r w:rsidRPr="00AC0E2B">
        <w:rPr>
          <w:i/>
          <w:sz w:val="16"/>
          <w:szCs w:val="16"/>
        </w:rPr>
        <w:t xml:space="preserve">. </w:t>
      </w:r>
    </w:p>
    <w:p w:rsidR="00DC2A8C" w:rsidRPr="00AC0E2B" w:rsidRDefault="00DC2A8C" w:rsidP="00DC2A8C">
      <w:pPr>
        <w:jc w:val="both"/>
        <w:rPr>
          <w:rFonts w:ascii="Times New Roman" w:hAnsi="Times New Roman"/>
          <w:i/>
          <w:iCs/>
          <w:sz w:val="16"/>
          <w:szCs w:val="16"/>
        </w:rPr>
      </w:pPr>
      <w:r w:rsidRPr="00AC0E2B">
        <w:rPr>
          <w:rFonts w:ascii="Times New Roman" w:hAnsi="Times New Roman"/>
          <w:i/>
          <w:sz w:val="16"/>
          <w:szCs w:val="16"/>
        </w:rPr>
        <w:t xml:space="preserve">[6] </w:t>
      </w:r>
      <w:r w:rsidRPr="00AC0E2B">
        <w:rPr>
          <w:rFonts w:ascii="Times New Roman" w:hAnsi="Times New Roman"/>
          <w:i/>
          <w:iCs/>
          <w:sz w:val="16"/>
          <w:szCs w:val="16"/>
        </w:rPr>
        <w:t>Fikriye Öztürk and Figen Özen, "A New License Plate Recognition System Based on Probabilistic Neural Networks," Procedia Technology, vol. 1, pp. 124-128, 2012.</w:t>
      </w:r>
    </w:p>
    <w:p w:rsidR="00DC2A8C" w:rsidRPr="00AC0E2B" w:rsidRDefault="00DC2A8C" w:rsidP="00DC2A8C">
      <w:pPr>
        <w:jc w:val="both"/>
        <w:rPr>
          <w:rFonts w:ascii="Times New Roman" w:hAnsi="Times New Roman"/>
          <w:i/>
          <w:iCs/>
          <w:sz w:val="16"/>
          <w:szCs w:val="16"/>
        </w:rPr>
      </w:pPr>
      <w:r w:rsidRPr="00AC0E2B">
        <w:rPr>
          <w:rFonts w:ascii="Times New Roman" w:hAnsi="Times New Roman"/>
          <w:i/>
          <w:sz w:val="16"/>
          <w:szCs w:val="16"/>
        </w:rPr>
        <w:t xml:space="preserve"> [7</w:t>
      </w:r>
      <w:r w:rsidRPr="00AC0E2B">
        <w:rPr>
          <w:rFonts w:ascii="Times New Roman" w:hAnsi="Times New Roman"/>
          <w:i/>
          <w:iCs/>
          <w:sz w:val="16"/>
          <w:szCs w:val="16"/>
        </w:rPr>
        <w:t>] Lihong Zheng, Xiangjian He, Bijan Samali, and  Laurence  T. Yang, "An algorithm for accuracy  enhancement of license recognition," Journal of Computer and System Sciences, 2012.</w:t>
      </w:r>
    </w:p>
    <w:p w:rsidR="00DC2A8C" w:rsidRPr="00AC0E2B" w:rsidRDefault="00DC2A8C" w:rsidP="00DC2A8C">
      <w:pPr>
        <w:pStyle w:val="Default"/>
        <w:jc w:val="both"/>
        <w:rPr>
          <w:i/>
          <w:sz w:val="16"/>
          <w:szCs w:val="16"/>
        </w:rPr>
      </w:pPr>
      <w:r w:rsidRPr="00AC0E2B">
        <w:rPr>
          <w:i/>
          <w:sz w:val="16"/>
          <w:szCs w:val="16"/>
        </w:rPr>
        <w:t xml:space="preserve">[8] </w:t>
      </w:r>
      <w:r w:rsidRPr="00AC0E2B">
        <w:rPr>
          <w:i/>
          <w:iCs/>
          <w:sz w:val="16"/>
          <w:szCs w:val="16"/>
        </w:rPr>
        <w:t>Zhen-Xue Chen, Cheng-Yun Liu, Fa-Liang Chang, and Guo-You Wang, "Automatic License-Plate Location and Recognition Based on Feature Saliance," IEEE Transactions on Vehicular Technology, vol. 58, no. 7, pp. 3781-3785, 2009.</w:t>
      </w:r>
    </w:p>
    <w:p w:rsidR="00DC2A8C" w:rsidRPr="00AC0E2B" w:rsidRDefault="00DC2A8C" w:rsidP="00DC2A8C">
      <w:pPr>
        <w:pStyle w:val="Default"/>
        <w:jc w:val="both"/>
        <w:rPr>
          <w:i/>
          <w:iCs/>
          <w:sz w:val="16"/>
          <w:szCs w:val="16"/>
        </w:rPr>
      </w:pPr>
      <w:r w:rsidRPr="00AC0E2B">
        <w:rPr>
          <w:i/>
          <w:sz w:val="16"/>
          <w:szCs w:val="16"/>
        </w:rPr>
        <w:t xml:space="preserve">[9] </w:t>
      </w:r>
      <w:r w:rsidRPr="00AC0E2B">
        <w:rPr>
          <w:i/>
          <w:iCs/>
          <w:sz w:val="16"/>
          <w:szCs w:val="16"/>
        </w:rPr>
        <w:t xml:space="preserve">Ch.Jaya Lakshmi, Dr.A.Jhansi Rani, Dr.K.Sri Ramakrishna, and M. KantiKiran, "A Novel Approach for Indian License Recognition System," International Journal of Advanced Engineering Sciences and Technologies, vol. 6, no. 1, pp. 10-14, 2011. </w:t>
      </w:r>
    </w:p>
    <w:p w:rsidR="00DC2A8C" w:rsidRPr="00AC0E2B" w:rsidRDefault="00DC2A8C" w:rsidP="00DC2A8C">
      <w:pPr>
        <w:pStyle w:val="Default"/>
        <w:jc w:val="both"/>
        <w:rPr>
          <w:i/>
          <w:sz w:val="16"/>
          <w:szCs w:val="16"/>
        </w:rPr>
      </w:pPr>
      <w:r w:rsidRPr="00AC0E2B">
        <w:rPr>
          <w:i/>
          <w:sz w:val="16"/>
          <w:szCs w:val="16"/>
        </w:rPr>
        <w:t>[10</w:t>
      </w:r>
      <w:r w:rsidRPr="00AC0E2B">
        <w:rPr>
          <w:i/>
          <w:iCs/>
          <w:sz w:val="16"/>
          <w:szCs w:val="16"/>
        </w:rPr>
        <w:t>] Jianbin Jiao, Qixiang Ye, and Qingming Huang, "A configurable  method for multi-style license plate recognition," Pattern Recognition, vol. 42, no. 3, pp. 358-369, 2009</w:t>
      </w:r>
      <w:r w:rsidRPr="00AC0E2B">
        <w:rPr>
          <w:i/>
          <w:sz w:val="16"/>
          <w:szCs w:val="16"/>
        </w:rPr>
        <w:t>.</w:t>
      </w:r>
    </w:p>
    <w:p w:rsidR="00DC2A8C" w:rsidRPr="00AC0E2B" w:rsidRDefault="00DC2A8C" w:rsidP="00DC2A8C">
      <w:pPr>
        <w:pStyle w:val="Default"/>
        <w:jc w:val="both"/>
        <w:rPr>
          <w:i/>
          <w:sz w:val="16"/>
          <w:szCs w:val="16"/>
        </w:rPr>
      </w:pPr>
      <w:r w:rsidRPr="00AC0E2B">
        <w:rPr>
          <w:i/>
          <w:sz w:val="16"/>
          <w:szCs w:val="16"/>
        </w:rPr>
        <w:t xml:space="preserve">[11] </w:t>
      </w:r>
      <w:r w:rsidRPr="00AC0E2B">
        <w:rPr>
          <w:i/>
          <w:iCs/>
          <w:sz w:val="16"/>
          <w:szCs w:val="16"/>
        </w:rPr>
        <w:t>Zhigang  Zhang and Cong Wang, "The Reseach of Vehicle Plate Recogniton Technical Based on BP Neural Network," AASRI Procedia, vol. 1, pp. 74-81, 2012.</w:t>
      </w:r>
    </w:p>
    <w:p w:rsidR="00DC2A8C" w:rsidRPr="00AC0E2B" w:rsidRDefault="00DC2A8C" w:rsidP="00DC2A8C">
      <w:pPr>
        <w:pStyle w:val="Default"/>
        <w:jc w:val="both"/>
        <w:rPr>
          <w:i/>
          <w:iCs/>
          <w:sz w:val="16"/>
          <w:szCs w:val="16"/>
        </w:rPr>
      </w:pPr>
      <w:r w:rsidRPr="00AC0E2B">
        <w:rPr>
          <w:i/>
          <w:sz w:val="16"/>
          <w:szCs w:val="16"/>
        </w:rPr>
        <w:t xml:space="preserve">[12] </w:t>
      </w:r>
      <w:r w:rsidRPr="00AC0E2B">
        <w:rPr>
          <w:i/>
          <w:iCs/>
          <w:sz w:val="16"/>
          <w:szCs w:val="16"/>
        </w:rPr>
        <w:t xml:space="preserve">Ying Wen et al., "An Algorithm for License Plate recognition Applied to Intelligent Transportation System," IEEE Transactions of Intelligent Transportation Systems, pp. 1-16, 2011. </w:t>
      </w:r>
    </w:p>
    <w:p w:rsidR="00DC2A8C" w:rsidRPr="00AC0E2B" w:rsidRDefault="00DC2A8C" w:rsidP="00DC2A8C">
      <w:pPr>
        <w:pStyle w:val="Default"/>
        <w:jc w:val="both"/>
        <w:rPr>
          <w:i/>
          <w:iCs/>
          <w:sz w:val="16"/>
          <w:szCs w:val="16"/>
        </w:rPr>
      </w:pPr>
      <w:r w:rsidRPr="00AC0E2B">
        <w:rPr>
          <w:i/>
          <w:sz w:val="16"/>
          <w:szCs w:val="16"/>
        </w:rPr>
        <w:t xml:space="preserve">[13] </w:t>
      </w:r>
      <w:r w:rsidRPr="00AC0E2B">
        <w:rPr>
          <w:i/>
          <w:iCs/>
          <w:sz w:val="16"/>
          <w:szCs w:val="16"/>
        </w:rPr>
        <w:t xml:space="preserve">Mehmet Sabih Aksoy and Ahmet Kürsat Türker Gültekin Çagıl, "Number-plate recognition using inductive learning," Robotics and Autonomous Systems, vol. 33, no. 2-3, pp. 149-153, 2000. </w:t>
      </w:r>
    </w:p>
    <w:p w:rsidR="00DC2A8C" w:rsidRPr="00AC0E2B" w:rsidRDefault="00DC2A8C" w:rsidP="00DC2A8C">
      <w:pPr>
        <w:pStyle w:val="Default"/>
        <w:jc w:val="both"/>
        <w:rPr>
          <w:i/>
          <w:iCs/>
          <w:sz w:val="16"/>
          <w:szCs w:val="16"/>
        </w:rPr>
      </w:pPr>
      <w:r w:rsidRPr="00AC0E2B">
        <w:rPr>
          <w:i/>
          <w:sz w:val="16"/>
          <w:szCs w:val="16"/>
        </w:rPr>
        <w:t>[14</w:t>
      </w:r>
      <w:r w:rsidRPr="00AC0E2B">
        <w:rPr>
          <w:i/>
          <w:iCs/>
          <w:sz w:val="16"/>
          <w:szCs w:val="16"/>
        </w:rPr>
        <w:t xml:space="preserve">] </w:t>
      </w:r>
      <w:r w:rsidRPr="00AC0E2B">
        <w:rPr>
          <w:i/>
          <w:iCs/>
          <w:color w:val="auto"/>
          <w:sz w:val="16"/>
          <w:szCs w:val="16"/>
        </w:rPr>
        <w:t>Wenjing Jia, Huaifeng Zhang, and Xiangjian He, "Region-based license plate detection," Journal of Network and Computer Applications, vol. 30, no. 4, pp. 1324-1333, November 2007.</w:t>
      </w:r>
    </w:p>
    <w:p w:rsidR="00DC2A8C" w:rsidRPr="00AC0E2B" w:rsidRDefault="00DC2A8C" w:rsidP="00DC2A8C">
      <w:pPr>
        <w:pStyle w:val="Default"/>
        <w:jc w:val="both"/>
        <w:rPr>
          <w:i/>
          <w:iCs/>
          <w:sz w:val="16"/>
          <w:szCs w:val="16"/>
        </w:rPr>
      </w:pPr>
      <w:r w:rsidRPr="00AC0E2B">
        <w:rPr>
          <w:i/>
          <w:sz w:val="16"/>
          <w:szCs w:val="16"/>
        </w:rPr>
        <w:t xml:space="preserve">[15] </w:t>
      </w:r>
      <w:r w:rsidRPr="00AC0E2B">
        <w:rPr>
          <w:i/>
          <w:iCs/>
          <w:sz w:val="16"/>
          <w:szCs w:val="16"/>
        </w:rPr>
        <w:t xml:space="preserve">Yang, Xuhui Gao, and Guowei Yang, "Study the Method of Vehicle License Locating Based on Color Segmentation," Procedia Engineering , vol. 15, pp. 1324-1329, 2011.  </w:t>
      </w:r>
    </w:p>
    <w:p w:rsidR="00DC2A8C" w:rsidRPr="00AC0E2B" w:rsidRDefault="00DC2A8C" w:rsidP="00DC2A8C">
      <w:pPr>
        <w:pStyle w:val="Default"/>
        <w:jc w:val="both"/>
        <w:rPr>
          <w:i/>
          <w:iCs/>
          <w:sz w:val="16"/>
          <w:szCs w:val="16"/>
        </w:rPr>
      </w:pPr>
      <w:r w:rsidRPr="00AC0E2B">
        <w:rPr>
          <w:i/>
          <w:sz w:val="16"/>
          <w:szCs w:val="16"/>
        </w:rPr>
        <w:t xml:space="preserve"> [16] </w:t>
      </w:r>
      <w:r w:rsidRPr="00AC0E2B">
        <w:rPr>
          <w:i/>
          <w:iCs/>
          <w:sz w:val="16"/>
          <w:szCs w:val="16"/>
        </w:rPr>
        <w:t xml:space="preserve">K.V. Suresh, G. Mahesh Kumar, and A.N. Rajagopalan, "Superresolution of license plates in real traffic videos," IEEE Trans. Intell. Transp. Syst, vol. 8, no. 2, pp. 321-331, 2007. </w:t>
      </w:r>
    </w:p>
    <w:p w:rsidR="00DC2A8C" w:rsidRPr="00AC0E2B" w:rsidRDefault="00DC2A8C" w:rsidP="00DC2A8C">
      <w:pPr>
        <w:pStyle w:val="Default"/>
        <w:jc w:val="both"/>
        <w:rPr>
          <w:i/>
          <w:iCs/>
          <w:sz w:val="16"/>
          <w:szCs w:val="16"/>
        </w:rPr>
      </w:pPr>
      <w:r w:rsidRPr="00AC0E2B">
        <w:rPr>
          <w:i/>
          <w:sz w:val="16"/>
          <w:szCs w:val="16"/>
        </w:rPr>
        <w:t xml:space="preserve">[17] </w:t>
      </w:r>
      <w:r w:rsidRPr="00AC0E2B">
        <w:rPr>
          <w:i/>
          <w:iCs/>
          <w:sz w:val="16"/>
          <w:szCs w:val="16"/>
        </w:rPr>
        <w:t xml:space="preserve">Yushuang Tian, Kim-Hui Yap, and Yu He, "Vehicle  license  plate  super-resolution using soft learning prior," Multimedia Tools and Applications, Springer US, pp. 519-535, 2012. </w:t>
      </w:r>
    </w:p>
    <w:p w:rsidR="00B00759" w:rsidRPr="00437823" w:rsidRDefault="00DC2A8C" w:rsidP="00DC2A8C">
      <w:pPr>
        <w:rPr>
          <w:rFonts w:ascii="Times New Roman" w:hAnsi="Times New Roman"/>
          <w:i/>
          <w:sz w:val="20"/>
          <w:szCs w:val="20"/>
        </w:rPr>
        <w:sectPr w:rsidR="00B00759" w:rsidRPr="00437823" w:rsidSect="00B00759">
          <w:type w:val="continuous"/>
          <w:pgSz w:w="11907" w:h="16839" w:code="9"/>
          <w:pgMar w:top="1008" w:right="1008" w:bottom="1008" w:left="1008" w:header="720" w:footer="720" w:gutter="0"/>
          <w:cols w:num="2" w:space="720"/>
          <w:docGrid w:linePitch="360"/>
        </w:sectPr>
      </w:pPr>
      <w:r w:rsidRPr="00AC0E2B">
        <w:rPr>
          <w:rFonts w:ascii="Times New Roman" w:hAnsi="Times New Roman"/>
          <w:i/>
          <w:sz w:val="16"/>
          <w:szCs w:val="16"/>
        </w:rPr>
        <w:t xml:space="preserve"> [18] </w:t>
      </w:r>
      <w:r w:rsidRPr="00AC0E2B">
        <w:rPr>
          <w:rFonts w:ascii="Times New Roman" w:hAnsi="Times New Roman"/>
          <w:i/>
          <w:iCs/>
          <w:sz w:val="16"/>
          <w:szCs w:val="16"/>
        </w:rPr>
        <w:t>Prathamesh  Kulkarni, Ashish Khatri, Prateek  Banga, and Kushal Shah, "Automatic Numb</w:t>
      </w:r>
      <w:r>
        <w:rPr>
          <w:rFonts w:ascii="Times New Roman" w:hAnsi="Times New Roman"/>
          <w:i/>
          <w:iCs/>
          <w:sz w:val="16"/>
          <w:szCs w:val="16"/>
        </w:rPr>
        <w:t xml:space="preserve">er Plate Recognition (ANPR)," </w:t>
      </w:r>
    </w:p>
    <w:p w:rsidR="00DC2A8C" w:rsidRDefault="00DC2A8C" w:rsidP="00CF2765">
      <w:pPr>
        <w:spacing w:after="271"/>
        <w:ind w:right="48"/>
        <w:jc w:val="both"/>
        <w:rPr>
          <w:rFonts w:ascii="Times New Roman" w:hAnsi="Times New Roman"/>
          <w:b/>
          <w:i/>
          <w:sz w:val="20"/>
          <w:szCs w:val="20"/>
        </w:rPr>
      </w:pPr>
      <w:bookmarkStart w:id="0" w:name="_GoBack"/>
      <w:bookmarkEnd w:id="0"/>
    </w:p>
    <w:sectPr w:rsidR="00DC2A8C" w:rsidSect="00DC2A8C">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5C8" w:rsidRDefault="00A775C8" w:rsidP="006A07BD">
      <w:pPr>
        <w:spacing w:after="0" w:line="240" w:lineRule="auto"/>
      </w:pPr>
      <w:r>
        <w:separator/>
      </w:r>
    </w:p>
  </w:endnote>
  <w:endnote w:type="continuationSeparator" w:id="1">
    <w:p w:rsidR="00A775C8" w:rsidRDefault="00A775C8"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JhengHei UI Light">
    <w:charset w:val="88"/>
    <w:family w:val="swiss"/>
    <w:pitch w:val="variable"/>
    <w:sig w:usb0="800002A7" w:usb1="28CF44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A8C" w:rsidRDefault="002D4CC9">
    <w:pPr>
      <w:pStyle w:val="Footer"/>
      <w:jc w:val="center"/>
    </w:pPr>
    <w:r>
      <w:fldChar w:fldCharType="begin"/>
    </w:r>
    <w:r w:rsidR="00DC2A8C">
      <w:instrText xml:space="preserve"> PAGE   \* MERGEFORMAT </w:instrText>
    </w:r>
    <w:r>
      <w:fldChar w:fldCharType="separate"/>
    </w:r>
    <w:r w:rsidR="00574092">
      <w:rPr>
        <w:noProof/>
      </w:rPr>
      <w:t>4</w:t>
    </w:r>
    <w:r>
      <w:rPr>
        <w:noProof/>
      </w:rPr>
      <w:fldChar w:fldCharType="end"/>
    </w:r>
  </w:p>
  <w:p w:rsidR="00DC2A8C" w:rsidRDefault="00DC2A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5C8" w:rsidRDefault="00A775C8" w:rsidP="006A07BD">
      <w:pPr>
        <w:spacing w:after="0" w:line="240" w:lineRule="auto"/>
      </w:pPr>
      <w:r>
        <w:separator/>
      </w:r>
    </w:p>
  </w:footnote>
  <w:footnote w:type="continuationSeparator" w:id="1">
    <w:p w:rsidR="00A775C8" w:rsidRDefault="00A775C8" w:rsidP="006A07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5680F6C"/>
    <w:multiLevelType w:val="multilevel"/>
    <w:tmpl w:val="CF4419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405834EC"/>
    <w:multiLevelType w:val="hybridMultilevel"/>
    <w:tmpl w:val="44B6454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6A07BD"/>
    <w:rsid w:val="00042131"/>
    <w:rsid w:val="00047786"/>
    <w:rsid w:val="0007522F"/>
    <w:rsid w:val="000921E0"/>
    <w:rsid w:val="001411D3"/>
    <w:rsid w:val="00157F58"/>
    <w:rsid w:val="001B0F37"/>
    <w:rsid w:val="001D793A"/>
    <w:rsid w:val="001F13FD"/>
    <w:rsid w:val="00213D45"/>
    <w:rsid w:val="002242A9"/>
    <w:rsid w:val="002A215C"/>
    <w:rsid w:val="002C45C0"/>
    <w:rsid w:val="002D4627"/>
    <w:rsid w:val="002D4CC9"/>
    <w:rsid w:val="002D6B65"/>
    <w:rsid w:val="002E112E"/>
    <w:rsid w:val="00302B3D"/>
    <w:rsid w:val="003905FB"/>
    <w:rsid w:val="003A40C8"/>
    <w:rsid w:val="003E0E6E"/>
    <w:rsid w:val="003F6A5F"/>
    <w:rsid w:val="00400E3D"/>
    <w:rsid w:val="00437823"/>
    <w:rsid w:val="00455229"/>
    <w:rsid w:val="004676EB"/>
    <w:rsid w:val="004C21AF"/>
    <w:rsid w:val="004F5F47"/>
    <w:rsid w:val="00574092"/>
    <w:rsid w:val="005D347D"/>
    <w:rsid w:val="005D60BD"/>
    <w:rsid w:val="005D7A7E"/>
    <w:rsid w:val="005E2F0C"/>
    <w:rsid w:val="00641667"/>
    <w:rsid w:val="00642181"/>
    <w:rsid w:val="006A07BD"/>
    <w:rsid w:val="006B6D8A"/>
    <w:rsid w:val="006C1895"/>
    <w:rsid w:val="006C552B"/>
    <w:rsid w:val="006E280E"/>
    <w:rsid w:val="00726A55"/>
    <w:rsid w:val="00733EA1"/>
    <w:rsid w:val="00781F4D"/>
    <w:rsid w:val="00801A8E"/>
    <w:rsid w:val="008311B0"/>
    <w:rsid w:val="00855778"/>
    <w:rsid w:val="00904CA5"/>
    <w:rsid w:val="009221F5"/>
    <w:rsid w:val="00930C0E"/>
    <w:rsid w:val="00983085"/>
    <w:rsid w:val="0099463C"/>
    <w:rsid w:val="00A36950"/>
    <w:rsid w:val="00A775C8"/>
    <w:rsid w:val="00A94DD4"/>
    <w:rsid w:val="00AC0E2B"/>
    <w:rsid w:val="00AD4094"/>
    <w:rsid w:val="00B00759"/>
    <w:rsid w:val="00B35BD7"/>
    <w:rsid w:val="00B62E2B"/>
    <w:rsid w:val="00BA6895"/>
    <w:rsid w:val="00BD16AB"/>
    <w:rsid w:val="00BF1B7B"/>
    <w:rsid w:val="00C25D8E"/>
    <w:rsid w:val="00C26237"/>
    <w:rsid w:val="00C30EC1"/>
    <w:rsid w:val="00C916BA"/>
    <w:rsid w:val="00C979B0"/>
    <w:rsid w:val="00CF0A58"/>
    <w:rsid w:val="00CF2765"/>
    <w:rsid w:val="00CF4612"/>
    <w:rsid w:val="00D01C7C"/>
    <w:rsid w:val="00D307CB"/>
    <w:rsid w:val="00D3393C"/>
    <w:rsid w:val="00D465E8"/>
    <w:rsid w:val="00D62EEA"/>
    <w:rsid w:val="00D7748D"/>
    <w:rsid w:val="00D87E84"/>
    <w:rsid w:val="00DC2A8C"/>
    <w:rsid w:val="00DE2A59"/>
    <w:rsid w:val="00E01DB2"/>
    <w:rsid w:val="00E14DFF"/>
    <w:rsid w:val="00E913CC"/>
    <w:rsid w:val="00E92565"/>
    <w:rsid w:val="00EB25FB"/>
    <w:rsid w:val="00F34D51"/>
    <w:rsid w:val="00F70D13"/>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3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NoSpacing">
    <w:name w:val="No Spacing"/>
    <w:uiPriority w:val="1"/>
    <w:qFormat/>
    <w:rsid w:val="00C25D8E"/>
    <w:rPr>
      <w:rFonts w:eastAsia="Calibri" w:cs="Calibri"/>
      <w:color w:val="000000"/>
      <w:sz w:val="22"/>
      <w:lang w:val="en-IN" w:eastAsia="en-IN" w:bidi="mr-IN"/>
    </w:rPr>
  </w:style>
  <w:style w:type="paragraph" w:customStyle="1" w:styleId="Default">
    <w:name w:val="Default"/>
    <w:rsid w:val="00AC0E2B"/>
    <w:pPr>
      <w:autoSpaceDE w:val="0"/>
      <w:autoSpaceDN w:val="0"/>
      <w:adjustRightInd w:val="0"/>
    </w:pPr>
    <w:rPr>
      <w:rFonts w:ascii="Times New Roman" w:eastAsiaTheme="minorEastAsia" w:hAnsi="Times New Roman"/>
      <w:color w:val="000000"/>
      <w:sz w:val="24"/>
      <w:szCs w:val="24"/>
      <w:lang w:val="en-IN" w:eastAsia="en-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himanshusakhare92@gmail.com" TargetMode="External"/><Relationship Id="rId4" Type="http://schemas.openxmlformats.org/officeDocument/2006/relationships/settings" Target="settings.xml"/><Relationship Id="rId9" Type="http://schemas.openxmlformats.org/officeDocument/2006/relationships/hyperlink" Target="mailto:shriniwaskeshboina@gmail.com,%20rdey80337@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32634-5048-457A-9B89-BCF82CCC3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2998</Words>
  <Characters>17092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M.E</cp:lastModifiedBy>
  <cp:revision>105</cp:revision>
  <cp:lastPrinted>2021-06-19T08:41:00Z</cp:lastPrinted>
  <dcterms:created xsi:type="dcterms:W3CDTF">2017-01-25T17:55:00Z</dcterms:created>
  <dcterms:modified xsi:type="dcterms:W3CDTF">2023-03-02T09:14:00Z</dcterms:modified>
</cp:coreProperties>
</file>