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57" w:rsidRDefault="00435B57" w:rsidP="00D113CF">
      <w:pPr>
        <w:spacing w:after="0"/>
        <w:jc w:val="center"/>
        <w:rPr>
          <w:rFonts w:ascii="Times New Roman" w:hAnsi="Times New Roman"/>
          <w:sz w:val="40"/>
          <w:szCs w:val="40"/>
        </w:rPr>
      </w:pPr>
      <w:r w:rsidRPr="00435B57">
        <w:rPr>
          <w:rFonts w:ascii="Times New Roman" w:hAnsi="Times New Roman"/>
          <w:sz w:val="40"/>
          <w:szCs w:val="40"/>
        </w:rPr>
        <w:t>USE COPPER SLAG IN CONCRETE OF CONCRETE GRADE M-20</w:t>
      </w:r>
    </w:p>
    <w:p w:rsidR="00AE4DC5" w:rsidRPr="003A40C8" w:rsidRDefault="00062C78" w:rsidP="00D113CF">
      <w:pPr>
        <w:spacing w:after="0"/>
        <w:jc w:val="center"/>
        <w:rPr>
          <w:rFonts w:ascii="Times New Roman" w:hAnsi="Times New Roman"/>
          <w:sz w:val="24"/>
          <w:szCs w:val="24"/>
        </w:rPr>
      </w:pPr>
      <w:r w:rsidRPr="00435B57">
        <w:rPr>
          <w:rFonts w:ascii="Times New Roman" w:hAnsi="Times New Roman"/>
          <w:b/>
          <w:sz w:val="24"/>
          <w:szCs w:val="24"/>
        </w:rPr>
        <w:t>Gourav</w:t>
      </w:r>
      <w:r>
        <w:rPr>
          <w:rFonts w:ascii="Times New Roman" w:hAnsi="Times New Roman"/>
          <w:b/>
          <w:sz w:val="24"/>
          <w:szCs w:val="24"/>
        </w:rPr>
        <w:t xml:space="preserve"> Sahu</w:t>
      </w:r>
      <w:r w:rsidR="00AE4DC5">
        <w:rPr>
          <w:rFonts w:ascii="Times New Roman" w:hAnsi="Times New Roman"/>
          <w:b/>
          <w:sz w:val="24"/>
          <w:szCs w:val="24"/>
        </w:rPr>
        <w:t xml:space="preserve"> </w:t>
      </w:r>
      <w:r w:rsidR="00AE4DC5" w:rsidRPr="00BA6895">
        <w:rPr>
          <w:rFonts w:ascii="Times New Roman" w:hAnsi="Times New Roman"/>
          <w:b/>
          <w:sz w:val="24"/>
          <w:szCs w:val="24"/>
          <w:vertAlign w:val="superscript"/>
        </w:rPr>
        <w:t>1</w:t>
      </w:r>
      <w:r w:rsidR="00435B57">
        <w:rPr>
          <w:rFonts w:ascii="Times New Roman" w:hAnsi="Times New Roman"/>
          <w:b/>
          <w:sz w:val="24"/>
          <w:szCs w:val="24"/>
        </w:rPr>
        <w:t>,Anisha Mire</w:t>
      </w:r>
      <w:r w:rsidR="00435B57" w:rsidRPr="00435B57">
        <w:rPr>
          <w:rFonts w:ascii="Times New Roman" w:hAnsi="Times New Roman"/>
          <w:b/>
          <w:sz w:val="24"/>
          <w:szCs w:val="24"/>
          <w:vertAlign w:val="superscript"/>
        </w:rPr>
        <w:t>2</w:t>
      </w:r>
      <w:r w:rsidR="00435B57">
        <w:rPr>
          <w:rFonts w:ascii="Times New Roman" w:hAnsi="Times New Roman"/>
          <w:b/>
          <w:sz w:val="24"/>
          <w:szCs w:val="24"/>
        </w:rPr>
        <w:t xml:space="preserve">, </w:t>
      </w:r>
      <w:r w:rsidR="00AE4DC5">
        <w:rPr>
          <w:rFonts w:ascii="Times New Roman" w:hAnsi="Times New Roman"/>
          <w:b/>
          <w:sz w:val="24"/>
          <w:szCs w:val="24"/>
        </w:rPr>
        <w:t>Dr.</w:t>
      </w:r>
      <w:r w:rsidR="006841B3">
        <w:rPr>
          <w:rFonts w:ascii="Times New Roman" w:hAnsi="Times New Roman"/>
          <w:b/>
          <w:sz w:val="24"/>
          <w:szCs w:val="24"/>
        </w:rPr>
        <w:t xml:space="preserve"> </w:t>
      </w:r>
      <w:r w:rsidR="00AE4DC5">
        <w:rPr>
          <w:rFonts w:ascii="Times New Roman" w:hAnsi="Times New Roman"/>
          <w:b/>
          <w:sz w:val="24"/>
          <w:szCs w:val="24"/>
        </w:rPr>
        <w:t>Lokesh Sing</w:t>
      </w:r>
      <w:r w:rsidR="001A4340">
        <w:rPr>
          <w:rFonts w:ascii="Times New Roman" w:hAnsi="Times New Roman"/>
          <w:b/>
          <w:sz w:val="24"/>
          <w:szCs w:val="24"/>
        </w:rPr>
        <w:t>h</w:t>
      </w:r>
      <w:r w:rsidR="00435B57">
        <w:rPr>
          <w:rFonts w:ascii="Times New Roman" w:hAnsi="Times New Roman"/>
          <w:b/>
          <w:sz w:val="24"/>
          <w:szCs w:val="24"/>
          <w:vertAlign w:val="superscript"/>
        </w:rPr>
        <w:t>3</w:t>
      </w:r>
    </w:p>
    <w:p w:rsidR="00AE4DC5" w:rsidRDefault="006A2F4A" w:rsidP="00D113CF">
      <w:pPr>
        <w:spacing w:after="0" w:line="240" w:lineRule="auto"/>
        <w:jc w:val="center"/>
        <w:rPr>
          <w:rFonts w:ascii="Times New Roman" w:hAnsi="Times New Roman"/>
          <w:i/>
          <w:sz w:val="20"/>
          <w:szCs w:val="20"/>
        </w:rPr>
      </w:pPr>
      <w:r w:rsidRPr="0071554B">
        <w:rPr>
          <w:rFonts w:ascii="Times New Roman" w:hAnsi="Times New Roman"/>
          <w:i/>
          <w:sz w:val="20"/>
          <w:szCs w:val="20"/>
        </w:rPr>
        <w:t>Department of Civil</w:t>
      </w:r>
      <w:r w:rsidR="00AE4DC5" w:rsidRPr="0071554B">
        <w:rPr>
          <w:rFonts w:ascii="Times New Roman" w:hAnsi="Times New Roman"/>
          <w:i/>
          <w:sz w:val="20"/>
          <w:szCs w:val="20"/>
        </w:rPr>
        <w:t xml:space="preserve"> Engineering</w:t>
      </w:r>
    </w:p>
    <w:p w:rsidR="0084342C" w:rsidRPr="0071554B" w:rsidRDefault="0084342C" w:rsidP="00F166DF">
      <w:pPr>
        <w:spacing w:after="0" w:line="240" w:lineRule="auto"/>
        <w:jc w:val="both"/>
        <w:rPr>
          <w:rFonts w:ascii="Times New Roman" w:hAnsi="Times New Roman"/>
          <w:i/>
          <w:sz w:val="20"/>
          <w:szCs w:val="20"/>
        </w:rPr>
      </w:pPr>
    </w:p>
    <w:p w:rsidR="00AE4DC5" w:rsidRDefault="00143129" w:rsidP="00F166DF">
      <w:pPr>
        <w:spacing w:after="0" w:line="240" w:lineRule="auto"/>
        <w:jc w:val="both"/>
        <w:rPr>
          <w:rFonts w:ascii="Times New Roman" w:hAnsi="Times New Roman"/>
          <w:i/>
          <w:sz w:val="20"/>
          <w:szCs w:val="20"/>
        </w:rPr>
      </w:pPr>
      <w:r>
        <w:rPr>
          <w:rFonts w:ascii="Times New Roman" w:hAnsi="Times New Roman"/>
          <w:i/>
          <w:sz w:val="20"/>
          <w:szCs w:val="20"/>
        </w:rPr>
        <w:t>R. S. R.</w:t>
      </w:r>
      <w:r w:rsidR="00AE4DC5">
        <w:rPr>
          <w:rFonts w:ascii="Times New Roman" w:hAnsi="Times New Roman"/>
          <w:i/>
          <w:sz w:val="20"/>
          <w:szCs w:val="20"/>
        </w:rPr>
        <w:t xml:space="preserve"> Rungta college of engineering and technology, Kohka</w:t>
      </w:r>
      <w:r>
        <w:rPr>
          <w:rFonts w:ascii="Times New Roman" w:hAnsi="Times New Roman"/>
          <w:i/>
          <w:sz w:val="20"/>
          <w:szCs w:val="20"/>
        </w:rPr>
        <w:t>,</w:t>
      </w:r>
      <w:r w:rsidR="00AE4DC5">
        <w:rPr>
          <w:rFonts w:ascii="Times New Roman" w:hAnsi="Times New Roman"/>
          <w:i/>
          <w:sz w:val="20"/>
          <w:szCs w:val="20"/>
        </w:rPr>
        <w:t xml:space="preserve"> Bhilai,</w:t>
      </w:r>
      <w:r>
        <w:rPr>
          <w:rFonts w:ascii="Times New Roman" w:hAnsi="Times New Roman"/>
          <w:i/>
          <w:sz w:val="20"/>
          <w:szCs w:val="20"/>
        </w:rPr>
        <w:t xml:space="preserve"> Durg, Chhattisgarh, </w:t>
      </w:r>
      <w:r w:rsidR="00AE4DC5">
        <w:rPr>
          <w:rFonts w:ascii="Times New Roman" w:hAnsi="Times New Roman"/>
          <w:i/>
          <w:sz w:val="20"/>
          <w:szCs w:val="20"/>
        </w:rPr>
        <w:t>India 490020</w:t>
      </w:r>
    </w:p>
    <w:p w:rsidR="00AE4DC5" w:rsidRDefault="00AE4DC5" w:rsidP="00F166DF">
      <w:pPr>
        <w:spacing w:after="0" w:line="240" w:lineRule="auto"/>
        <w:jc w:val="both"/>
        <w:rPr>
          <w:rFonts w:ascii="Times New Roman" w:hAnsi="Times New Roman" w:cs="Times New Roman"/>
          <w:b/>
          <w:bCs/>
          <w:sz w:val="20"/>
          <w:szCs w:val="20"/>
        </w:rPr>
      </w:pPr>
    </w:p>
    <w:p w:rsidR="00AE4DC5" w:rsidRDefault="00AE4DC5" w:rsidP="00F166DF">
      <w:pPr>
        <w:spacing w:after="0" w:line="240" w:lineRule="auto"/>
        <w:jc w:val="both"/>
        <w:rPr>
          <w:rFonts w:ascii="Times New Roman" w:hAnsi="Times New Roman" w:cs="Times New Roman"/>
          <w:b/>
          <w:bCs/>
          <w:sz w:val="20"/>
          <w:szCs w:val="20"/>
        </w:rPr>
        <w:sectPr w:rsidR="00AE4DC5" w:rsidSect="0071554B">
          <w:headerReference w:type="default" r:id="rId9"/>
          <w:footerReference w:type="default" r:id="rId10"/>
          <w:pgSz w:w="11907" w:h="16839" w:code="9"/>
          <w:pgMar w:top="1440" w:right="1440" w:bottom="1440" w:left="1440" w:header="720" w:footer="720" w:gutter="0"/>
          <w:pgNumType w:start="1"/>
          <w:cols w:space="720"/>
          <w:docGrid w:linePitch="360"/>
        </w:sectPr>
      </w:pPr>
    </w:p>
    <w:p w:rsidR="00BB0B19" w:rsidRDefault="006A2F4A" w:rsidP="00F166DF">
      <w:pPr>
        <w:pStyle w:val="ListParagraph"/>
        <w:pBdr>
          <w:top w:val="single" w:sz="8" w:space="1" w:color="auto"/>
          <w:bottom w:val="single" w:sz="8" w:space="1" w:color="auto"/>
        </w:pBdr>
        <w:autoSpaceDE w:val="0"/>
        <w:autoSpaceDN w:val="0"/>
        <w:adjustRightInd w:val="0"/>
        <w:spacing w:after="0" w:line="240" w:lineRule="auto"/>
        <w:ind w:left="0"/>
        <w:jc w:val="both"/>
        <w:rPr>
          <w:rFonts w:ascii="Times New Roman" w:hAnsi="Times New Roman"/>
          <w:b/>
          <w:i/>
          <w:sz w:val="20"/>
          <w:szCs w:val="20"/>
        </w:rPr>
      </w:pPr>
      <w:r w:rsidRPr="00BB0B19">
        <w:rPr>
          <w:rFonts w:ascii="Times New Roman" w:hAnsi="Times New Roman"/>
          <w:b/>
          <w:i/>
          <w:sz w:val="20"/>
          <w:szCs w:val="20"/>
        </w:rPr>
        <w:lastRenderedPageBreak/>
        <w:t>A</w:t>
      </w:r>
      <w:r w:rsidR="00BB0B19" w:rsidRPr="00BB0B19">
        <w:rPr>
          <w:rFonts w:ascii="Times New Roman" w:hAnsi="Times New Roman"/>
          <w:b/>
          <w:i/>
          <w:sz w:val="20"/>
          <w:szCs w:val="20"/>
        </w:rPr>
        <w:t xml:space="preserve"> </w:t>
      </w:r>
      <w:r w:rsidRPr="00BB0B19">
        <w:rPr>
          <w:rFonts w:ascii="Times New Roman" w:hAnsi="Times New Roman"/>
          <w:b/>
          <w:i/>
          <w:sz w:val="20"/>
          <w:szCs w:val="20"/>
        </w:rPr>
        <w:t>b</w:t>
      </w:r>
      <w:r w:rsidR="00BB0B19" w:rsidRPr="00BB0B19">
        <w:rPr>
          <w:rFonts w:ascii="Times New Roman" w:hAnsi="Times New Roman"/>
          <w:b/>
          <w:i/>
          <w:sz w:val="20"/>
          <w:szCs w:val="20"/>
        </w:rPr>
        <w:t xml:space="preserve"> </w:t>
      </w:r>
      <w:r w:rsidRPr="00BB0B19">
        <w:rPr>
          <w:rFonts w:ascii="Times New Roman" w:hAnsi="Times New Roman"/>
          <w:b/>
          <w:i/>
          <w:sz w:val="20"/>
          <w:szCs w:val="20"/>
        </w:rPr>
        <w:t>s</w:t>
      </w:r>
      <w:r w:rsidR="00BB0B19" w:rsidRPr="00BB0B19">
        <w:rPr>
          <w:rFonts w:ascii="Times New Roman" w:hAnsi="Times New Roman"/>
          <w:b/>
          <w:i/>
          <w:sz w:val="20"/>
          <w:szCs w:val="20"/>
        </w:rPr>
        <w:t xml:space="preserve"> </w:t>
      </w:r>
      <w:r w:rsidRPr="00BB0B19">
        <w:rPr>
          <w:rFonts w:ascii="Times New Roman" w:hAnsi="Times New Roman"/>
          <w:b/>
          <w:i/>
          <w:sz w:val="20"/>
          <w:szCs w:val="20"/>
        </w:rPr>
        <w:t>t</w:t>
      </w:r>
      <w:r w:rsidR="00BB0B19" w:rsidRPr="00BB0B19">
        <w:rPr>
          <w:rFonts w:ascii="Times New Roman" w:hAnsi="Times New Roman"/>
          <w:b/>
          <w:i/>
          <w:sz w:val="20"/>
          <w:szCs w:val="20"/>
        </w:rPr>
        <w:t xml:space="preserve"> </w:t>
      </w:r>
      <w:r w:rsidRPr="00BB0B19">
        <w:rPr>
          <w:rFonts w:ascii="Times New Roman" w:hAnsi="Times New Roman"/>
          <w:b/>
          <w:i/>
          <w:sz w:val="20"/>
          <w:szCs w:val="20"/>
        </w:rPr>
        <w:t>r</w:t>
      </w:r>
      <w:r w:rsidR="00BB0B19" w:rsidRPr="00BB0B19">
        <w:rPr>
          <w:rFonts w:ascii="Times New Roman" w:hAnsi="Times New Roman"/>
          <w:b/>
          <w:i/>
          <w:sz w:val="20"/>
          <w:szCs w:val="20"/>
        </w:rPr>
        <w:t xml:space="preserve"> </w:t>
      </w:r>
      <w:r w:rsidRPr="00BB0B19">
        <w:rPr>
          <w:rFonts w:ascii="Times New Roman" w:hAnsi="Times New Roman"/>
          <w:b/>
          <w:i/>
          <w:sz w:val="20"/>
          <w:szCs w:val="20"/>
        </w:rPr>
        <w:t>a</w:t>
      </w:r>
      <w:r w:rsidR="00BB0B19" w:rsidRPr="00BB0B19">
        <w:rPr>
          <w:rFonts w:ascii="Times New Roman" w:hAnsi="Times New Roman"/>
          <w:b/>
          <w:i/>
          <w:sz w:val="20"/>
          <w:szCs w:val="20"/>
        </w:rPr>
        <w:t xml:space="preserve"> </w:t>
      </w:r>
      <w:r w:rsidRPr="00BB0B19">
        <w:rPr>
          <w:rFonts w:ascii="Times New Roman" w:hAnsi="Times New Roman"/>
          <w:b/>
          <w:i/>
          <w:sz w:val="20"/>
          <w:szCs w:val="20"/>
        </w:rPr>
        <w:t>c</w:t>
      </w:r>
      <w:r w:rsidR="00BB0B19" w:rsidRPr="00BB0B19">
        <w:rPr>
          <w:rFonts w:ascii="Times New Roman" w:hAnsi="Times New Roman"/>
          <w:b/>
          <w:i/>
          <w:sz w:val="20"/>
          <w:szCs w:val="20"/>
        </w:rPr>
        <w:t xml:space="preserve"> </w:t>
      </w:r>
      <w:r w:rsidRPr="00BB0B19">
        <w:rPr>
          <w:rFonts w:ascii="Times New Roman" w:hAnsi="Times New Roman"/>
          <w:b/>
          <w:i/>
          <w:sz w:val="20"/>
          <w:szCs w:val="20"/>
        </w:rPr>
        <w:t>t –</w:t>
      </w:r>
    </w:p>
    <w:p w:rsidR="001B18E1" w:rsidRDefault="00DA20CD" w:rsidP="00F166DF">
      <w:pPr>
        <w:pBdr>
          <w:top w:val="single" w:sz="4" w:space="1" w:color="000000"/>
        </w:pBdr>
        <w:tabs>
          <w:tab w:val="left" w:pos="270"/>
        </w:tabs>
        <w:spacing w:after="0" w:line="240" w:lineRule="auto"/>
        <w:jc w:val="both"/>
        <w:rPr>
          <w:rFonts w:ascii="Times New Roman" w:hAnsi="Times New Roman"/>
          <w:sz w:val="24"/>
          <w:szCs w:val="24"/>
        </w:rPr>
      </w:pPr>
      <w:r w:rsidRPr="001B18E1">
        <w:rPr>
          <w:rFonts w:ascii="Times New Roman" w:hAnsi="Times New Roman" w:cs="Times New Roman"/>
          <w:i/>
          <w:iCs/>
          <w:sz w:val="20"/>
          <w:szCs w:val="20"/>
        </w:rPr>
        <w:t xml:space="preserve">We need to adopt various construction materials as an alternative has become essential nowadays. Utilization </w:t>
      </w:r>
      <w:r w:rsidRPr="001B18E1">
        <w:rPr>
          <w:rFonts w:ascii="Times New Roman" w:hAnsi="Times New Roman" w:cs="Times New Roman"/>
          <w:i/>
          <w:iCs/>
          <w:spacing w:val="-3"/>
          <w:sz w:val="20"/>
          <w:szCs w:val="20"/>
        </w:rPr>
        <w:t xml:space="preserve">of </w:t>
      </w:r>
      <w:r w:rsidRPr="001B18E1">
        <w:rPr>
          <w:rFonts w:ascii="Times New Roman" w:hAnsi="Times New Roman" w:cs="Times New Roman"/>
          <w:i/>
          <w:iCs/>
          <w:sz w:val="20"/>
          <w:szCs w:val="20"/>
        </w:rPr>
        <w:t>by-products from industries could provide an alternative to the problems of using precious natural resources</w:t>
      </w:r>
      <w:r w:rsidR="00D113CF">
        <w:rPr>
          <w:rFonts w:ascii="Times New Roman" w:hAnsi="Times New Roman" w:cs="Times New Roman"/>
          <w:i/>
          <w:iCs/>
          <w:sz w:val="20"/>
          <w:szCs w:val="20"/>
        </w:rPr>
        <w:t xml:space="preserve"> </w:t>
      </w:r>
      <w:r w:rsidRPr="001B18E1">
        <w:rPr>
          <w:rFonts w:ascii="Times New Roman" w:hAnsi="Times New Roman" w:cs="Times New Roman"/>
          <w:i/>
          <w:iCs/>
          <w:spacing w:val="-4"/>
          <w:sz w:val="20"/>
          <w:szCs w:val="20"/>
        </w:rPr>
        <w:t xml:space="preserve">for </w:t>
      </w:r>
      <w:r w:rsidRPr="001B18E1">
        <w:rPr>
          <w:rFonts w:ascii="Times New Roman" w:hAnsi="Times New Roman" w:cs="Times New Roman"/>
          <w:i/>
          <w:iCs/>
          <w:sz w:val="20"/>
          <w:szCs w:val="20"/>
        </w:rPr>
        <w:t xml:space="preserve">concrete. It is fine aggregates are considered to be very costly in concrete. Alternate material to replace fine aggregate becomes necessary so as to make economical the cost of construction while improving </w:t>
      </w:r>
      <w:r w:rsidRPr="001B18E1">
        <w:rPr>
          <w:rFonts w:ascii="Times New Roman" w:hAnsi="Times New Roman" w:cs="Times New Roman"/>
          <w:i/>
          <w:iCs/>
          <w:spacing w:val="-3"/>
          <w:sz w:val="20"/>
          <w:szCs w:val="20"/>
        </w:rPr>
        <w:t xml:space="preserve">both fresh </w:t>
      </w:r>
      <w:r w:rsidRPr="001B18E1">
        <w:rPr>
          <w:rFonts w:ascii="Times New Roman" w:hAnsi="Times New Roman" w:cs="Times New Roman"/>
          <w:i/>
          <w:iCs/>
          <w:sz w:val="20"/>
          <w:szCs w:val="20"/>
        </w:rPr>
        <w:t xml:space="preserve">and hardened properties </w:t>
      </w:r>
      <w:r w:rsidRPr="001B18E1">
        <w:rPr>
          <w:rFonts w:ascii="Times New Roman" w:hAnsi="Times New Roman" w:cs="Times New Roman"/>
          <w:i/>
          <w:iCs/>
          <w:spacing w:val="-3"/>
          <w:sz w:val="20"/>
          <w:szCs w:val="20"/>
        </w:rPr>
        <w:t xml:space="preserve">of </w:t>
      </w:r>
      <w:r w:rsidRPr="001B18E1">
        <w:rPr>
          <w:rFonts w:ascii="Times New Roman" w:hAnsi="Times New Roman" w:cs="Times New Roman"/>
          <w:i/>
          <w:iCs/>
          <w:sz w:val="20"/>
          <w:szCs w:val="20"/>
        </w:rPr>
        <w:t>concrete.</w:t>
      </w:r>
      <w:r w:rsidR="00D113CF">
        <w:rPr>
          <w:rFonts w:ascii="Times New Roman" w:hAnsi="Times New Roman" w:cs="Times New Roman"/>
          <w:i/>
          <w:iCs/>
          <w:sz w:val="20"/>
          <w:szCs w:val="20"/>
        </w:rPr>
        <w:t xml:space="preserve"> </w:t>
      </w:r>
      <w:r w:rsidR="001B18E1" w:rsidRPr="001B18E1">
        <w:rPr>
          <w:rFonts w:ascii="Times New Roman" w:hAnsi="Times New Roman"/>
          <w:i/>
          <w:iCs/>
          <w:sz w:val="20"/>
          <w:szCs w:val="20"/>
        </w:rPr>
        <w:t>This chapter includes the background needs for the development of the alternative materials to increase the strength of the concrete and the use of copper slag in concrete the available published literature on replacement of fine aggregate by copper slag in concrete technology is also briefly reviewed.</w:t>
      </w:r>
    </w:p>
    <w:p w:rsidR="00BB0B19" w:rsidRPr="001B18E1" w:rsidRDefault="00BB0B19" w:rsidP="00F166DF">
      <w:pPr>
        <w:pStyle w:val="ListParagraph"/>
        <w:pBdr>
          <w:top w:val="single" w:sz="4" w:space="1" w:color="000000"/>
          <w:bottom w:val="single" w:sz="8" w:space="0" w:color="auto"/>
        </w:pBdr>
        <w:autoSpaceDE w:val="0"/>
        <w:autoSpaceDN w:val="0"/>
        <w:adjustRightInd w:val="0"/>
        <w:spacing w:after="0" w:line="240" w:lineRule="auto"/>
        <w:ind w:left="0"/>
        <w:jc w:val="both"/>
        <w:rPr>
          <w:rFonts w:ascii="Times New Roman" w:hAnsi="Times New Roman" w:cs="Times New Roman"/>
          <w:i/>
          <w:iCs/>
          <w:sz w:val="20"/>
          <w:szCs w:val="20"/>
        </w:rPr>
      </w:pPr>
    </w:p>
    <w:p w:rsidR="00DA20CD" w:rsidRPr="00DA20CD" w:rsidRDefault="00DA20CD" w:rsidP="00F166DF">
      <w:pPr>
        <w:pStyle w:val="ListParagraph"/>
        <w:pBdr>
          <w:top w:val="single" w:sz="4" w:space="1" w:color="000000"/>
          <w:bottom w:val="single" w:sz="8" w:space="0" w:color="auto"/>
        </w:pBdr>
        <w:autoSpaceDE w:val="0"/>
        <w:autoSpaceDN w:val="0"/>
        <w:adjustRightInd w:val="0"/>
        <w:spacing w:after="0" w:line="240" w:lineRule="auto"/>
        <w:ind w:left="0"/>
        <w:jc w:val="both"/>
        <w:rPr>
          <w:rFonts w:ascii="Times New Roman" w:hAnsi="Times New Roman" w:cs="Times New Roman"/>
          <w:sz w:val="20"/>
          <w:szCs w:val="20"/>
        </w:rPr>
      </w:pPr>
    </w:p>
    <w:p w:rsidR="00BB0B19" w:rsidRDefault="00BB0B19" w:rsidP="00F166DF">
      <w:pPr>
        <w:pStyle w:val="ListParagraph"/>
        <w:pBdr>
          <w:top w:val="single" w:sz="4" w:space="1" w:color="000000"/>
        </w:pBdr>
        <w:autoSpaceDE w:val="0"/>
        <w:autoSpaceDN w:val="0"/>
        <w:adjustRightInd w:val="0"/>
        <w:spacing w:after="0" w:line="240" w:lineRule="auto"/>
        <w:ind w:left="0"/>
        <w:jc w:val="both"/>
        <w:rPr>
          <w:rFonts w:ascii="Times New Roman" w:eastAsiaTheme="minorHAnsi" w:hAnsi="Times New Roman" w:cs="Times New Roman"/>
          <w:b/>
          <w:bCs/>
          <w:i/>
          <w:iCs/>
          <w:sz w:val="20"/>
          <w:szCs w:val="20"/>
          <w:lang w:bidi="hi-IN"/>
        </w:rPr>
      </w:pPr>
      <w:r w:rsidRPr="00BB0B19">
        <w:rPr>
          <w:rFonts w:ascii="Times New Roman" w:eastAsiaTheme="minorHAnsi" w:hAnsi="Times New Roman" w:cs="Times New Roman"/>
          <w:b/>
          <w:bCs/>
          <w:i/>
          <w:iCs/>
          <w:sz w:val="20"/>
          <w:szCs w:val="20"/>
          <w:lang w:bidi="hi-IN"/>
        </w:rPr>
        <w:t>K</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e</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y</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w</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o</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r</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d</w:t>
      </w:r>
      <w:r>
        <w:rPr>
          <w:rFonts w:ascii="Times New Roman" w:eastAsiaTheme="minorHAnsi" w:hAnsi="Times New Roman" w:cs="Times New Roman"/>
          <w:b/>
          <w:bCs/>
          <w:i/>
          <w:iCs/>
          <w:sz w:val="20"/>
          <w:szCs w:val="20"/>
          <w:lang w:bidi="hi-IN"/>
        </w:rPr>
        <w:t xml:space="preserve"> </w:t>
      </w:r>
      <w:r w:rsidRPr="00BB0B19">
        <w:rPr>
          <w:rFonts w:ascii="Times New Roman" w:eastAsiaTheme="minorHAnsi" w:hAnsi="Times New Roman" w:cs="Times New Roman"/>
          <w:b/>
          <w:bCs/>
          <w:i/>
          <w:iCs/>
          <w:sz w:val="20"/>
          <w:szCs w:val="20"/>
          <w:lang w:bidi="hi-IN"/>
        </w:rPr>
        <w:t>s</w:t>
      </w:r>
      <w:r>
        <w:rPr>
          <w:rFonts w:ascii="Times New Roman" w:eastAsiaTheme="minorHAnsi" w:hAnsi="Times New Roman" w:cs="Times New Roman"/>
          <w:b/>
          <w:bCs/>
          <w:i/>
          <w:iCs/>
          <w:sz w:val="20"/>
          <w:szCs w:val="20"/>
          <w:lang w:bidi="hi-IN"/>
        </w:rPr>
        <w:t xml:space="preserve"> </w:t>
      </w:r>
      <w:r w:rsidR="00742FE6">
        <w:rPr>
          <w:rFonts w:ascii="Times New Roman" w:eastAsiaTheme="minorHAnsi" w:hAnsi="Times New Roman" w:cs="Times New Roman"/>
          <w:b/>
          <w:bCs/>
          <w:i/>
          <w:iCs/>
          <w:sz w:val="20"/>
          <w:szCs w:val="20"/>
          <w:lang w:bidi="hi-IN"/>
        </w:rPr>
        <w:t>–</w:t>
      </w:r>
    </w:p>
    <w:p w:rsidR="00742FE6" w:rsidRPr="00BB0B19" w:rsidRDefault="00742FE6" w:rsidP="00F166DF">
      <w:pPr>
        <w:pStyle w:val="ListParagraph"/>
        <w:pBdr>
          <w:top w:val="single" w:sz="4" w:space="1" w:color="000000"/>
        </w:pBdr>
        <w:autoSpaceDE w:val="0"/>
        <w:autoSpaceDN w:val="0"/>
        <w:adjustRightInd w:val="0"/>
        <w:spacing w:after="0" w:line="240" w:lineRule="auto"/>
        <w:ind w:left="0"/>
        <w:jc w:val="both"/>
        <w:rPr>
          <w:rFonts w:ascii="Times New Roman" w:hAnsi="Times New Roman" w:cs="Times New Roman"/>
          <w:b/>
          <w:bCs/>
          <w:i/>
          <w:iCs/>
          <w:sz w:val="20"/>
          <w:szCs w:val="20"/>
        </w:rPr>
      </w:pPr>
    </w:p>
    <w:p w:rsidR="00742FE6" w:rsidRPr="000D59AC" w:rsidRDefault="00DA20CD" w:rsidP="00F166DF">
      <w:pPr>
        <w:pBdr>
          <w:top w:val="single" w:sz="4" w:space="1" w:color="000000"/>
          <w:bottom w:val="single" w:sz="8" w:space="1" w:color="auto"/>
        </w:pBdr>
        <w:spacing w:after="0" w:line="240" w:lineRule="auto"/>
        <w:rPr>
          <w:rFonts w:ascii="Times New Roman" w:hAnsi="Times New Roman" w:cs="Times New Roman"/>
          <w:b/>
          <w:bCs/>
          <w:sz w:val="20"/>
          <w:szCs w:val="20"/>
        </w:rPr>
      </w:pPr>
      <w:r>
        <w:rPr>
          <w:rFonts w:ascii="Times New Roman" w:eastAsiaTheme="minorHAnsi" w:hAnsi="Times New Roman" w:cs="Times New Roman"/>
          <w:i/>
          <w:iCs/>
          <w:sz w:val="20"/>
          <w:szCs w:val="20"/>
          <w:lang w:bidi="hi-IN"/>
        </w:rPr>
        <w:t xml:space="preserve">Concrete, </w:t>
      </w:r>
      <w:r w:rsidRPr="00DA20CD">
        <w:rPr>
          <w:rFonts w:ascii="Times New Roman" w:hAnsi="Times New Roman" w:cs="Times New Roman"/>
          <w:i/>
          <w:iCs/>
          <w:sz w:val="20"/>
          <w:szCs w:val="20"/>
        </w:rPr>
        <w:t>flyash,</w:t>
      </w:r>
      <w:r>
        <w:rPr>
          <w:rFonts w:ascii="Times New Roman" w:hAnsi="Times New Roman" w:cs="Times New Roman"/>
          <w:i/>
          <w:iCs/>
          <w:sz w:val="20"/>
          <w:szCs w:val="20"/>
        </w:rPr>
        <w:t xml:space="preserve"> </w:t>
      </w:r>
      <w:r w:rsidRPr="00DA20CD">
        <w:rPr>
          <w:rFonts w:ascii="Times New Roman" w:hAnsi="Times New Roman" w:cs="Times New Roman"/>
          <w:i/>
          <w:iCs/>
          <w:sz w:val="20"/>
          <w:szCs w:val="20"/>
        </w:rPr>
        <w:t>pulverized</w:t>
      </w:r>
      <w:r w:rsidRPr="00DA20CD">
        <w:rPr>
          <w:rFonts w:ascii="Times New Roman" w:hAnsi="Times New Roman" w:cs="Times New Roman"/>
          <w:i/>
          <w:iCs/>
          <w:spacing w:val="-3"/>
          <w:sz w:val="20"/>
          <w:szCs w:val="20"/>
        </w:rPr>
        <w:t>fuel</w:t>
      </w:r>
      <w:r w:rsidRPr="00DA20CD">
        <w:rPr>
          <w:rFonts w:ascii="Times New Roman" w:hAnsi="Times New Roman" w:cs="Times New Roman"/>
          <w:i/>
          <w:iCs/>
          <w:sz w:val="20"/>
          <w:szCs w:val="20"/>
        </w:rPr>
        <w:t>ash,</w:t>
      </w:r>
      <w:r w:rsidR="00F166DF">
        <w:rPr>
          <w:rFonts w:ascii="Times New Roman" w:hAnsi="Times New Roman" w:cs="Times New Roman"/>
          <w:i/>
          <w:iCs/>
          <w:sz w:val="20"/>
          <w:szCs w:val="20"/>
        </w:rPr>
        <w:t xml:space="preserve"> </w:t>
      </w:r>
      <w:r w:rsidRPr="00DA20CD">
        <w:rPr>
          <w:rFonts w:ascii="Times New Roman" w:hAnsi="Times New Roman" w:cs="Times New Roman"/>
          <w:i/>
          <w:iCs/>
          <w:sz w:val="20"/>
          <w:szCs w:val="20"/>
        </w:rPr>
        <w:t>blastfurnaceslag</w:t>
      </w:r>
      <w:r>
        <w:rPr>
          <w:rFonts w:ascii="Times New Roman" w:hAnsi="Times New Roman" w:cs="Times New Roman"/>
          <w:i/>
          <w:iCs/>
          <w:sz w:val="20"/>
          <w:szCs w:val="20"/>
        </w:rPr>
        <w:t>,</w:t>
      </w:r>
      <w:r w:rsidRPr="00DA20CD">
        <w:rPr>
          <w:rFonts w:ascii="Times New Roman" w:hAnsi="Times New Roman" w:cs="Times New Roman"/>
          <w:i/>
          <w:iCs/>
          <w:sz w:val="20"/>
          <w:szCs w:val="20"/>
        </w:rPr>
        <w:t xml:space="preserve"> silica fume</w:t>
      </w:r>
      <w:r w:rsidR="004549A0" w:rsidRPr="00DA20CD">
        <w:rPr>
          <w:rFonts w:ascii="Times New Roman" w:eastAsiaTheme="minorHAnsi" w:hAnsi="Times New Roman" w:cs="Times New Roman"/>
          <w:i/>
          <w:iCs/>
          <w:sz w:val="20"/>
          <w:szCs w:val="20"/>
          <w:lang w:bidi="hi-IN"/>
        </w:rPr>
        <w:t>.</w:t>
      </w:r>
    </w:p>
    <w:p w:rsidR="001E3AA5" w:rsidRDefault="001E3AA5" w:rsidP="00F166DF">
      <w:pPr>
        <w:spacing w:after="0" w:line="240" w:lineRule="auto"/>
        <w:jc w:val="both"/>
        <w:rPr>
          <w:rFonts w:ascii="Times New Roman" w:hAnsi="Times New Roman" w:cs="Times New Roman"/>
          <w:b/>
          <w:bCs/>
          <w:sz w:val="20"/>
          <w:szCs w:val="20"/>
        </w:rPr>
      </w:pPr>
    </w:p>
    <w:p w:rsidR="00463615" w:rsidRPr="000D59AC" w:rsidRDefault="00463615" w:rsidP="00F166DF">
      <w:pPr>
        <w:spacing w:after="0" w:line="240" w:lineRule="auto"/>
        <w:jc w:val="both"/>
        <w:rPr>
          <w:rFonts w:ascii="Times New Roman" w:hAnsi="Times New Roman" w:cs="Times New Roman"/>
          <w:b/>
          <w:bCs/>
          <w:sz w:val="20"/>
          <w:szCs w:val="20"/>
        </w:rPr>
      </w:pPr>
      <w:r w:rsidRPr="000D59AC">
        <w:rPr>
          <w:rFonts w:ascii="Times New Roman" w:hAnsi="Times New Roman" w:cs="Times New Roman"/>
          <w:b/>
          <w:bCs/>
          <w:sz w:val="20"/>
          <w:szCs w:val="20"/>
        </w:rPr>
        <w:t xml:space="preserve">INTRODUCTION </w:t>
      </w:r>
    </w:p>
    <w:p w:rsidR="001B18E1" w:rsidRDefault="001B18E1" w:rsidP="00F166DF">
      <w:pPr>
        <w:spacing w:after="0" w:line="240" w:lineRule="auto"/>
        <w:jc w:val="both"/>
        <w:rPr>
          <w:rFonts w:ascii="Times New Roman" w:hAnsi="Times New Roman"/>
          <w:bCs/>
          <w:sz w:val="20"/>
          <w:szCs w:val="20"/>
        </w:rPr>
      </w:pPr>
      <w:r w:rsidRPr="001B18E1">
        <w:rPr>
          <w:rFonts w:ascii="Times New Roman" w:hAnsi="Times New Roman"/>
          <w:bCs/>
          <w:sz w:val="20"/>
          <w:szCs w:val="20"/>
        </w:rPr>
        <w:t xml:space="preserve">Concrete is used in gargantuan amount almost all around the world over human race has a requirement for organization. For the preparation of concrete, we need cement, fine aggregate and coarse aggregate. For the preparation of matrix, we need fine aggregate in bulk amount. The fine aggregates come from river sand which is a natural resource. As our country is a developing country, we need to preserve our natural resources for our future generation. To prepare concrete we need to look for alternatives of fine aggregates. The industrial wastes are best suitable for the replacement of fine aggregates. Due to huge population on earth, the demand of materials is also very high and the production of waste materials increases day by day and creates contamination in the environment. Researchers have studied to reuse the useful waste into the concrete like steel slag, copper slag and polymer wastes by using this process we can make concrete cost-effective by </w:t>
      </w:r>
      <w:r w:rsidRPr="001B18E1">
        <w:rPr>
          <w:rFonts w:ascii="Times New Roman" w:hAnsi="Times New Roman"/>
          <w:bCs/>
          <w:sz w:val="20"/>
          <w:szCs w:val="20"/>
        </w:rPr>
        <w:lastRenderedPageBreak/>
        <w:t>replacing waste materials through fine aggregates. River sand is a natural resources and depletion of sand is a big setback for environment. So, it is necessary to protect environment and reduction of waste by recycling and reusing of waste materials. Copper slag is recycled and re used many times but after many recycling it is dumped in the land fill or stock pile</w:t>
      </w:r>
      <w:r w:rsidR="00062C78">
        <w:rPr>
          <w:rFonts w:ascii="Times New Roman" w:hAnsi="Times New Roman"/>
          <w:bCs/>
          <w:sz w:val="20"/>
          <w:szCs w:val="20"/>
        </w:rPr>
        <w:t xml:space="preserve"> </w:t>
      </w:r>
      <w:r w:rsidRPr="001B18E1">
        <w:rPr>
          <w:rFonts w:ascii="Times New Roman" w:hAnsi="Times New Roman"/>
          <w:bCs/>
          <w:sz w:val="20"/>
          <w:szCs w:val="20"/>
        </w:rPr>
        <w:t>which contaminates the land and water bodies. This</w:t>
      </w:r>
      <w:r w:rsidR="00062C78">
        <w:rPr>
          <w:rFonts w:ascii="Times New Roman" w:hAnsi="Times New Roman"/>
          <w:bCs/>
          <w:sz w:val="20"/>
          <w:szCs w:val="20"/>
        </w:rPr>
        <w:t xml:space="preserve"> </w:t>
      </w:r>
      <w:r w:rsidRPr="001B18E1">
        <w:rPr>
          <w:rFonts w:ascii="Times New Roman" w:hAnsi="Times New Roman"/>
          <w:bCs/>
          <w:sz w:val="20"/>
          <w:szCs w:val="20"/>
        </w:rPr>
        <w:t>review study based on the concrete performances by replacing copper slag and to find out the ideal solution of waste replacement in concrete by studying various authors researches and reviews. The primary objective is to study the application of copper slag as an alternative replacement material of sand. Also studies the result of substitution of Fine aggregate with copper slag on mechanical performances of concrete.</w:t>
      </w:r>
      <w:bookmarkStart w:id="0" w:name="_Toc391242243"/>
    </w:p>
    <w:bookmarkEnd w:id="0"/>
    <w:p w:rsidR="00BF1847" w:rsidRDefault="00BF1847" w:rsidP="00F166DF">
      <w:pPr>
        <w:spacing w:after="0" w:line="240" w:lineRule="auto"/>
        <w:jc w:val="both"/>
        <w:rPr>
          <w:rFonts w:ascii="Times New Roman" w:hAnsi="Times New Roman" w:cs="Times New Roman"/>
          <w:color w:val="000000" w:themeColor="text1"/>
          <w:sz w:val="20"/>
          <w:szCs w:val="20"/>
        </w:rPr>
      </w:pPr>
    </w:p>
    <w:p w:rsidR="001B18E1" w:rsidRDefault="001B18E1" w:rsidP="00F166DF">
      <w:pPr>
        <w:spacing w:after="0" w:line="240" w:lineRule="auto"/>
        <w:jc w:val="both"/>
        <w:rPr>
          <w:rFonts w:ascii="Times New Roman" w:hAnsi="Times New Roman"/>
          <w:lang w:bidi="en-US"/>
        </w:rPr>
      </w:pPr>
      <w:r w:rsidRPr="001B18E1">
        <w:rPr>
          <w:rFonts w:ascii="Times New Roman" w:hAnsi="Times New Roman" w:cs="Times New Roman"/>
          <w:color w:val="000000" w:themeColor="text1"/>
          <w:sz w:val="20"/>
          <w:szCs w:val="20"/>
        </w:rPr>
        <w:t>COPPER SLAG</w:t>
      </w:r>
    </w:p>
    <w:p w:rsidR="009500C3" w:rsidRDefault="001B18E1" w:rsidP="00F166DF">
      <w:pPr>
        <w:spacing w:after="0" w:line="240" w:lineRule="auto"/>
        <w:jc w:val="both"/>
        <w:rPr>
          <w:rFonts w:ascii="Times New Roman" w:hAnsi="Times New Roman"/>
          <w:sz w:val="20"/>
          <w:szCs w:val="20"/>
        </w:rPr>
      </w:pPr>
      <w:r w:rsidRPr="001B18E1">
        <w:rPr>
          <w:rFonts w:ascii="Times New Roman" w:hAnsi="Times New Roman"/>
          <w:sz w:val="20"/>
          <w:szCs w:val="20"/>
        </w:rPr>
        <w:t>Copper slag is an abrasive blasting grit made of granulated slag from metal smelting processes. It is also called iron silicate.</w:t>
      </w:r>
      <w:r w:rsidR="00190BA1">
        <w:rPr>
          <w:rFonts w:ascii="Times New Roman" w:hAnsi="Times New Roman"/>
          <w:sz w:val="20"/>
          <w:szCs w:val="20"/>
        </w:rPr>
        <w:t xml:space="preserve"> </w:t>
      </w:r>
      <w:r w:rsidRPr="001B18E1">
        <w:rPr>
          <w:rFonts w:ascii="Times New Roman" w:hAnsi="Times New Roman"/>
          <w:sz w:val="20"/>
          <w:szCs w:val="20"/>
        </w:rPr>
        <w:t>Copper slag is a by-product created during the copper smelting and refining process.</w:t>
      </w:r>
      <w:r w:rsidR="00190BA1">
        <w:rPr>
          <w:rFonts w:ascii="Times New Roman" w:hAnsi="Times New Roman"/>
          <w:sz w:val="20"/>
          <w:szCs w:val="20"/>
        </w:rPr>
        <w:t xml:space="preserve"> </w:t>
      </w:r>
      <w:r w:rsidRPr="001B18E1">
        <w:rPr>
          <w:rFonts w:ascii="Times New Roman" w:hAnsi="Times New Roman"/>
          <w:sz w:val="20"/>
          <w:szCs w:val="20"/>
        </w:rPr>
        <w:t>Copper slag is a by-product obtained during the production of copper metal, which has got pozzolanic property and can be used in the production of cementing materials.</w:t>
      </w:r>
      <w:r w:rsidR="00190BA1">
        <w:rPr>
          <w:rFonts w:ascii="Times New Roman" w:hAnsi="Times New Roman"/>
          <w:sz w:val="20"/>
          <w:szCs w:val="20"/>
        </w:rPr>
        <w:t xml:space="preserve"> </w:t>
      </w:r>
      <w:r w:rsidRPr="001B18E1">
        <w:rPr>
          <w:rFonts w:ascii="Times New Roman" w:hAnsi="Times New Roman"/>
          <w:sz w:val="20"/>
          <w:szCs w:val="20"/>
        </w:rPr>
        <w:t>The physical and geotechnical properties of the copper slag were first assessed by laboratory tests, including hydraulic conductivity and shear strength tests.</w:t>
      </w:r>
      <w:r w:rsidR="00190BA1">
        <w:rPr>
          <w:rFonts w:ascii="Times New Roman" w:hAnsi="Times New Roman"/>
          <w:sz w:val="20"/>
          <w:szCs w:val="20"/>
        </w:rPr>
        <w:t xml:space="preserve"> </w:t>
      </w:r>
      <w:r w:rsidRPr="001B18E1">
        <w:rPr>
          <w:rFonts w:ascii="Times New Roman" w:hAnsi="Times New Roman"/>
          <w:sz w:val="20"/>
          <w:szCs w:val="20"/>
        </w:rPr>
        <w:t>Copper slag blasting edia/grit - is manufactured of the granulated slag of copper refineries, and used for cleaning of metal surface due to its abrasive nature.</w:t>
      </w:r>
      <w:r w:rsidR="00190BA1">
        <w:rPr>
          <w:rFonts w:ascii="Times New Roman" w:hAnsi="Times New Roman"/>
          <w:sz w:val="20"/>
          <w:szCs w:val="20"/>
        </w:rPr>
        <w:t xml:space="preserve"> </w:t>
      </w:r>
      <w:r w:rsidRPr="001B18E1">
        <w:rPr>
          <w:rFonts w:ascii="Times New Roman" w:hAnsi="Times New Roman"/>
          <w:sz w:val="20"/>
          <w:szCs w:val="20"/>
        </w:rPr>
        <w:t>Copper slag has also gained acceptance in the construction industry for use as a filler material.</w:t>
      </w:r>
      <w:r w:rsidR="00190BA1">
        <w:rPr>
          <w:rFonts w:ascii="Times New Roman" w:hAnsi="Times New Roman"/>
          <w:sz w:val="20"/>
          <w:szCs w:val="20"/>
        </w:rPr>
        <w:t xml:space="preserve"> </w:t>
      </w:r>
      <w:r w:rsidRPr="001B18E1">
        <w:rPr>
          <w:rFonts w:ascii="Times New Roman" w:hAnsi="Times New Roman"/>
          <w:sz w:val="20"/>
          <w:szCs w:val="20"/>
        </w:rPr>
        <w:t>It can also use copper slag in place of sand during concrete construction.</w:t>
      </w:r>
      <w:r w:rsidR="00190BA1">
        <w:rPr>
          <w:rFonts w:ascii="Times New Roman" w:hAnsi="Times New Roman"/>
          <w:sz w:val="20"/>
          <w:szCs w:val="20"/>
        </w:rPr>
        <w:t xml:space="preserve"> </w:t>
      </w:r>
      <w:r w:rsidRPr="001B18E1">
        <w:rPr>
          <w:rFonts w:ascii="Times New Roman" w:hAnsi="Times New Roman"/>
          <w:sz w:val="20"/>
          <w:szCs w:val="20"/>
        </w:rPr>
        <w:t>Copper slag can also be used as a building material, formed into constructional blocks.</w:t>
      </w:r>
      <w:r w:rsidR="00190BA1">
        <w:rPr>
          <w:rFonts w:ascii="Times New Roman" w:hAnsi="Times New Roman"/>
          <w:sz w:val="20"/>
          <w:szCs w:val="20"/>
        </w:rPr>
        <w:t xml:space="preserve"> </w:t>
      </w:r>
      <w:r w:rsidRPr="001B18E1">
        <w:rPr>
          <w:rFonts w:ascii="Times New Roman" w:hAnsi="Times New Roman"/>
          <w:sz w:val="20"/>
          <w:szCs w:val="20"/>
        </w:rPr>
        <w:t xml:space="preserve">Copper slag is widely </w:t>
      </w:r>
      <w:r w:rsidR="00D670C0">
        <w:rPr>
          <w:rFonts w:ascii="Times New Roman" w:hAnsi="Times New Roman"/>
          <w:sz w:val="20"/>
          <w:szCs w:val="20"/>
        </w:rPr>
        <w:t xml:space="preserve">     </w:t>
      </w:r>
      <w:r w:rsidRPr="001B18E1">
        <w:rPr>
          <w:rFonts w:ascii="Times New Roman" w:hAnsi="Times New Roman"/>
          <w:sz w:val="20"/>
          <w:szCs w:val="20"/>
        </w:rPr>
        <w:t>used in the sand blasting industry and it has been used in the manufacture of abrasive tools. The consumed copper slag is suitable to be used as a filler material for land reclamation.</w:t>
      </w:r>
      <w:r w:rsidR="00190BA1">
        <w:rPr>
          <w:rFonts w:ascii="Times New Roman" w:hAnsi="Times New Roman"/>
          <w:sz w:val="20"/>
          <w:szCs w:val="20"/>
        </w:rPr>
        <w:t xml:space="preserve"> </w:t>
      </w:r>
      <w:r w:rsidRPr="001B18E1">
        <w:rPr>
          <w:rFonts w:ascii="Times New Roman" w:hAnsi="Times New Roman"/>
          <w:sz w:val="20"/>
          <w:szCs w:val="20"/>
        </w:rPr>
        <w:t>One of the principal advantages to copper slag is the low risk it</w:t>
      </w:r>
      <w:r w:rsidR="00190BA1">
        <w:rPr>
          <w:rFonts w:ascii="Times New Roman" w:hAnsi="Times New Roman"/>
          <w:sz w:val="20"/>
          <w:szCs w:val="20"/>
        </w:rPr>
        <w:t xml:space="preserve"> </w:t>
      </w:r>
      <w:r w:rsidRPr="001B18E1">
        <w:rPr>
          <w:rFonts w:ascii="Times New Roman" w:hAnsi="Times New Roman"/>
          <w:sz w:val="20"/>
          <w:szCs w:val="20"/>
        </w:rPr>
        <w:t>stances to health and the environment.</w:t>
      </w:r>
      <w:r w:rsidR="00190BA1">
        <w:rPr>
          <w:rFonts w:ascii="Times New Roman" w:hAnsi="Times New Roman"/>
          <w:sz w:val="20"/>
          <w:szCs w:val="20"/>
        </w:rPr>
        <w:t xml:space="preserve"> </w:t>
      </w:r>
      <w:r w:rsidRPr="001B18E1">
        <w:rPr>
          <w:rFonts w:ascii="Times New Roman" w:hAnsi="Times New Roman"/>
          <w:sz w:val="20"/>
          <w:szCs w:val="20"/>
        </w:rPr>
        <w:t>It also has a high strength-to-weight ratio, making it an effective option in concrete, or as a filler material under the road construction.</w:t>
      </w:r>
      <w:r w:rsidR="00190BA1">
        <w:rPr>
          <w:rFonts w:ascii="Times New Roman" w:hAnsi="Times New Roman"/>
          <w:sz w:val="20"/>
          <w:szCs w:val="20"/>
        </w:rPr>
        <w:t xml:space="preserve"> </w:t>
      </w:r>
      <w:r w:rsidRPr="001B18E1">
        <w:rPr>
          <w:rFonts w:ascii="Times New Roman" w:hAnsi="Times New Roman"/>
          <w:sz w:val="20"/>
          <w:szCs w:val="20"/>
        </w:rPr>
        <w:t xml:space="preserve">Some studies were carried out </w:t>
      </w:r>
      <w:r w:rsidRPr="001B18E1">
        <w:rPr>
          <w:rFonts w:ascii="Times New Roman" w:hAnsi="Times New Roman"/>
          <w:sz w:val="20"/>
          <w:szCs w:val="20"/>
        </w:rPr>
        <w:lastRenderedPageBreak/>
        <w:t>using grained copper slag as partial or complete replacement fine aggregate and fine powder copper slag for partial replacement of cement.</w:t>
      </w:r>
      <w:r w:rsidR="00190BA1">
        <w:rPr>
          <w:rFonts w:ascii="Times New Roman" w:hAnsi="Times New Roman"/>
          <w:sz w:val="20"/>
          <w:szCs w:val="20"/>
        </w:rPr>
        <w:t xml:space="preserve"> </w:t>
      </w:r>
      <w:r w:rsidRPr="001B18E1">
        <w:rPr>
          <w:rFonts w:ascii="Times New Roman" w:hAnsi="Times New Roman"/>
          <w:sz w:val="20"/>
          <w:szCs w:val="20"/>
        </w:rPr>
        <w:t>It is one of the materials that is considered as a leftover material which could have a capable future in construction industry as partial substitute of either cement or aggregates. Singapore, imports copper slag from various countries</w:t>
      </w:r>
      <w:r w:rsidR="00190BA1">
        <w:rPr>
          <w:rFonts w:ascii="Times New Roman" w:hAnsi="Times New Roman"/>
          <w:sz w:val="20"/>
          <w:szCs w:val="20"/>
        </w:rPr>
        <w:t xml:space="preserve"> </w:t>
      </w:r>
      <w:r w:rsidRPr="001B18E1">
        <w:rPr>
          <w:rFonts w:ascii="Times New Roman" w:hAnsi="Times New Roman"/>
          <w:sz w:val="20"/>
          <w:szCs w:val="20"/>
        </w:rPr>
        <w:t>to reuse as abrasive material for removing rust and marine deposit from ships.</w:t>
      </w:r>
      <w:r w:rsidR="00190BA1">
        <w:rPr>
          <w:rFonts w:ascii="Times New Roman" w:hAnsi="Times New Roman"/>
          <w:sz w:val="20"/>
          <w:szCs w:val="20"/>
        </w:rPr>
        <w:t xml:space="preserve"> </w:t>
      </w:r>
      <w:r w:rsidRPr="001B18E1">
        <w:rPr>
          <w:rFonts w:ascii="Times New Roman" w:hAnsi="Times New Roman"/>
          <w:sz w:val="20"/>
          <w:szCs w:val="20"/>
        </w:rPr>
        <w:t>The raw copper slag has</w:t>
      </w:r>
      <w:r w:rsidR="00190BA1">
        <w:rPr>
          <w:rFonts w:ascii="Times New Roman" w:hAnsi="Times New Roman"/>
          <w:sz w:val="20"/>
          <w:szCs w:val="20"/>
        </w:rPr>
        <w:t xml:space="preserve"> particle sizes </w:t>
      </w:r>
      <w:r w:rsidR="009500C3">
        <w:rPr>
          <w:rFonts w:ascii="Times New Roman" w:hAnsi="Times New Roman"/>
          <w:sz w:val="20"/>
          <w:szCs w:val="20"/>
        </w:rPr>
        <w:t xml:space="preserve">ranging </w:t>
      </w:r>
      <w:r w:rsidRPr="001B18E1">
        <w:rPr>
          <w:rFonts w:ascii="Times New Roman" w:hAnsi="Times New Roman"/>
          <w:sz w:val="20"/>
          <w:szCs w:val="20"/>
        </w:rPr>
        <w:t>from</w:t>
      </w:r>
      <w:r w:rsidR="009500C3">
        <w:rPr>
          <w:rFonts w:ascii="Times New Roman" w:hAnsi="Times New Roman"/>
          <w:sz w:val="20"/>
          <w:szCs w:val="20"/>
        </w:rPr>
        <w:t xml:space="preserve"> </w:t>
      </w:r>
      <w:r w:rsidRPr="001B18E1">
        <w:rPr>
          <w:rFonts w:ascii="Times New Roman" w:hAnsi="Times New Roman"/>
          <w:sz w:val="20"/>
          <w:szCs w:val="20"/>
        </w:rPr>
        <w:t>micrometers to larger than 1 cm in diameter.</w:t>
      </w:r>
      <w:r w:rsidR="00190BA1">
        <w:rPr>
          <w:rFonts w:ascii="Times New Roman" w:hAnsi="Times New Roman"/>
          <w:sz w:val="20"/>
          <w:szCs w:val="20"/>
        </w:rPr>
        <w:t xml:space="preserve"> </w:t>
      </w:r>
    </w:p>
    <w:p w:rsidR="009500C3" w:rsidRDefault="009500C3" w:rsidP="00F166DF">
      <w:pPr>
        <w:spacing w:after="0" w:line="240" w:lineRule="auto"/>
        <w:jc w:val="both"/>
        <w:rPr>
          <w:rFonts w:ascii="Times New Roman" w:hAnsi="Times New Roman"/>
          <w:sz w:val="20"/>
          <w:szCs w:val="20"/>
        </w:rPr>
      </w:pPr>
    </w:p>
    <w:p w:rsidR="001B18E1" w:rsidRPr="001B18E1" w:rsidRDefault="001B18E1" w:rsidP="00F166DF">
      <w:pPr>
        <w:spacing w:after="0" w:line="240" w:lineRule="auto"/>
        <w:jc w:val="both"/>
        <w:rPr>
          <w:rFonts w:ascii="Times New Roman" w:hAnsi="Times New Roman"/>
          <w:b/>
          <w:color w:val="000000"/>
          <w:sz w:val="20"/>
          <w:szCs w:val="20"/>
        </w:rPr>
      </w:pPr>
      <w:r w:rsidRPr="001B18E1">
        <w:rPr>
          <w:rFonts w:ascii="Times New Roman" w:hAnsi="Times New Roman"/>
          <w:sz w:val="20"/>
          <w:szCs w:val="20"/>
        </w:rPr>
        <w:t>Industrial sludge is generated at a rate of 100 metric tons/day, from a copper slag recycling plant.</w:t>
      </w:r>
      <w:r w:rsidR="00190BA1">
        <w:rPr>
          <w:rFonts w:ascii="Times New Roman" w:hAnsi="Times New Roman"/>
          <w:sz w:val="20"/>
          <w:szCs w:val="20"/>
        </w:rPr>
        <w:t xml:space="preserve"> </w:t>
      </w:r>
      <w:r w:rsidRPr="001B18E1">
        <w:rPr>
          <w:rFonts w:ascii="Times New Roman" w:hAnsi="Times New Roman"/>
          <w:sz w:val="20"/>
          <w:szCs w:val="20"/>
        </w:rPr>
        <w:t xml:space="preserve">Copper slag is widely used as an </w:t>
      </w:r>
      <w:r w:rsidR="00D670C0">
        <w:rPr>
          <w:rFonts w:ascii="Times New Roman" w:hAnsi="Times New Roman"/>
          <w:sz w:val="20"/>
          <w:szCs w:val="20"/>
        </w:rPr>
        <w:t xml:space="preserve">    </w:t>
      </w:r>
      <w:r w:rsidRPr="001B18E1">
        <w:rPr>
          <w:rFonts w:ascii="Times New Roman" w:hAnsi="Times New Roman"/>
          <w:sz w:val="20"/>
          <w:szCs w:val="20"/>
        </w:rPr>
        <w:t>abrasive media to remove rust, old coating and other impurities in dry abrasive blasting due to its</w:t>
      </w:r>
      <w:r w:rsidR="00190BA1">
        <w:rPr>
          <w:rFonts w:ascii="Times New Roman" w:hAnsi="Times New Roman"/>
          <w:sz w:val="20"/>
          <w:szCs w:val="20"/>
        </w:rPr>
        <w:t xml:space="preserve"> </w:t>
      </w:r>
      <w:r w:rsidRPr="001B18E1">
        <w:rPr>
          <w:rFonts w:ascii="Times New Roman" w:hAnsi="Times New Roman"/>
          <w:sz w:val="20"/>
          <w:szCs w:val="20"/>
        </w:rPr>
        <w:t>high hardness, high density and low free silica content.</w:t>
      </w:r>
      <w:r w:rsidR="00190BA1">
        <w:rPr>
          <w:rFonts w:ascii="Times New Roman" w:hAnsi="Times New Roman"/>
          <w:sz w:val="20"/>
          <w:szCs w:val="20"/>
        </w:rPr>
        <w:t xml:space="preserve"> </w:t>
      </w:r>
      <w:r w:rsidRPr="001B18E1">
        <w:rPr>
          <w:rFonts w:ascii="Times New Roman" w:hAnsi="Times New Roman"/>
          <w:sz w:val="20"/>
          <w:szCs w:val="20"/>
        </w:rPr>
        <w:t>Sterlite Industries in India has huge potential for the use of copper slag in concrete applications.</w:t>
      </w:r>
      <w:r w:rsidR="00190BA1">
        <w:rPr>
          <w:rFonts w:ascii="Times New Roman" w:hAnsi="Times New Roman"/>
          <w:sz w:val="20"/>
          <w:szCs w:val="20"/>
        </w:rPr>
        <w:t xml:space="preserve"> </w:t>
      </w:r>
      <w:r w:rsidRPr="001B18E1">
        <w:rPr>
          <w:rFonts w:ascii="Times New Roman" w:hAnsi="Times New Roman"/>
          <w:sz w:val="20"/>
          <w:szCs w:val="20"/>
        </w:rPr>
        <w:t>For every ton of copper produced about 2.2 ton of slag is generated.</w:t>
      </w:r>
      <w:r w:rsidR="00190BA1">
        <w:rPr>
          <w:rFonts w:ascii="Times New Roman" w:hAnsi="Times New Roman"/>
          <w:sz w:val="20"/>
          <w:szCs w:val="20"/>
        </w:rPr>
        <w:t xml:space="preserve"> </w:t>
      </w:r>
      <w:r w:rsidRPr="001B18E1">
        <w:rPr>
          <w:rFonts w:ascii="Times New Roman" w:hAnsi="Times New Roman"/>
          <w:sz w:val="20"/>
          <w:szCs w:val="20"/>
        </w:rPr>
        <w:t>At present, across the world around 33 tonne</w:t>
      </w:r>
      <w:r w:rsidR="00190BA1">
        <w:rPr>
          <w:rFonts w:ascii="Times New Roman" w:hAnsi="Times New Roman"/>
          <w:sz w:val="20"/>
          <w:szCs w:val="20"/>
        </w:rPr>
        <w:t>'</w:t>
      </w:r>
      <w:r w:rsidRPr="001B18E1">
        <w:rPr>
          <w:rFonts w:ascii="Times New Roman" w:hAnsi="Times New Roman"/>
          <w:sz w:val="20"/>
          <w:szCs w:val="20"/>
        </w:rPr>
        <w:t>s of slag is generated while in India three copper producers Sterlite, Birla Copper and Hindustan Copper produce around 6-6.5 tonnes of slag at different sites.</w:t>
      </w:r>
      <w:r w:rsidR="00190BA1">
        <w:rPr>
          <w:rFonts w:ascii="Times New Roman" w:hAnsi="Times New Roman"/>
          <w:sz w:val="20"/>
          <w:szCs w:val="20"/>
        </w:rPr>
        <w:t xml:space="preserve"> </w:t>
      </w:r>
      <w:r w:rsidRPr="001B18E1">
        <w:rPr>
          <w:rFonts w:ascii="Times New Roman" w:hAnsi="Times New Roman"/>
          <w:sz w:val="20"/>
          <w:szCs w:val="20"/>
        </w:rPr>
        <w:t>Used copper slag is the largest source of waste from shipyards and refineries.</w:t>
      </w:r>
      <w:r w:rsidR="00190BA1">
        <w:rPr>
          <w:rFonts w:ascii="Times New Roman" w:hAnsi="Times New Roman"/>
          <w:sz w:val="20"/>
          <w:szCs w:val="20"/>
        </w:rPr>
        <w:t xml:space="preserve"> </w:t>
      </w:r>
      <w:r w:rsidRPr="001B18E1">
        <w:rPr>
          <w:rFonts w:ascii="Times New Roman" w:hAnsi="Times New Roman"/>
          <w:sz w:val="20"/>
          <w:szCs w:val="20"/>
        </w:rPr>
        <w:t>Each year 300,000 tonnes are used for abrasive blasting at shipyards.</w:t>
      </w:r>
    </w:p>
    <w:p w:rsidR="00190BA1" w:rsidRDefault="001B18E1" w:rsidP="00F166DF">
      <w:pPr>
        <w:pStyle w:val="BodyText"/>
        <w:jc w:val="both"/>
        <w:rPr>
          <w:sz w:val="20"/>
          <w:szCs w:val="20"/>
        </w:rPr>
      </w:pPr>
      <w:r w:rsidRPr="001B18E1">
        <w:rPr>
          <w:sz w:val="20"/>
          <w:szCs w:val="20"/>
        </w:rPr>
        <w:t>Copper slag consists mechanical and chemical properties that is eligible as the material to be used in production of concrete as a partial replacement as a substitute for aggregates. Mechanical property of copper slag has good sound characteristics, good abrasion resistance and good stability for aggregate use. Here an effort has been completed to accumulate the various studies done on the replacement of copper slag in fine aggregate to judge the strength of concrete.</w:t>
      </w:r>
    </w:p>
    <w:p w:rsidR="00190BA1" w:rsidRDefault="00D670C0" w:rsidP="00F166DF">
      <w:pPr>
        <w:pStyle w:val="Heading2"/>
        <w:spacing w:before="0" w:line="240" w:lineRule="auto"/>
        <w:ind w:hanging="810"/>
        <w:jc w:val="both"/>
        <w:rPr>
          <w:rFonts w:ascii="Times New Roman" w:hAnsi="Times New Roman" w:cs="Times New Roman"/>
          <w:color w:val="000000" w:themeColor="text1"/>
          <w:sz w:val="20"/>
          <w:szCs w:val="20"/>
        </w:rPr>
      </w:pPr>
      <w:bookmarkStart w:id="1" w:name="_Hlk532153650"/>
      <w:r>
        <w:rPr>
          <w:rFonts w:ascii="Times New Roman" w:hAnsi="Times New Roman" w:cs="Times New Roman"/>
          <w:sz w:val="20"/>
          <w:szCs w:val="20"/>
        </w:rPr>
        <w:t xml:space="preserve">        </w:t>
      </w:r>
      <w:r w:rsidRPr="00D670C0">
        <w:rPr>
          <w:rFonts w:ascii="Times New Roman" w:hAnsi="Times New Roman" w:cs="Times New Roman"/>
          <w:color w:val="000000" w:themeColor="text1"/>
          <w:sz w:val="20"/>
          <w:szCs w:val="20"/>
        </w:rPr>
        <w:t xml:space="preserve">  P</w:t>
      </w:r>
      <w:r w:rsidR="00190BA1" w:rsidRPr="00D670C0">
        <w:rPr>
          <w:rFonts w:ascii="Times New Roman" w:hAnsi="Times New Roman" w:cs="Times New Roman"/>
          <w:color w:val="000000" w:themeColor="text1"/>
          <w:sz w:val="20"/>
          <w:szCs w:val="20"/>
        </w:rPr>
        <w:t xml:space="preserve">RODUCTION OF </w:t>
      </w:r>
      <w:bookmarkEnd w:id="1"/>
      <w:r w:rsidR="00190BA1" w:rsidRPr="00D670C0">
        <w:rPr>
          <w:rFonts w:ascii="Times New Roman" w:hAnsi="Times New Roman" w:cs="Times New Roman"/>
          <w:color w:val="000000" w:themeColor="text1"/>
          <w:sz w:val="20"/>
          <w:szCs w:val="20"/>
        </w:rPr>
        <w:t>COPPER SLAG</w:t>
      </w:r>
      <w:r>
        <w:rPr>
          <w:rFonts w:ascii="Times New Roman" w:hAnsi="Times New Roman" w:cs="Times New Roman"/>
          <w:color w:val="000000" w:themeColor="text1"/>
          <w:sz w:val="20"/>
          <w:szCs w:val="20"/>
        </w:rPr>
        <w:t>-</w:t>
      </w:r>
    </w:p>
    <w:p w:rsidR="00190BA1" w:rsidRPr="00D670C0" w:rsidRDefault="00190BA1" w:rsidP="00F166DF">
      <w:pPr>
        <w:pStyle w:val="BodyText"/>
        <w:jc w:val="both"/>
        <w:rPr>
          <w:sz w:val="20"/>
          <w:szCs w:val="20"/>
        </w:rPr>
      </w:pPr>
      <w:r w:rsidRPr="00D670C0">
        <w:rPr>
          <w:sz w:val="20"/>
          <w:szCs w:val="20"/>
        </w:rPr>
        <w:t xml:space="preserve">During the process </w:t>
      </w:r>
      <w:r w:rsidRPr="00D670C0">
        <w:rPr>
          <w:spacing w:val="-3"/>
          <w:sz w:val="20"/>
          <w:szCs w:val="20"/>
        </w:rPr>
        <w:t xml:space="preserve">of </w:t>
      </w:r>
      <w:r w:rsidRPr="00D670C0">
        <w:rPr>
          <w:sz w:val="20"/>
          <w:szCs w:val="20"/>
        </w:rPr>
        <w:t xml:space="preserve">smelting the larger sized particles </w:t>
      </w:r>
      <w:r w:rsidRPr="00D670C0">
        <w:rPr>
          <w:spacing w:val="-5"/>
          <w:sz w:val="20"/>
          <w:szCs w:val="20"/>
        </w:rPr>
        <w:t xml:space="preserve">gets </w:t>
      </w:r>
      <w:r w:rsidRPr="00D670C0">
        <w:rPr>
          <w:sz w:val="20"/>
          <w:szCs w:val="20"/>
        </w:rPr>
        <w:t xml:space="preserve">settled </w:t>
      </w:r>
      <w:r w:rsidRPr="00D670C0">
        <w:rPr>
          <w:spacing w:val="-4"/>
          <w:sz w:val="20"/>
          <w:szCs w:val="20"/>
        </w:rPr>
        <w:t xml:space="preserve">at </w:t>
      </w:r>
      <w:r w:rsidRPr="00D670C0">
        <w:rPr>
          <w:sz w:val="20"/>
          <w:szCs w:val="20"/>
        </w:rPr>
        <w:t xml:space="preserve">the </w:t>
      </w:r>
      <w:r w:rsidRPr="00D670C0">
        <w:rPr>
          <w:spacing w:val="-3"/>
          <w:sz w:val="20"/>
          <w:szCs w:val="20"/>
        </w:rPr>
        <w:t xml:space="preserve">bottom </w:t>
      </w:r>
      <w:r w:rsidRPr="00D670C0">
        <w:rPr>
          <w:spacing w:val="-5"/>
          <w:sz w:val="20"/>
          <w:szCs w:val="20"/>
        </w:rPr>
        <w:t xml:space="preserve">and </w:t>
      </w:r>
      <w:r w:rsidRPr="00D670C0">
        <w:rPr>
          <w:sz w:val="20"/>
          <w:szCs w:val="20"/>
        </w:rPr>
        <w:t xml:space="preserve">the finer </w:t>
      </w:r>
      <w:r w:rsidRPr="00D670C0">
        <w:rPr>
          <w:spacing w:val="-3"/>
          <w:sz w:val="20"/>
          <w:szCs w:val="20"/>
        </w:rPr>
        <w:t xml:space="preserve">particles stay </w:t>
      </w:r>
      <w:r w:rsidRPr="00D670C0">
        <w:rPr>
          <w:spacing w:val="-4"/>
          <w:sz w:val="20"/>
          <w:szCs w:val="20"/>
        </w:rPr>
        <w:t xml:space="preserve">at  </w:t>
      </w:r>
      <w:r w:rsidRPr="00D670C0">
        <w:rPr>
          <w:sz w:val="20"/>
          <w:szCs w:val="20"/>
        </w:rPr>
        <w:t>the</w:t>
      </w:r>
      <w:r w:rsidRPr="00D670C0">
        <w:rPr>
          <w:spacing w:val="2"/>
          <w:sz w:val="20"/>
          <w:szCs w:val="20"/>
        </w:rPr>
        <w:t xml:space="preserve">top </w:t>
      </w:r>
      <w:r w:rsidRPr="00D670C0">
        <w:rPr>
          <w:sz w:val="20"/>
          <w:szCs w:val="20"/>
        </w:rPr>
        <w:t xml:space="preserve">layer </w:t>
      </w:r>
      <w:r w:rsidRPr="00D670C0">
        <w:rPr>
          <w:spacing w:val="-5"/>
          <w:sz w:val="20"/>
          <w:szCs w:val="20"/>
        </w:rPr>
        <w:t xml:space="preserve">and </w:t>
      </w:r>
      <w:r w:rsidRPr="00D670C0">
        <w:rPr>
          <w:spacing w:val="-3"/>
          <w:sz w:val="20"/>
          <w:szCs w:val="20"/>
        </w:rPr>
        <w:t xml:space="preserve">within </w:t>
      </w:r>
      <w:r w:rsidRPr="00D670C0">
        <w:rPr>
          <w:sz w:val="20"/>
          <w:szCs w:val="20"/>
        </w:rPr>
        <w:t xml:space="preserve">the shorter period </w:t>
      </w:r>
      <w:r w:rsidRPr="00D670C0">
        <w:rPr>
          <w:spacing w:val="-3"/>
          <w:sz w:val="20"/>
          <w:szCs w:val="20"/>
        </w:rPr>
        <w:t xml:space="preserve">of time </w:t>
      </w:r>
      <w:r w:rsidRPr="00D670C0">
        <w:rPr>
          <w:sz w:val="20"/>
          <w:szCs w:val="20"/>
        </w:rPr>
        <w:t xml:space="preserve">the finer </w:t>
      </w:r>
      <w:r w:rsidRPr="00D670C0">
        <w:rPr>
          <w:spacing w:val="-3"/>
          <w:sz w:val="20"/>
          <w:szCs w:val="20"/>
        </w:rPr>
        <w:t xml:space="preserve">particles </w:t>
      </w:r>
      <w:r w:rsidRPr="00D670C0">
        <w:rPr>
          <w:sz w:val="20"/>
          <w:szCs w:val="20"/>
        </w:rPr>
        <w:t xml:space="preserve">travels </w:t>
      </w:r>
      <w:r w:rsidRPr="00D670C0">
        <w:rPr>
          <w:spacing w:val="-5"/>
          <w:sz w:val="20"/>
          <w:szCs w:val="20"/>
        </w:rPr>
        <w:t xml:space="preserve">to the </w:t>
      </w:r>
      <w:r w:rsidRPr="00D670C0">
        <w:rPr>
          <w:spacing w:val="-3"/>
          <w:sz w:val="20"/>
          <w:szCs w:val="20"/>
        </w:rPr>
        <w:t xml:space="preserve">water </w:t>
      </w:r>
      <w:r w:rsidRPr="00D670C0">
        <w:rPr>
          <w:spacing w:val="-5"/>
          <w:sz w:val="20"/>
          <w:szCs w:val="20"/>
        </w:rPr>
        <w:t xml:space="preserve">bowl </w:t>
      </w:r>
      <w:r w:rsidRPr="00D670C0">
        <w:rPr>
          <w:spacing w:val="-3"/>
          <w:sz w:val="20"/>
          <w:szCs w:val="20"/>
        </w:rPr>
        <w:t xml:space="preserve">which </w:t>
      </w:r>
      <w:r w:rsidRPr="00D670C0">
        <w:rPr>
          <w:spacing w:val="-5"/>
          <w:sz w:val="20"/>
          <w:szCs w:val="20"/>
        </w:rPr>
        <w:t xml:space="preserve">is  </w:t>
      </w:r>
      <w:r w:rsidRPr="00D670C0">
        <w:rPr>
          <w:spacing w:val="-4"/>
          <w:sz w:val="20"/>
          <w:szCs w:val="20"/>
        </w:rPr>
        <w:t xml:space="preserve">at  </w:t>
      </w:r>
      <w:r w:rsidRPr="00D670C0">
        <w:rPr>
          <w:sz w:val="20"/>
          <w:szCs w:val="20"/>
        </w:rPr>
        <w:t xml:space="preserve">the  </w:t>
      </w:r>
      <w:r w:rsidRPr="00D670C0">
        <w:rPr>
          <w:spacing w:val="-3"/>
          <w:sz w:val="20"/>
          <w:szCs w:val="20"/>
        </w:rPr>
        <w:t xml:space="preserve">lower  </w:t>
      </w:r>
      <w:r w:rsidRPr="00D670C0">
        <w:rPr>
          <w:spacing w:val="-4"/>
          <w:sz w:val="20"/>
          <w:szCs w:val="20"/>
        </w:rPr>
        <w:t xml:space="preserve">temperature </w:t>
      </w:r>
      <w:r w:rsidRPr="00D670C0">
        <w:rPr>
          <w:spacing w:val="-5"/>
          <w:sz w:val="20"/>
          <w:szCs w:val="20"/>
        </w:rPr>
        <w:t xml:space="preserve">and </w:t>
      </w:r>
      <w:r w:rsidRPr="00D670C0">
        <w:rPr>
          <w:sz w:val="20"/>
          <w:szCs w:val="20"/>
        </w:rPr>
        <w:t xml:space="preserve">gets hardened </w:t>
      </w:r>
      <w:r w:rsidRPr="00D670C0">
        <w:rPr>
          <w:spacing w:val="-5"/>
          <w:sz w:val="20"/>
          <w:szCs w:val="20"/>
        </w:rPr>
        <w:t xml:space="preserve">and </w:t>
      </w:r>
      <w:r w:rsidRPr="00D670C0">
        <w:rPr>
          <w:sz w:val="20"/>
          <w:szCs w:val="20"/>
        </w:rPr>
        <w:t xml:space="preserve">further processed to </w:t>
      </w:r>
      <w:r w:rsidRPr="00D670C0">
        <w:rPr>
          <w:spacing w:val="-5"/>
          <w:sz w:val="20"/>
          <w:szCs w:val="20"/>
        </w:rPr>
        <w:t xml:space="preserve">the </w:t>
      </w:r>
      <w:r w:rsidRPr="00D670C0">
        <w:rPr>
          <w:spacing w:val="-3"/>
          <w:sz w:val="20"/>
          <w:szCs w:val="20"/>
        </w:rPr>
        <w:t xml:space="preserve">crusher </w:t>
      </w:r>
      <w:r w:rsidRPr="00D670C0">
        <w:rPr>
          <w:sz w:val="20"/>
          <w:szCs w:val="20"/>
        </w:rPr>
        <w:t>for  nextprocess.</w:t>
      </w:r>
    </w:p>
    <w:p w:rsidR="00190BA1" w:rsidRPr="00D670C0" w:rsidRDefault="00190BA1" w:rsidP="00F166DF">
      <w:pPr>
        <w:spacing w:after="0" w:line="240" w:lineRule="auto"/>
        <w:jc w:val="both"/>
        <w:rPr>
          <w:rFonts w:ascii="Times New Roman" w:hAnsi="Times New Roman" w:cs="Times New Roman"/>
          <w:sz w:val="20"/>
          <w:szCs w:val="20"/>
        </w:rPr>
      </w:pPr>
    </w:p>
    <w:p w:rsidR="00190BA1" w:rsidRPr="00D670C0" w:rsidRDefault="00190BA1" w:rsidP="00F166DF">
      <w:pPr>
        <w:spacing w:after="0" w:line="240" w:lineRule="auto"/>
        <w:jc w:val="both"/>
        <w:rPr>
          <w:rFonts w:ascii="Times New Roman" w:hAnsi="Times New Roman" w:cs="Times New Roman"/>
          <w:noProof/>
          <w:sz w:val="20"/>
          <w:szCs w:val="20"/>
        </w:rPr>
      </w:pPr>
      <w:r w:rsidRPr="00D670C0">
        <w:rPr>
          <w:rFonts w:ascii="Times New Roman" w:hAnsi="Times New Roman" w:cs="Times New Roman"/>
          <w:noProof/>
          <w:sz w:val="20"/>
          <w:szCs w:val="20"/>
          <w:lang w:bidi="hi-IN"/>
        </w:rPr>
        <w:lastRenderedPageBreak/>
        <w:drawing>
          <wp:inline distT="0" distB="0" distL="0" distR="0">
            <wp:extent cx="2594496" cy="1460128"/>
            <wp:effectExtent l="1905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srcRect/>
                    <a:stretch>
                      <a:fillRect/>
                    </a:stretch>
                  </pic:blipFill>
                  <pic:spPr bwMode="auto">
                    <a:xfrm>
                      <a:off x="0" y="0"/>
                      <a:ext cx="2595157" cy="1460500"/>
                    </a:xfrm>
                    <a:prstGeom prst="rect">
                      <a:avLst/>
                    </a:prstGeom>
                    <a:noFill/>
                    <a:ln w="9525">
                      <a:noFill/>
                      <a:miter lim="800000"/>
                      <a:headEnd/>
                      <a:tailEnd/>
                    </a:ln>
                  </pic:spPr>
                </pic:pic>
              </a:graphicData>
            </a:graphic>
          </wp:inline>
        </w:drawing>
      </w:r>
    </w:p>
    <w:p w:rsidR="00190BA1" w:rsidRPr="00D670C0" w:rsidRDefault="00190BA1" w:rsidP="00F166DF">
      <w:pPr>
        <w:spacing w:after="0" w:line="240" w:lineRule="auto"/>
        <w:jc w:val="both"/>
        <w:rPr>
          <w:rStyle w:val="a"/>
          <w:rFonts w:ascii="Times New Roman" w:hAnsi="Times New Roman" w:cs="Times New Roman"/>
          <w:b/>
          <w:bCs/>
          <w:color w:val="000000"/>
          <w:sz w:val="20"/>
          <w:szCs w:val="20"/>
          <w:bdr w:val="none" w:sz="0" w:space="0" w:color="auto" w:frame="1"/>
        </w:rPr>
      </w:pPr>
      <w:r w:rsidRPr="00D670C0">
        <w:rPr>
          <w:rStyle w:val="a"/>
          <w:rFonts w:ascii="Times New Roman" w:hAnsi="Times New Roman" w:cs="Times New Roman"/>
          <w:b/>
          <w:bCs/>
          <w:color w:val="000000"/>
          <w:sz w:val="20"/>
          <w:szCs w:val="20"/>
          <w:bdr w:val="none" w:sz="0" w:space="0" w:color="auto" w:frame="1"/>
        </w:rPr>
        <w:t>Fig 3.1 Image of copper slag used in the concrete</w:t>
      </w:r>
    </w:p>
    <w:p w:rsidR="00190BA1" w:rsidRPr="00D670C0" w:rsidRDefault="00190BA1" w:rsidP="00F166DF">
      <w:pPr>
        <w:spacing w:after="0" w:line="240" w:lineRule="auto"/>
        <w:jc w:val="both"/>
        <w:rPr>
          <w:rFonts w:ascii="Times New Roman" w:hAnsi="Times New Roman" w:cs="Times New Roman"/>
          <w:sz w:val="20"/>
          <w:szCs w:val="20"/>
        </w:rPr>
      </w:pPr>
    </w:p>
    <w:p w:rsidR="00F166DF" w:rsidRDefault="00190BA1" w:rsidP="00F166DF">
      <w:pPr>
        <w:pStyle w:val="Heading2"/>
        <w:tabs>
          <w:tab w:val="left" w:pos="270"/>
        </w:tabs>
        <w:spacing w:before="0" w:line="240" w:lineRule="auto"/>
        <w:jc w:val="both"/>
        <w:rPr>
          <w:rFonts w:ascii="Times New Roman" w:hAnsi="Times New Roman" w:cs="Times New Roman"/>
          <w:color w:val="000000" w:themeColor="text1"/>
          <w:sz w:val="20"/>
          <w:szCs w:val="20"/>
        </w:rPr>
      </w:pPr>
      <w:bookmarkStart w:id="2" w:name="_Toc391242261"/>
      <w:r w:rsidRPr="00D670C0">
        <w:rPr>
          <w:rFonts w:ascii="Times New Roman" w:hAnsi="Times New Roman" w:cs="Times New Roman"/>
          <w:color w:val="000000" w:themeColor="text1"/>
          <w:sz w:val="20"/>
          <w:szCs w:val="20"/>
        </w:rPr>
        <w:t>PROPERTIES OF COPPER SLAG:</w:t>
      </w:r>
      <w:bookmarkEnd w:id="2"/>
    </w:p>
    <w:p w:rsidR="00190BA1" w:rsidRPr="00D670C0" w:rsidRDefault="00D670C0" w:rsidP="00F166DF">
      <w:pPr>
        <w:pStyle w:val="Heading2"/>
        <w:tabs>
          <w:tab w:val="left" w:pos="270"/>
        </w:tabs>
        <w:spacing w:before="0" w:line="240" w:lineRule="auto"/>
        <w:jc w:val="both"/>
        <w:rPr>
          <w:rFonts w:ascii="Times New Roman" w:hAnsi="Times New Roman" w:cs="Times New Roman"/>
          <w:color w:val="000000" w:themeColor="text1"/>
          <w:sz w:val="20"/>
          <w:szCs w:val="20"/>
        </w:rPr>
      </w:pPr>
      <w:r w:rsidRPr="00D670C0">
        <w:rPr>
          <w:rFonts w:ascii="Times New Roman" w:hAnsi="Times New Roman" w:cs="Times New Roman"/>
          <w:color w:val="000000" w:themeColor="text1"/>
          <w:sz w:val="20"/>
          <w:szCs w:val="20"/>
        </w:rPr>
        <w:t xml:space="preserve"> </w:t>
      </w:r>
      <w:r w:rsidR="00190BA1" w:rsidRPr="00D670C0">
        <w:rPr>
          <w:rFonts w:ascii="Times New Roman" w:hAnsi="Times New Roman" w:cs="Times New Roman"/>
          <w:color w:val="000000" w:themeColor="text1"/>
          <w:sz w:val="20"/>
          <w:szCs w:val="20"/>
        </w:rPr>
        <w:t>Physical and Chemical properties of copper</w:t>
      </w:r>
      <w:r>
        <w:rPr>
          <w:rFonts w:ascii="Times New Roman" w:hAnsi="Times New Roman" w:cs="Times New Roman"/>
          <w:color w:val="000000" w:themeColor="text1"/>
          <w:sz w:val="20"/>
          <w:szCs w:val="20"/>
        </w:rPr>
        <w:t xml:space="preserve">      </w:t>
      </w:r>
      <w:r w:rsidR="00190BA1" w:rsidRPr="00D670C0">
        <w:rPr>
          <w:rFonts w:ascii="Times New Roman" w:hAnsi="Times New Roman" w:cs="Times New Roman"/>
          <w:color w:val="000000" w:themeColor="text1"/>
          <w:sz w:val="20"/>
          <w:szCs w:val="20"/>
        </w:rPr>
        <w:t>slag</w:t>
      </w:r>
      <w:r>
        <w:rPr>
          <w:rFonts w:ascii="Times New Roman" w:hAnsi="Times New Roman" w:cs="Times New Roman"/>
          <w:color w:val="000000" w:themeColor="text1"/>
          <w:sz w:val="20"/>
          <w:szCs w:val="20"/>
        </w:rPr>
        <w:t>-</w:t>
      </w:r>
    </w:p>
    <w:p w:rsidR="00190BA1" w:rsidRPr="00D670C0" w:rsidRDefault="00190BA1" w:rsidP="00F166DF">
      <w:pPr>
        <w:pStyle w:val="BodyText"/>
        <w:jc w:val="both"/>
        <w:rPr>
          <w:bCs/>
          <w:sz w:val="20"/>
          <w:szCs w:val="20"/>
        </w:rPr>
      </w:pPr>
      <w:r w:rsidRPr="00D670C0">
        <w:rPr>
          <w:bCs/>
          <w:sz w:val="20"/>
          <w:szCs w:val="20"/>
        </w:rPr>
        <w:t>The copper slag is black in color and have glassy particle and are granular in nature. Slag has same particle size distribution like fine aggregate. The specific gravity of the copper slag is 3.90. The bulk density of the grained copper slag varies from 1.9 to 2.15 kg/m</w:t>
      </w:r>
      <w:r w:rsidRPr="00D670C0">
        <w:rPr>
          <w:bCs/>
          <w:sz w:val="20"/>
          <w:szCs w:val="20"/>
          <w:vertAlign w:val="superscript"/>
        </w:rPr>
        <w:t>3</w:t>
      </w:r>
      <w:r w:rsidRPr="00D670C0">
        <w:rPr>
          <w:bCs/>
          <w:sz w:val="20"/>
          <w:szCs w:val="20"/>
        </w:rPr>
        <w:t>which almost similar to the river sand which is used in concrete. The hardness of the copper slag lies between 6 and 7 in MoH scale which is similar to the hardness of the gypsum used in the cement. The pH of aqueous solution of aqueous extract as per IS 11127 varies from 6.6 to 7.2. The water content in the copper slag was less than 0.5%.</w:t>
      </w:r>
    </w:p>
    <w:p w:rsidR="00190BA1" w:rsidRPr="00D670C0" w:rsidRDefault="00190BA1" w:rsidP="00F166DF">
      <w:pPr>
        <w:pStyle w:val="BodyText"/>
        <w:jc w:val="both"/>
        <w:rPr>
          <w:bCs/>
          <w:sz w:val="20"/>
          <w:szCs w:val="20"/>
        </w:rPr>
      </w:pPr>
      <w:r w:rsidRPr="00D670C0">
        <w:rPr>
          <w:bCs/>
          <w:sz w:val="20"/>
          <w:szCs w:val="20"/>
        </w:rPr>
        <w:t>In copper slag the silica content is about 26% which is very much needed because one of the main constituents of the natural aggregate is silica which is used in making the concrete matrix. The fitness of copper slag was calculated as 125m</w:t>
      </w:r>
      <w:r w:rsidRPr="00D670C0">
        <w:rPr>
          <w:bCs/>
          <w:sz w:val="20"/>
          <w:szCs w:val="20"/>
          <w:vertAlign w:val="superscript"/>
        </w:rPr>
        <w:t>2</w:t>
      </w:r>
      <w:r w:rsidRPr="00D670C0">
        <w:rPr>
          <w:bCs/>
          <w:sz w:val="20"/>
          <w:szCs w:val="20"/>
        </w:rPr>
        <w:t>/Kg.</w:t>
      </w:r>
    </w:p>
    <w:tbl>
      <w:tblPr>
        <w:tblpPr w:leftFromText="180" w:rightFromText="180" w:vertAnchor="text" w:tblpXSpec="center" w:tblpY="423"/>
        <w:tblW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126"/>
      </w:tblGrid>
      <w:tr w:rsidR="00190BA1" w:rsidRPr="00D670C0" w:rsidTr="00D670C0">
        <w:trPr>
          <w:trHeight w:val="280"/>
        </w:trPr>
        <w:tc>
          <w:tcPr>
            <w:tcW w:w="1951" w:type="dxa"/>
            <w:shd w:val="clear" w:color="auto" w:fill="auto"/>
          </w:tcPr>
          <w:p w:rsidR="00190BA1" w:rsidRPr="00D670C0" w:rsidRDefault="00190BA1" w:rsidP="00F166DF">
            <w:pPr>
              <w:pStyle w:val="TableParagraph"/>
              <w:spacing w:line="240" w:lineRule="auto"/>
              <w:jc w:val="both"/>
              <w:rPr>
                <w:b/>
                <w:sz w:val="20"/>
                <w:szCs w:val="20"/>
              </w:rPr>
            </w:pPr>
            <w:r w:rsidRPr="00D670C0">
              <w:rPr>
                <w:b/>
                <w:sz w:val="20"/>
                <w:szCs w:val="20"/>
              </w:rPr>
              <w:t>Physical Properties</w:t>
            </w:r>
          </w:p>
        </w:tc>
        <w:tc>
          <w:tcPr>
            <w:tcW w:w="2126" w:type="dxa"/>
            <w:shd w:val="clear" w:color="auto" w:fill="auto"/>
          </w:tcPr>
          <w:p w:rsidR="00190BA1" w:rsidRPr="00D670C0" w:rsidRDefault="00190BA1" w:rsidP="00F166DF">
            <w:pPr>
              <w:pStyle w:val="TableParagraph"/>
              <w:spacing w:line="240" w:lineRule="auto"/>
              <w:jc w:val="both"/>
              <w:rPr>
                <w:b/>
                <w:sz w:val="20"/>
                <w:szCs w:val="20"/>
              </w:rPr>
            </w:pPr>
            <w:r w:rsidRPr="00D670C0">
              <w:rPr>
                <w:b/>
                <w:sz w:val="20"/>
                <w:szCs w:val="20"/>
              </w:rPr>
              <w:t>Copper slag</w:t>
            </w:r>
          </w:p>
        </w:tc>
      </w:tr>
      <w:tr w:rsidR="00190BA1" w:rsidRPr="00D670C0" w:rsidTr="00D670C0">
        <w:trPr>
          <w:trHeight w:val="96"/>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Particle shape</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Irregular</w:t>
            </w:r>
          </w:p>
        </w:tc>
      </w:tr>
      <w:tr w:rsidR="00190BA1" w:rsidRPr="00D670C0" w:rsidTr="00D670C0">
        <w:trPr>
          <w:trHeight w:val="184"/>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Appearance</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Black &amp; glassy</w:t>
            </w:r>
          </w:p>
        </w:tc>
      </w:tr>
      <w:tr w:rsidR="00190BA1" w:rsidRPr="00D670C0" w:rsidTr="00D670C0">
        <w:trPr>
          <w:trHeight w:val="188"/>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Type</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Air cooled</w:t>
            </w:r>
          </w:p>
        </w:tc>
      </w:tr>
      <w:tr w:rsidR="00190BA1" w:rsidRPr="00D670C0" w:rsidTr="00D670C0">
        <w:trPr>
          <w:trHeight w:val="92"/>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Specific gravity</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3.91</w:t>
            </w:r>
          </w:p>
        </w:tc>
      </w:tr>
      <w:tr w:rsidR="00190BA1" w:rsidRPr="00D670C0" w:rsidTr="00D670C0">
        <w:trPr>
          <w:trHeight w:val="96"/>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Percentage of voids</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43.20%</w:t>
            </w:r>
          </w:p>
        </w:tc>
      </w:tr>
      <w:tr w:rsidR="00190BA1" w:rsidRPr="00D670C0" w:rsidTr="00D670C0">
        <w:trPr>
          <w:trHeight w:val="184"/>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Bulk density</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2.08 g/cc</w:t>
            </w:r>
          </w:p>
        </w:tc>
      </w:tr>
      <w:tr w:rsidR="00190BA1" w:rsidRPr="00D670C0" w:rsidTr="00D670C0">
        <w:trPr>
          <w:trHeight w:val="188"/>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Fineness modulus of copper slag</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3.47</w:t>
            </w:r>
          </w:p>
        </w:tc>
      </w:tr>
      <w:tr w:rsidR="00190BA1" w:rsidRPr="00D670C0" w:rsidTr="00D670C0">
        <w:trPr>
          <w:trHeight w:val="188"/>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Angle of internal friction</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51° 20’</w:t>
            </w:r>
          </w:p>
        </w:tc>
      </w:tr>
      <w:tr w:rsidR="00190BA1" w:rsidRPr="00D670C0" w:rsidTr="00D670C0">
        <w:trPr>
          <w:trHeight w:val="92"/>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Hardness</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6­7 mohs</w:t>
            </w:r>
          </w:p>
        </w:tc>
      </w:tr>
      <w:tr w:rsidR="00190BA1" w:rsidRPr="00D670C0" w:rsidTr="00D670C0">
        <w:trPr>
          <w:trHeight w:val="188"/>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Water absorption</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0.3 to 0.4%</w:t>
            </w:r>
          </w:p>
        </w:tc>
      </w:tr>
      <w:tr w:rsidR="00190BA1" w:rsidRPr="00D670C0" w:rsidTr="00D670C0">
        <w:trPr>
          <w:trHeight w:val="92"/>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Moisture content</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0.1%</w:t>
            </w:r>
          </w:p>
        </w:tc>
      </w:tr>
      <w:tr w:rsidR="00190BA1" w:rsidRPr="00D670C0" w:rsidTr="00D670C0">
        <w:trPr>
          <w:trHeight w:val="380"/>
        </w:trPr>
        <w:tc>
          <w:tcPr>
            <w:tcW w:w="1951"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Fineness of copper slag</w:t>
            </w:r>
          </w:p>
        </w:tc>
        <w:tc>
          <w:tcPr>
            <w:tcW w:w="2126" w:type="dxa"/>
            <w:shd w:val="clear" w:color="auto" w:fill="auto"/>
          </w:tcPr>
          <w:p w:rsidR="00190BA1" w:rsidRPr="00D670C0" w:rsidRDefault="00190BA1" w:rsidP="00F166DF">
            <w:pPr>
              <w:pStyle w:val="TableParagraph"/>
              <w:spacing w:line="240" w:lineRule="auto"/>
              <w:jc w:val="both"/>
              <w:rPr>
                <w:sz w:val="20"/>
                <w:szCs w:val="20"/>
              </w:rPr>
            </w:pPr>
            <w:r w:rsidRPr="00D670C0">
              <w:rPr>
                <w:sz w:val="20"/>
                <w:szCs w:val="20"/>
              </w:rPr>
              <w:t>126m2 /kg</w:t>
            </w:r>
          </w:p>
        </w:tc>
      </w:tr>
    </w:tbl>
    <w:p w:rsidR="00190BA1" w:rsidRPr="00D670C0" w:rsidRDefault="00190BA1" w:rsidP="00F166DF">
      <w:pPr>
        <w:spacing w:after="0" w:line="240" w:lineRule="auto"/>
        <w:jc w:val="both"/>
        <w:rPr>
          <w:rFonts w:ascii="Times New Roman" w:hAnsi="Times New Roman" w:cs="Times New Roman"/>
          <w:bCs/>
          <w:sz w:val="20"/>
          <w:szCs w:val="20"/>
        </w:rPr>
      </w:pPr>
      <w:r w:rsidRPr="00D670C0">
        <w:rPr>
          <w:rFonts w:ascii="Times New Roman" w:hAnsi="Times New Roman" w:cs="Times New Roman"/>
          <w:b/>
          <w:sz w:val="20"/>
          <w:szCs w:val="20"/>
        </w:rPr>
        <w:t xml:space="preserve">Table 3.1: </w:t>
      </w:r>
      <w:r w:rsidRPr="00D670C0">
        <w:rPr>
          <w:rFonts w:ascii="Times New Roman" w:hAnsi="Times New Roman" w:cs="Times New Roman"/>
          <w:sz w:val="20"/>
          <w:szCs w:val="20"/>
        </w:rPr>
        <w:t>Physical Properties of copper slag</w:t>
      </w:r>
    </w:p>
    <w:p w:rsidR="00190BA1" w:rsidRPr="00EE5902" w:rsidRDefault="00190BA1" w:rsidP="00F166DF">
      <w:pPr>
        <w:pStyle w:val="Heading1"/>
        <w:keepNext w:val="0"/>
        <w:keepLines w:val="0"/>
        <w:widowControl w:val="0"/>
        <w:tabs>
          <w:tab w:val="left" w:pos="585"/>
        </w:tabs>
        <w:autoSpaceDE w:val="0"/>
        <w:autoSpaceDN w:val="0"/>
        <w:spacing w:before="0" w:line="240" w:lineRule="auto"/>
        <w:jc w:val="both"/>
        <w:rPr>
          <w:rFonts w:ascii="Times New Roman" w:hAnsi="Times New Roman" w:cs="Times New Roman"/>
          <w:color w:val="000000" w:themeColor="text1"/>
          <w:sz w:val="20"/>
          <w:szCs w:val="20"/>
        </w:rPr>
      </w:pPr>
      <w:r w:rsidRPr="00EE5902">
        <w:rPr>
          <w:rFonts w:ascii="Times New Roman" w:hAnsi="Times New Roman" w:cs="Times New Roman"/>
          <w:color w:val="000000" w:themeColor="text1"/>
          <w:sz w:val="20"/>
          <w:szCs w:val="20"/>
        </w:rPr>
        <w:t>Chemical composition of copper</w:t>
      </w:r>
      <w:r w:rsidR="00EE5902">
        <w:rPr>
          <w:rFonts w:ascii="Times New Roman" w:hAnsi="Times New Roman" w:cs="Times New Roman"/>
          <w:color w:val="000000" w:themeColor="text1"/>
          <w:sz w:val="20"/>
          <w:szCs w:val="20"/>
        </w:rPr>
        <w:t xml:space="preserve"> </w:t>
      </w:r>
      <w:r w:rsidRPr="00EE5902">
        <w:rPr>
          <w:rFonts w:ascii="Times New Roman" w:hAnsi="Times New Roman" w:cs="Times New Roman"/>
          <w:color w:val="000000" w:themeColor="text1"/>
          <w:sz w:val="20"/>
          <w:szCs w:val="20"/>
        </w:rPr>
        <w:t>slag</w:t>
      </w:r>
    </w:p>
    <w:p w:rsidR="00190BA1" w:rsidRDefault="00190BA1" w:rsidP="00F166DF">
      <w:pPr>
        <w:spacing w:after="0" w:line="240" w:lineRule="auto"/>
        <w:jc w:val="both"/>
        <w:rPr>
          <w:rFonts w:ascii="Times New Roman" w:hAnsi="Times New Roman" w:cs="Times New Roman"/>
          <w:spacing w:val="-3"/>
          <w:sz w:val="20"/>
          <w:szCs w:val="20"/>
        </w:rPr>
      </w:pPr>
      <w:r w:rsidRPr="00D670C0">
        <w:rPr>
          <w:rFonts w:ascii="Times New Roman" w:hAnsi="Times New Roman" w:cs="Times New Roman"/>
          <w:sz w:val="20"/>
          <w:szCs w:val="20"/>
        </w:rPr>
        <w:t xml:space="preserve">Copper </w:t>
      </w:r>
      <w:r w:rsidRPr="00D670C0">
        <w:rPr>
          <w:rFonts w:ascii="Times New Roman" w:hAnsi="Times New Roman" w:cs="Times New Roman"/>
          <w:spacing w:val="-4"/>
          <w:sz w:val="20"/>
          <w:szCs w:val="20"/>
        </w:rPr>
        <w:t xml:space="preserve">slag </w:t>
      </w:r>
      <w:r w:rsidRPr="00D670C0">
        <w:rPr>
          <w:rFonts w:ascii="Times New Roman" w:hAnsi="Times New Roman" w:cs="Times New Roman"/>
          <w:sz w:val="20"/>
          <w:szCs w:val="20"/>
        </w:rPr>
        <w:t xml:space="preserve">samples were analysed for constituent oxides including minor oxides and heavy elements besides mineral phases. The results of chemical analysis are shown </w:t>
      </w:r>
      <w:r w:rsidRPr="00D670C0">
        <w:rPr>
          <w:rFonts w:ascii="Times New Roman" w:hAnsi="Times New Roman" w:cs="Times New Roman"/>
          <w:spacing w:val="-3"/>
          <w:sz w:val="20"/>
          <w:szCs w:val="20"/>
        </w:rPr>
        <w:t>in</w:t>
      </w:r>
    </w:p>
    <w:p w:rsidR="00F166DF" w:rsidRPr="00D670C0" w:rsidRDefault="00F166DF" w:rsidP="00F166DF">
      <w:pPr>
        <w:spacing w:after="0" w:line="240" w:lineRule="auto"/>
        <w:jc w:val="both"/>
        <w:rPr>
          <w:rFonts w:ascii="Times New Roman" w:hAnsi="Times New Roman" w:cs="Times New Roman"/>
          <w:spacing w:val="-3"/>
          <w:sz w:val="20"/>
          <w:szCs w:val="20"/>
        </w:rPr>
      </w:pPr>
    </w:p>
    <w:p w:rsidR="00190BA1" w:rsidRPr="00D670C0" w:rsidRDefault="00190BA1" w:rsidP="00F166DF">
      <w:pPr>
        <w:spacing w:after="0" w:line="274" w:lineRule="exact"/>
        <w:jc w:val="both"/>
        <w:rPr>
          <w:rFonts w:ascii="Times New Roman" w:hAnsi="Times New Roman" w:cs="Times New Roman"/>
          <w:sz w:val="20"/>
          <w:szCs w:val="20"/>
        </w:rPr>
      </w:pPr>
      <w:r w:rsidRPr="00D670C0">
        <w:rPr>
          <w:rFonts w:ascii="Times New Roman" w:hAnsi="Times New Roman" w:cs="Times New Roman"/>
          <w:b/>
          <w:sz w:val="20"/>
          <w:szCs w:val="20"/>
        </w:rPr>
        <w:lastRenderedPageBreak/>
        <w:t xml:space="preserve">Table 3.2: </w:t>
      </w:r>
      <w:r w:rsidRPr="00D670C0">
        <w:rPr>
          <w:rFonts w:ascii="Times New Roman" w:hAnsi="Times New Roman" w:cs="Times New Roman"/>
          <w:sz w:val="20"/>
          <w:szCs w:val="20"/>
        </w:rPr>
        <w:t>Chemical properties of copper slag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16"/>
        <w:gridCol w:w="1723"/>
        <w:gridCol w:w="2019"/>
      </w:tblGrid>
      <w:tr w:rsidR="00190BA1" w:rsidRPr="00D670C0" w:rsidTr="00F166DF">
        <w:trPr>
          <w:trHeight w:val="551"/>
        </w:trPr>
        <w:tc>
          <w:tcPr>
            <w:tcW w:w="0" w:type="auto"/>
          </w:tcPr>
          <w:p w:rsidR="00190BA1" w:rsidRPr="00D670C0" w:rsidRDefault="00190BA1" w:rsidP="00F166DF">
            <w:pPr>
              <w:pStyle w:val="TableParagraph"/>
              <w:spacing w:line="273" w:lineRule="exact"/>
              <w:jc w:val="both"/>
              <w:rPr>
                <w:b/>
                <w:sz w:val="20"/>
                <w:szCs w:val="20"/>
              </w:rPr>
            </w:pPr>
            <w:r w:rsidRPr="00D670C0">
              <w:rPr>
                <w:b/>
                <w:sz w:val="20"/>
                <w:szCs w:val="20"/>
              </w:rPr>
              <w:t>S.No</w:t>
            </w:r>
          </w:p>
        </w:tc>
        <w:tc>
          <w:tcPr>
            <w:tcW w:w="0" w:type="auto"/>
          </w:tcPr>
          <w:p w:rsidR="00190BA1" w:rsidRPr="00D670C0" w:rsidRDefault="00190BA1" w:rsidP="00F166DF">
            <w:pPr>
              <w:pStyle w:val="TableParagraph"/>
              <w:spacing w:line="273" w:lineRule="exact"/>
              <w:jc w:val="both"/>
              <w:rPr>
                <w:b/>
                <w:sz w:val="20"/>
                <w:szCs w:val="20"/>
              </w:rPr>
            </w:pPr>
            <w:r w:rsidRPr="00D670C0">
              <w:rPr>
                <w:b/>
                <w:sz w:val="20"/>
                <w:szCs w:val="20"/>
              </w:rPr>
              <w:t>Chemical</w:t>
            </w:r>
            <w:r w:rsidR="00D670C0">
              <w:rPr>
                <w:b/>
                <w:sz w:val="20"/>
                <w:szCs w:val="20"/>
              </w:rPr>
              <w:t xml:space="preserve"> </w:t>
            </w:r>
            <w:r w:rsidRPr="00D670C0">
              <w:rPr>
                <w:b/>
                <w:sz w:val="20"/>
                <w:szCs w:val="20"/>
              </w:rPr>
              <w:t>Component</w:t>
            </w:r>
          </w:p>
        </w:tc>
        <w:tc>
          <w:tcPr>
            <w:tcW w:w="0" w:type="auto"/>
          </w:tcPr>
          <w:p w:rsidR="00190BA1" w:rsidRPr="00D670C0" w:rsidRDefault="00D670C0" w:rsidP="00F166DF">
            <w:pPr>
              <w:pStyle w:val="TableParagraph"/>
              <w:spacing w:line="273" w:lineRule="exact"/>
              <w:jc w:val="both"/>
              <w:rPr>
                <w:b/>
                <w:sz w:val="20"/>
                <w:szCs w:val="20"/>
              </w:rPr>
            </w:pPr>
            <w:r>
              <w:rPr>
                <w:b/>
                <w:sz w:val="20"/>
                <w:szCs w:val="20"/>
              </w:rPr>
              <w:t xml:space="preserve">% Of </w:t>
            </w:r>
            <w:r w:rsidR="00190BA1" w:rsidRPr="00D670C0">
              <w:rPr>
                <w:b/>
                <w:sz w:val="20"/>
                <w:szCs w:val="20"/>
              </w:rPr>
              <w:t>Chemical</w:t>
            </w:r>
            <w:r>
              <w:rPr>
                <w:b/>
                <w:sz w:val="20"/>
                <w:szCs w:val="20"/>
              </w:rPr>
              <w:t xml:space="preserve"> </w:t>
            </w:r>
            <w:r w:rsidR="00190BA1" w:rsidRPr="00D670C0">
              <w:rPr>
                <w:b/>
                <w:sz w:val="20"/>
                <w:szCs w:val="20"/>
              </w:rPr>
              <w:t>Component</w:t>
            </w:r>
          </w:p>
        </w:tc>
      </w:tr>
      <w:tr w:rsidR="00190BA1" w:rsidRPr="00D670C0" w:rsidTr="00F166DF">
        <w:trPr>
          <w:trHeight w:val="278"/>
        </w:trPr>
        <w:tc>
          <w:tcPr>
            <w:tcW w:w="0" w:type="auto"/>
          </w:tcPr>
          <w:p w:rsidR="00190BA1" w:rsidRPr="00D670C0" w:rsidRDefault="00190BA1" w:rsidP="00F166DF">
            <w:pPr>
              <w:pStyle w:val="TableParagraph"/>
              <w:jc w:val="both"/>
              <w:rPr>
                <w:sz w:val="20"/>
                <w:szCs w:val="20"/>
              </w:rPr>
            </w:pPr>
            <w:r w:rsidRPr="00D670C0">
              <w:rPr>
                <w:sz w:val="20"/>
                <w:szCs w:val="20"/>
              </w:rPr>
              <w:t>1.</w:t>
            </w:r>
          </w:p>
        </w:tc>
        <w:tc>
          <w:tcPr>
            <w:tcW w:w="0" w:type="auto"/>
          </w:tcPr>
          <w:p w:rsidR="00190BA1" w:rsidRPr="00D670C0" w:rsidRDefault="00190BA1" w:rsidP="00F166DF">
            <w:pPr>
              <w:pStyle w:val="TableParagraph"/>
              <w:jc w:val="both"/>
              <w:rPr>
                <w:sz w:val="20"/>
                <w:szCs w:val="20"/>
              </w:rPr>
            </w:pPr>
            <w:r w:rsidRPr="00D670C0">
              <w:rPr>
                <w:sz w:val="20"/>
                <w:szCs w:val="20"/>
              </w:rPr>
              <w:t>SiO</w:t>
            </w:r>
            <w:r w:rsidRPr="00D670C0">
              <w:rPr>
                <w:sz w:val="20"/>
                <w:szCs w:val="20"/>
                <w:vertAlign w:val="subscript"/>
              </w:rPr>
              <w:t>2</w:t>
            </w:r>
          </w:p>
        </w:tc>
        <w:tc>
          <w:tcPr>
            <w:tcW w:w="0" w:type="auto"/>
          </w:tcPr>
          <w:p w:rsidR="00190BA1" w:rsidRPr="00D670C0" w:rsidRDefault="00190BA1" w:rsidP="00F166DF">
            <w:pPr>
              <w:pStyle w:val="TableParagraph"/>
              <w:jc w:val="both"/>
              <w:rPr>
                <w:sz w:val="20"/>
                <w:szCs w:val="20"/>
              </w:rPr>
            </w:pPr>
            <w:r w:rsidRPr="00D670C0">
              <w:rPr>
                <w:sz w:val="20"/>
                <w:szCs w:val="20"/>
              </w:rPr>
              <w:t>25.84</w:t>
            </w:r>
          </w:p>
        </w:tc>
      </w:tr>
      <w:tr w:rsidR="00190BA1" w:rsidRPr="00D670C0" w:rsidTr="00F166DF">
        <w:trPr>
          <w:trHeight w:val="273"/>
        </w:trPr>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2.</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Fe</w:t>
            </w:r>
            <w:r w:rsidRPr="00D670C0">
              <w:rPr>
                <w:sz w:val="20"/>
                <w:szCs w:val="20"/>
                <w:vertAlign w:val="subscript"/>
              </w:rPr>
              <w:t>2</w:t>
            </w:r>
            <w:r w:rsidRPr="00D670C0">
              <w:rPr>
                <w:sz w:val="20"/>
                <w:szCs w:val="20"/>
              </w:rPr>
              <w:t>O</w:t>
            </w:r>
            <w:r w:rsidRPr="00D670C0">
              <w:rPr>
                <w:sz w:val="20"/>
                <w:szCs w:val="20"/>
                <w:vertAlign w:val="subscript"/>
              </w:rPr>
              <w:t>3</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68.29</w:t>
            </w:r>
          </w:p>
        </w:tc>
      </w:tr>
      <w:tr w:rsidR="00190BA1" w:rsidRPr="00D670C0" w:rsidTr="00F166DF">
        <w:trPr>
          <w:trHeight w:val="278"/>
        </w:trPr>
        <w:tc>
          <w:tcPr>
            <w:tcW w:w="0" w:type="auto"/>
          </w:tcPr>
          <w:p w:rsidR="00190BA1" w:rsidRPr="00D670C0" w:rsidRDefault="00190BA1" w:rsidP="00F166DF">
            <w:pPr>
              <w:pStyle w:val="TableParagraph"/>
              <w:jc w:val="both"/>
              <w:rPr>
                <w:sz w:val="20"/>
                <w:szCs w:val="20"/>
              </w:rPr>
            </w:pPr>
            <w:r w:rsidRPr="00D670C0">
              <w:rPr>
                <w:sz w:val="20"/>
                <w:szCs w:val="20"/>
              </w:rPr>
              <w:t>3.</w:t>
            </w:r>
          </w:p>
        </w:tc>
        <w:tc>
          <w:tcPr>
            <w:tcW w:w="0" w:type="auto"/>
          </w:tcPr>
          <w:p w:rsidR="00190BA1" w:rsidRPr="00D670C0" w:rsidRDefault="00190BA1" w:rsidP="00F166DF">
            <w:pPr>
              <w:pStyle w:val="TableParagraph"/>
              <w:jc w:val="both"/>
              <w:rPr>
                <w:sz w:val="20"/>
                <w:szCs w:val="20"/>
              </w:rPr>
            </w:pPr>
            <w:r w:rsidRPr="00D670C0">
              <w:rPr>
                <w:sz w:val="20"/>
                <w:szCs w:val="20"/>
              </w:rPr>
              <w:t>Al</w:t>
            </w:r>
            <w:r w:rsidRPr="00D670C0">
              <w:rPr>
                <w:sz w:val="20"/>
                <w:szCs w:val="20"/>
                <w:vertAlign w:val="subscript"/>
              </w:rPr>
              <w:t>2</w:t>
            </w:r>
            <w:r w:rsidRPr="00D670C0">
              <w:rPr>
                <w:sz w:val="20"/>
                <w:szCs w:val="20"/>
              </w:rPr>
              <w:t>O</w:t>
            </w:r>
            <w:r w:rsidRPr="00D670C0">
              <w:rPr>
                <w:sz w:val="20"/>
                <w:szCs w:val="20"/>
                <w:vertAlign w:val="subscript"/>
              </w:rPr>
              <w:t>3</w:t>
            </w:r>
          </w:p>
        </w:tc>
        <w:tc>
          <w:tcPr>
            <w:tcW w:w="0" w:type="auto"/>
          </w:tcPr>
          <w:p w:rsidR="00190BA1" w:rsidRPr="00D670C0" w:rsidRDefault="00190BA1" w:rsidP="00F166DF">
            <w:pPr>
              <w:pStyle w:val="TableParagraph"/>
              <w:jc w:val="both"/>
              <w:rPr>
                <w:sz w:val="20"/>
                <w:szCs w:val="20"/>
              </w:rPr>
            </w:pPr>
            <w:r w:rsidRPr="00D670C0">
              <w:rPr>
                <w:sz w:val="20"/>
                <w:szCs w:val="20"/>
              </w:rPr>
              <w:t>0.22</w:t>
            </w:r>
          </w:p>
        </w:tc>
      </w:tr>
      <w:tr w:rsidR="00190BA1" w:rsidRPr="00D670C0" w:rsidTr="00F166DF">
        <w:trPr>
          <w:trHeight w:val="273"/>
        </w:trPr>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4.</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CaO</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0.15</w:t>
            </w:r>
          </w:p>
        </w:tc>
      </w:tr>
      <w:tr w:rsidR="00190BA1" w:rsidRPr="00D670C0" w:rsidTr="00F166DF">
        <w:trPr>
          <w:trHeight w:val="278"/>
        </w:trPr>
        <w:tc>
          <w:tcPr>
            <w:tcW w:w="0" w:type="auto"/>
          </w:tcPr>
          <w:p w:rsidR="00190BA1" w:rsidRPr="00D670C0" w:rsidRDefault="00190BA1" w:rsidP="00F166DF">
            <w:pPr>
              <w:pStyle w:val="TableParagraph"/>
              <w:jc w:val="both"/>
              <w:rPr>
                <w:sz w:val="20"/>
                <w:szCs w:val="20"/>
              </w:rPr>
            </w:pPr>
            <w:r w:rsidRPr="00D670C0">
              <w:rPr>
                <w:sz w:val="20"/>
                <w:szCs w:val="20"/>
              </w:rPr>
              <w:t>5.</w:t>
            </w:r>
          </w:p>
        </w:tc>
        <w:tc>
          <w:tcPr>
            <w:tcW w:w="0" w:type="auto"/>
          </w:tcPr>
          <w:p w:rsidR="00190BA1" w:rsidRPr="00D670C0" w:rsidRDefault="00190BA1" w:rsidP="00F166DF">
            <w:pPr>
              <w:pStyle w:val="TableParagraph"/>
              <w:jc w:val="both"/>
              <w:rPr>
                <w:sz w:val="20"/>
                <w:szCs w:val="20"/>
              </w:rPr>
            </w:pPr>
            <w:r w:rsidRPr="00D670C0">
              <w:rPr>
                <w:sz w:val="20"/>
                <w:szCs w:val="20"/>
              </w:rPr>
              <w:t>Na</w:t>
            </w:r>
            <w:r w:rsidRPr="00D670C0">
              <w:rPr>
                <w:sz w:val="20"/>
                <w:szCs w:val="20"/>
                <w:vertAlign w:val="subscript"/>
              </w:rPr>
              <w:t>2</w:t>
            </w:r>
            <w:r w:rsidRPr="00D670C0">
              <w:rPr>
                <w:sz w:val="20"/>
                <w:szCs w:val="20"/>
              </w:rPr>
              <w:t>O</w:t>
            </w:r>
          </w:p>
        </w:tc>
        <w:tc>
          <w:tcPr>
            <w:tcW w:w="0" w:type="auto"/>
          </w:tcPr>
          <w:p w:rsidR="00190BA1" w:rsidRPr="00D670C0" w:rsidRDefault="00190BA1" w:rsidP="00F166DF">
            <w:pPr>
              <w:pStyle w:val="TableParagraph"/>
              <w:jc w:val="both"/>
              <w:rPr>
                <w:sz w:val="20"/>
                <w:szCs w:val="20"/>
              </w:rPr>
            </w:pPr>
            <w:r w:rsidRPr="00D670C0">
              <w:rPr>
                <w:sz w:val="20"/>
                <w:szCs w:val="20"/>
              </w:rPr>
              <w:t>0.58</w:t>
            </w:r>
          </w:p>
        </w:tc>
      </w:tr>
      <w:tr w:rsidR="00190BA1" w:rsidRPr="00D670C0" w:rsidTr="00F166DF">
        <w:trPr>
          <w:trHeight w:val="278"/>
        </w:trPr>
        <w:tc>
          <w:tcPr>
            <w:tcW w:w="0" w:type="auto"/>
          </w:tcPr>
          <w:p w:rsidR="00190BA1" w:rsidRPr="00D670C0" w:rsidRDefault="00190BA1" w:rsidP="00F166DF">
            <w:pPr>
              <w:pStyle w:val="TableParagraph"/>
              <w:jc w:val="both"/>
              <w:rPr>
                <w:sz w:val="20"/>
                <w:szCs w:val="20"/>
              </w:rPr>
            </w:pPr>
            <w:r w:rsidRPr="00D670C0">
              <w:rPr>
                <w:sz w:val="20"/>
                <w:szCs w:val="20"/>
              </w:rPr>
              <w:t>7.</w:t>
            </w:r>
          </w:p>
        </w:tc>
        <w:tc>
          <w:tcPr>
            <w:tcW w:w="0" w:type="auto"/>
          </w:tcPr>
          <w:p w:rsidR="00190BA1" w:rsidRPr="00D670C0" w:rsidRDefault="00190BA1" w:rsidP="00F166DF">
            <w:pPr>
              <w:pStyle w:val="TableParagraph"/>
              <w:jc w:val="both"/>
              <w:rPr>
                <w:sz w:val="20"/>
                <w:szCs w:val="20"/>
              </w:rPr>
            </w:pPr>
            <w:r w:rsidRPr="00D670C0">
              <w:rPr>
                <w:sz w:val="20"/>
                <w:szCs w:val="20"/>
              </w:rPr>
              <w:t>K</w:t>
            </w:r>
            <w:r w:rsidRPr="00D670C0">
              <w:rPr>
                <w:sz w:val="20"/>
                <w:szCs w:val="20"/>
                <w:vertAlign w:val="subscript"/>
              </w:rPr>
              <w:t>2</w:t>
            </w:r>
            <w:r w:rsidRPr="00D670C0">
              <w:rPr>
                <w:sz w:val="20"/>
                <w:szCs w:val="20"/>
              </w:rPr>
              <w:t>O</w:t>
            </w:r>
          </w:p>
        </w:tc>
        <w:tc>
          <w:tcPr>
            <w:tcW w:w="0" w:type="auto"/>
          </w:tcPr>
          <w:p w:rsidR="00190BA1" w:rsidRPr="00D670C0" w:rsidRDefault="00190BA1" w:rsidP="00F166DF">
            <w:pPr>
              <w:pStyle w:val="TableParagraph"/>
              <w:jc w:val="both"/>
              <w:rPr>
                <w:sz w:val="20"/>
                <w:szCs w:val="20"/>
              </w:rPr>
            </w:pPr>
            <w:r w:rsidRPr="00D670C0">
              <w:rPr>
                <w:sz w:val="20"/>
                <w:szCs w:val="20"/>
              </w:rPr>
              <w:t>0.23</w:t>
            </w:r>
          </w:p>
        </w:tc>
      </w:tr>
      <w:tr w:rsidR="00190BA1" w:rsidRPr="00D670C0" w:rsidTr="00F166DF">
        <w:trPr>
          <w:trHeight w:val="273"/>
        </w:trPr>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8.</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LoI</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6.59</w:t>
            </w:r>
          </w:p>
        </w:tc>
      </w:tr>
      <w:tr w:rsidR="00190BA1" w:rsidRPr="00D670C0" w:rsidTr="00F166DF">
        <w:trPr>
          <w:trHeight w:val="278"/>
        </w:trPr>
        <w:tc>
          <w:tcPr>
            <w:tcW w:w="0" w:type="auto"/>
          </w:tcPr>
          <w:p w:rsidR="00190BA1" w:rsidRPr="00D670C0" w:rsidRDefault="00190BA1" w:rsidP="00F166DF">
            <w:pPr>
              <w:pStyle w:val="TableParagraph"/>
              <w:jc w:val="both"/>
              <w:rPr>
                <w:sz w:val="20"/>
                <w:szCs w:val="20"/>
              </w:rPr>
            </w:pPr>
            <w:r w:rsidRPr="00D670C0">
              <w:rPr>
                <w:sz w:val="20"/>
                <w:szCs w:val="20"/>
              </w:rPr>
              <w:t>9.</w:t>
            </w:r>
          </w:p>
        </w:tc>
        <w:tc>
          <w:tcPr>
            <w:tcW w:w="0" w:type="auto"/>
          </w:tcPr>
          <w:p w:rsidR="00190BA1" w:rsidRPr="00D670C0" w:rsidRDefault="00190BA1" w:rsidP="00F166DF">
            <w:pPr>
              <w:pStyle w:val="TableParagraph"/>
              <w:jc w:val="both"/>
              <w:rPr>
                <w:sz w:val="20"/>
                <w:szCs w:val="20"/>
              </w:rPr>
            </w:pPr>
            <w:r w:rsidRPr="00D670C0">
              <w:rPr>
                <w:sz w:val="20"/>
                <w:szCs w:val="20"/>
              </w:rPr>
              <w:t>Mn</w:t>
            </w:r>
            <w:r w:rsidRPr="00D670C0">
              <w:rPr>
                <w:sz w:val="20"/>
                <w:szCs w:val="20"/>
                <w:vertAlign w:val="subscript"/>
              </w:rPr>
              <w:t>2</w:t>
            </w:r>
            <w:r w:rsidRPr="00D670C0">
              <w:rPr>
                <w:sz w:val="20"/>
                <w:szCs w:val="20"/>
              </w:rPr>
              <w:t>O</w:t>
            </w:r>
            <w:r w:rsidRPr="00D670C0">
              <w:rPr>
                <w:sz w:val="20"/>
                <w:szCs w:val="20"/>
                <w:vertAlign w:val="subscript"/>
              </w:rPr>
              <w:t>3</w:t>
            </w:r>
          </w:p>
        </w:tc>
        <w:tc>
          <w:tcPr>
            <w:tcW w:w="0" w:type="auto"/>
          </w:tcPr>
          <w:p w:rsidR="00190BA1" w:rsidRPr="00D670C0" w:rsidRDefault="00190BA1" w:rsidP="00F166DF">
            <w:pPr>
              <w:pStyle w:val="TableParagraph"/>
              <w:jc w:val="both"/>
              <w:rPr>
                <w:sz w:val="20"/>
                <w:szCs w:val="20"/>
              </w:rPr>
            </w:pPr>
            <w:r w:rsidRPr="00D670C0">
              <w:rPr>
                <w:sz w:val="20"/>
                <w:szCs w:val="20"/>
              </w:rPr>
              <w:t>0.22</w:t>
            </w:r>
          </w:p>
        </w:tc>
      </w:tr>
      <w:tr w:rsidR="00190BA1" w:rsidRPr="00D670C0" w:rsidTr="00F166DF">
        <w:trPr>
          <w:trHeight w:val="273"/>
        </w:trPr>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10.</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TiO</w:t>
            </w:r>
            <w:r w:rsidRPr="00D670C0">
              <w:rPr>
                <w:sz w:val="20"/>
                <w:szCs w:val="20"/>
                <w:vertAlign w:val="subscript"/>
              </w:rPr>
              <w:t>2</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0.41</w:t>
            </w:r>
          </w:p>
        </w:tc>
      </w:tr>
      <w:tr w:rsidR="00190BA1" w:rsidRPr="00D670C0" w:rsidTr="00F166DF">
        <w:trPr>
          <w:trHeight w:val="278"/>
        </w:trPr>
        <w:tc>
          <w:tcPr>
            <w:tcW w:w="0" w:type="auto"/>
          </w:tcPr>
          <w:p w:rsidR="00190BA1" w:rsidRPr="00D670C0" w:rsidRDefault="00190BA1" w:rsidP="00F166DF">
            <w:pPr>
              <w:pStyle w:val="TableParagraph"/>
              <w:jc w:val="both"/>
              <w:rPr>
                <w:sz w:val="20"/>
                <w:szCs w:val="20"/>
              </w:rPr>
            </w:pPr>
            <w:r w:rsidRPr="00D670C0">
              <w:rPr>
                <w:sz w:val="20"/>
                <w:szCs w:val="20"/>
              </w:rPr>
              <w:t>11.</w:t>
            </w:r>
          </w:p>
        </w:tc>
        <w:tc>
          <w:tcPr>
            <w:tcW w:w="0" w:type="auto"/>
          </w:tcPr>
          <w:p w:rsidR="00190BA1" w:rsidRPr="00D670C0" w:rsidRDefault="00190BA1" w:rsidP="00F166DF">
            <w:pPr>
              <w:pStyle w:val="TableParagraph"/>
              <w:jc w:val="both"/>
              <w:rPr>
                <w:sz w:val="20"/>
                <w:szCs w:val="20"/>
              </w:rPr>
            </w:pPr>
            <w:r w:rsidRPr="00D670C0">
              <w:rPr>
                <w:sz w:val="20"/>
                <w:szCs w:val="20"/>
              </w:rPr>
              <w:t>SO</w:t>
            </w:r>
            <w:r w:rsidRPr="00D670C0">
              <w:rPr>
                <w:sz w:val="20"/>
                <w:szCs w:val="20"/>
                <w:vertAlign w:val="subscript"/>
              </w:rPr>
              <w:t>3</w:t>
            </w:r>
          </w:p>
        </w:tc>
        <w:tc>
          <w:tcPr>
            <w:tcW w:w="0" w:type="auto"/>
          </w:tcPr>
          <w:p w:rsidR="00190BA1" w:rsidRPr="00D670C0" w:rsidRDefault="00190BA1" w:rsidP="00F166DF">
            <w:pPr>
              <w:pStyle w:val="TableParagraph"/>
              <w:jc w:val="both"/>
              <w:rPr>
                <w:sz w:val="20"/>
                <w:szCs w:val="20"/>
              </w:rPr>
            </w:pPr>
            <w:r w:rsidRPr="00D670C0">
              <w:rPr>
                <w:sz w:val="20"/>
                <w:szCs w:val="20"/>
              </w:rPr>
              <w:t>0.11</w:t>
            </w:r>
          </w:p>
        </w:tc>
      </w:tr>
      <w:tr w:rsidR="00190BA1" w:rsidRPr="00D670C0" w:rsidTr="00F166DF">
        <w:trPr>
          <w:trHeight w:val="278"/>
        </w:trPr>
        <w:tc>
          <w:tcPr>
            <w:tcW w:w="0" w:type="auto"/>
          </w:tcPr>
          <w:p w:rsidR="00190BA1" w:rsidRPr="00D670C0" w:rsidRDefault="00190BA1" w:rsidP="00F166DF">
            <w:pPr>
              <w:pStyle w:val="TableParagraph"/>
              <w:jc w:val="both"/>
              <w:rPr>
                <w:sz w:val="20"/>
                <w:szCs w:val="20"/>
              </w:rPr>
            </w:pPr>
            <w:r w:rsidRPr="00D670C0">
              <w:rPr>
                <w:sz w:val="20"/>
                <w:szCs w:val="20"/>
              </w:rPr>
              <w:t>12.</w:t>
            </w:r>
          </w:p>
        </w:tc>
        <w:tc>
          <w:tcPr>
            <w:tcW w:w="0" w:type="auto"/>
          </w:tcPr>
          <w:p w:rsidR="00190BA1" w:rsidRPr="00D670C0" w:rsidRDefault="00190BA1" w:rsidP="00F166DF">
            <w:pPr>
              <w:pStyle w:val="TableParagraph"/>
              <w:jc w:val="both"/>
              <w:rPr>
                <w:sz w:val="20"/>
                <w:szCs w:val="20"/>
              </w:rPr>
            </w:pPr>
            <w:r w:rsidRPr="00D670C0">
              <w:rPr>
                <w:sz w:val="20"/>
                <w:szCs w:val="20"/>
              </w:rPr>
              <w:t>CuO</w:t>
            </w:r>
          </w:p>
        </w:tc>
        <w:tc>
          <w:tcPr>
            <w:tcW w:w="0" w:type="auto"/>
          </w:tcPr>
          <w:p w:rsidR="00190BA1" w:rsidRPr="00D670C0" w:rsidRDefault="00190BA1" w:rsidP="00F166DF">
            <w:pPr>
              <w:pStyle w:val="TableParagraph"/>
              <w:jc w:val="both"/>
              <w:rPr>
                <w:sz w:val="20"/>
                <w:szCs w:val="20"/>
              </w:rPr>
            </w:pPr>
            <w:r w:rsidRPr="00D670C0">
              <w:rPr>
                <w:sz w:val="20"/>
                <w:szCs w:val="20"/>
              </w:rPr>
              <w:t>1.20</w:t>
            </w:r>
          </w:p>
        </w:tc>
      </w:tr>
      <w:tr w:rsidR="00190BA1" w:rsidRPr="00D670C0" w:rsidTr="00F166DF">
        <w:trPr>
          <w:trHeight w:val="273"/>
        </w:trPr>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13.</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Sulphidesulphur</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0.25</w:t>
            </w:r>
          </w:p>
        </w:tc>
      </w:tr>
      <w:tr w:rsidR="00190BA1" w:rsidRPr="00D670C0" w:rsidTr="00F166DF">
        <w:trPr>
          <w:trHeight w:val="53"/>
        </w:trPr>
        <w:tc>
          <w:tcPr>
            <w:tcW w:w="0" w:type="auto"/>
          </w:tcPr>
          <w:p w:rsidR="00190BA1" w:rsidRPr="00D670C0" w:rsidRDefault="00190BA1" w:rsidP="00F166DF">
            <w:pPr>
              <w:pStyle w:val="TableParagraph"/>
              <w:jc w:val="both"/>
              <w:rPr>
                <w:sz w:val="20"/>
                <w:szCs w:val="20"/>
              </w:rPr>
            </w:pPr>
            <w:r w:rsidRPr="00D670C0">
              <w:rPr>
                <w:sz w:val="20"/>
                <w:szCs w:val="20"/>
              </w:rPr>
              <w:t>14.</w:t>
            </w:r>
          </w:p>
        </w:tc>
        <w:tc>
          <w:tcPr>
            <w:tcW w:w="0" w:type="auto"/>
          </w:tcPr>
          <w:p w:rsidR="00190BA1" w:rsidRPr="00D670C0" w:rsidRDefault="00190BA1" w:rsidP="00F166DF">
            <w:pPr>
              <w:pStyle w:val="TableParagraph"/>
              <w:jc w:val="both"/>
              <w:rPr>
                <w:sz w:val="20"/>
                <w:szCs w:val="20"/>
              </w:rPr>
            </w:pPr>
            <w:r w:rsidRPr="00D670C0">
              <w:rPr>
                <w:sz w:val="20"/>
                <w:szCs w:val="20"/>
              </w:rPr>
              <w:t>Insoluble residue</w:t>
            </w:r>
          </w:p>
        </w:tc>
        <w:tc>
          <w:tcPr>
            <w:tcW w:w="0" w:type="auto"/>
          </w:tcPr>
          <w:p w:rsidR="00190BA1" w:rsidRPr="00D670C0" w:rsidRDefault="00190BA1" w:rsidP="00F166DF">
            <w:pPr>
              <w:pStyle w:val="TableParagraph"/>
              <w:jc w:val="both"/>
              <w:rPr>
                <w:sz w:val="20"/>
                <w:szCs w:val="20"/>
              </w:rPr>
            </w:pPr>
            <w:r w:rsidRPr="00D670C0">
              <w:rPr>
                <w:sz w:val="20"/>
                <w:szCs w:val="20"/>
              </w:rPr>
              <w:t>14.88</w:t>
            </w:r>
          </w:p>
        </w:tc>
      </w:tr>
      <w:tr w:rsidR="00190BA1" w:rsidRPr="00D670C0" w:rsidTr="00F166DF">
        <w:trPr>
          <w:trHeight w:val="273"/>
        </w:trPr>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15.</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Chloride</w:t>
            </w:r>
          </w:p>
        </w:tc>
        <w:tc>
          <w:tcPr>
            <w:tcW w:w="0" w:type="auto"/>
          </w:tcPr>
          <w:p w:rsidR="00190BA1" w:rsidRPr="00D670C0" w:rsidRDefault="00190BA1" w:rsidP="00F166DF">
            <w:pPr>
              <w:pStyle w:val="TableParagraph"/>
              <w:spacing w:line="253" w:lineRule="exact"/>
              <w:jc w:val="both"/>
              <w:rPr>
                <w:sz w:val="20"/>
                <w:szCs w:val="20"/>
              </w:rPr>
            </w:pPr>
            <w:r w:rsidRPr="00D670C0">
              <w:rPr>
                <w:sz w:val="20"/>
                <w:szCs w:val="20"/>
              </w:rPr>
              <w:t>0.018</w:t>
            </w:r>
          </w:p>
        </w:tc>
      </w:tr>
    </w:tbl>
    <w:p w:rsidR="00F166DF" w:rsidRDefault="0092302D" w:rsidP="00F166DF">
      <w:pPr>
        <w:pStyle w:val="Heading3"/>
        <w:spacing w:before="0" w:after="0" w:line="240" w:lineRule="auto"/>
        <w:ind w:hanging="900"/>
        <w:jc w:val="both"/>
        <w:rPr>
          <w:color w:val="000000" w:themeColor="text1"/>
          <w:sz w:val="20"/>
          <w:szCs w:val="20"/>
        </w:rPr>
      </w:pPr>
      <w:r>
        <w:rPr>
          <w:color w:val="000000" w:themeColor="text1"/>
          <w:sz w:val="20"/>
          <w:szCs w:val="20"/>
        </w:rPr>
        <w:t xml:space="preserve">             </w:t>
      </w:r>
      <w:r w:rsidR="00F166DF">
        <w:rPr>
          <w:color w:val="000000" w:themeColor="text1"/>
          <w:sz w:val="20"/>
          <w:szCs w:val="20"/>
        </w:rPr>
        <w:t xml:space="preserve">   </w:t>
      </w:r>
    </w:p>
    <w:p w:rsidR="0092302D" w:rsidRPr="0092302D" w:rsidRDefault="00F166DF" w:rsidP="00F166DF">
      <w:pPr>
        <w:pStyle w:val="Heading3"/>
        <w:spacing w:before="0" w:after="0" w:line="240" w:lineRule="auto"/>
        <w:ind w:hanging="900"/>
        <w:jc w:val="both"/>
        <w:rPr>
          <w:color w:val="000000" w:themeColor="text1"/>
          <w:sz w:val="20"/>
          <w:szCs w:val="20"/>
        </w:rPr>
      </w:pPr>
      <w:r>
        <w:rPr>
          <w:color w:val="000000" w:themeColor="text1"/>
          <w:sz w:val="20"/>
          <w:szCs w:val="20"/>
        </w:rPr>
        <w:t xml:space="preserve">                 </w:t>
      </w:r>
      <w:r w:rsidR="0092302D" w:rsidRPr="0092302D">
        <w:rPr>
          <w:color w:val="000000" w:themeColor="text1"/>
          <w:sz w:val="20"/>
          <w:szCs w:val="20"/>
        </w:rPr>
        <w:t>Fine Aggregate and Coarse Aggregate</w:t>
      </w:r>
    </w:p>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Zone-II sand was considered for work and the properties of zone-2, fine aggregate was shown in table and machine crushed stone used as coarse aggregate. The size of aggregate varies from 20mm to 4.75mm. The physical properties of   coarse aggregate are shown in table.</w:t>
      </w:r>
    </w:p>
    <w:p w:rsidR="0092302D" w:rsidRPr="0092302D" w:rsidRDefault="0092302D" w:rsidP="00F166DF">
      <w:pPr>
        <w:spacing w:after="0" w:line="240" w:lineRule="auto"/>
        <w:jc w:val="both"/>
        <w:rPr>
          <w:rFonts w:ascii="Times New Roman" w:hAnsi="Times New Roman" w:cs="Times New Roman"/>
          <w:color w:val="000000" w:themeColor="text1"/>
          <w:sz w:val="20"/>
          <w:szCs w:val="20"/>
        </w:rPr>
      </w:pPr>
    </w:p>
    <w:p w:rsidR="0092302D" w:rsidRPr="0092302D" w:rsidRDefault="0092302D" w:rsidP="00F166DF">
      <w:pPr>
        <w:spacing w:after="0" w:line="240" w:lineRule="auto"/>
        <w:jc w:val="both"/>
        <w:rPr>
          <w:rFonts w:ascii="Times New Roman" w:hAnsi="Times New Roman" w:cs="Times New Roman"/>
          <w:b/>
          <w:color w:val="000000" w:themeColor="text1"/>
          <w:sz w:val="20"/>
          <w:szCs w:val="20"/>
        </w:rPr>
      </w:pPr>
      <w:bookmarkStart w:id="3" w:name="_Toc391242884"/>
      <w:r w:rsidRPr="0092302D">
        <w:rPr>
          <w:rFonts w:ascii="Times New Roman" w:hAnsi="Times New Roman" w:cs="Times New Roman"/>
          <w:b/>
          <w:color w:val="000000" w:themeColor="text1"/>
          <w:sz w:val="20"/>
          <w:szCs w:val="20"/>
        </w:rPr>
        <w:t xml:space="preserve">Table </w:t>
      </w:r>
      <w:r w:rsidR="0047318F" w:rsidRPr="0092302D">
        <w:rPr>
          <w:rFonts w:ascii="Times New Roman" w:hAnsi="Times New Roman" w:cs="Times New Roman"/>
          <w:b/>
          <w:color w:val="000000" w:themeColor="text1"/>
          <w:sz w:val="20"/>
          <w:szCs w:val="20"/>
        </w:rPr>
        <w:fldChar w:fldCharType="begin"/>
      </w:r>
      <w:r w:rsidRPr="0092302D">
        <w:rPr>
          <w:rFonts w:ascii="Times New Roman" w:hAnsi="Times New Roman" w:cs="Times New Roman"/>
          <w:b/>
          <w:color w:val="000000" w:themeColor="text1"/>
          <w:sz w:val="20"/>
          <w:szCs w:val="20"/>
        </w:rPr>
        <w:instrText xml:space="preserve"> STYLEREF 1 \s </w:instrText>
      </w:r>
      <w:r w:rsidR="0047318F" w:rsidRPr="0092302D">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0</w:t>
      </w:r>
      <w:r w:rsidR="0047318F" w:rsidRPr="0092302D">
        <w:rPr>
          <w:rFonts w:ascii="Times New Roman" w:hAnsi="Times New Roman" w:cs="Times New Roman"/>
          <w:b/>
          <w:color w:val="000000" w:themeColor="text1"/>
          <w:sz w:val="20"/>
          <w:szCs w:val="20"/>
        </w:rPr>
        <w:fldChar w:fldCharType="end"/>
      </w:r>
      <w:r w:rsidRPr="0092302D">
        <w:rPr>
          <w:rFonts w:ascii="Times New Roman" w:hAnsi="Times New Roman" w:cs="Times New Roman"/>
          <w:b/>
          <w:color w:val="000000" w:themeColor="text1"/>
          <w:sz w:val="20"/>
          <w:szCs w:val="20"/>
        </w:rPr>
        <w:t>.</w:t>
      </w:r>
      <w:r w:rsidR="0047318F" w:rsidRPr="0092302D">
        <w:rPr>
          <w:rFonts w:ascii="Times New Roman" w:hAnsi="Times New Roman" w:cs="Times New Roman"/>
          <w:b/>
          <w:color w:val="000000" w:themeColor="text1"/>
          <w:sz w:val="20"/>
          <w:szCs w:val="20"/>
        </w:rPr>
        <w:fldChar w:fldCharType="begin"/>
      </w:r>
      <w:r w:rsidRPr="0092302D">
        <w:rPr>
          <w:rFonts w:ascii="Times New Roman" w:hAnsi="Times New Roman" w:cs="Times New Roman"/>
          <w:b/>
          <w:color w:val="000000" w:themeColor="text1"/>
          <w:sz w:val="20"/>
          <w:szCs w:val="20"/>
        </w:rPr>
        <w:instrText xml:space="preserve"> SEQ Table \* ARABIC \s 1 </w:instrText>
      </w:r>
      <w:r w:rsidR="0047318F" w:rsidRPr="0092302D">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1</w:t>
      </w:r>
      <w:r w:rsidR="0047318F" w:rsidRPr="0092302D">
        <w:rPr>
          <w:rFonts w:ascii="Times New Roman" w:hAnsi="Times New Roman" w:cs="Times New Roman"/>
          <w:b/>
          <w:color w:val="000000" w:themeColor="text1"/>
          <w:sz w:val="20"/>
          <w:szCs w:val="20"/>
        </w:rPr>
        <w:fldChar w:fldCharType="end"/>
      </w:r>
      <w:r w:rsidRPr="0092302D">
        <w:rPr>
          <w:rFonts w:ascii="Times New Roman" w:hAnsi="Times New Roman" w:cs="Times New Roman"/>
          <w:b/>
          <w:color w:val="000000" w:themeColor="text1"/>
          <w:sz w:val="20"/>
          <w:szCs w:val="20"/>
        </w:rPr>
        <w:t xml:space="preserve"> Sieve Analysis of Fine Aggregate</w:t>
      </w:r>
      <w:bookmarkEnd w:id="3"/>
      <w:r w:rsidRPr="0092302D">
        <w:rPr>
          <w:rFonts w:ascii="Times New Roman" w:hAnsi="Times New Roman" w:cs="Times New Roman"/>
          <w:b/>
          <w:color w:val="000000" w:themeColor="text1"/>
          <w:sz w:val="20"/>
          <w:szCs w:val="20"/>
        </w:rPr>
        <w:t xml:space="preserve"> and Coarse Aggregate</w:t>
      </w:r>
    </w:p>
    <w:p w:rsidR="0092302D" w:rsidRPr="0092302D" w:rsidRDefault="0092302D" w:rsidP="00F166DF">
      <w:pPr>
        <w:spacing w:after="0" w:line="240" w:lineRule="auto"/>
        <w:jc w:val="both"/>
        <w:rPr>
          <w:rFonts w:ascii="Times New Roman" w:hAnsi="Times New Roman" w:cs="Times New Roman"/>
          <w:b/>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1"/>
        <w:gridCol w:w="1170"/>
        <w:gridCol w:w="235"/>
        <w:gridCol w:w="1001"/>
        <w:gridCol w:w="962"/>
      </w:tblGrid>
      <w:tr w:rsidR="0092302D" w:rsidRPr="0092302D" w:rsidTr="00F166DF">
        <w:trPr>
          <w:trHeight w:val="460"/>
          <w:jc w:val="center"/>
        </w:trPr>
        <w:tc>
          <w:tcPr>
            <w:tcW w:w="1145"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b/>
                <w:color w:val="000000" w:themeColor="text1"/>
                <w:sz w:val="20"/>
                <w:szCs w:val="20"/>
              </w:rPr>
            </w:pPr>
            <w:r w:rsidRPr="0092302D">
              <w:rPr>
                <w:rFonts w:ascii="Times New Roman" w:eastAsia="Calibri" w:hAnsi="Times New Roman" w:cs="Times New Roman"/>
                <w:b/>
                <w:color w:val="000000" w:themeColor="text1"/>
                <w:sz w:val="20"/>
                <w:szCs w:val="20"/>
              </w:rPr>
              <w:t>Sieve size(mm)</w:t>
            </w:r>
          </w:p>
        </w:tc>
        <w:tc>
          <w:tcPr>
            <w:tcW w:w="1339" w:type="pct"/>
            <w:tcBorders>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b/>
                <w:color w:val="000000" w:themeColor="text1"/>
                <w:sz w:val="20"/>
                <w:szCs w:val="20"/>
              </w:rPr>
            </w:pPr>
            <w:r w:rsidRPr="0092302D">
              <w:rPr>
                <w:rFonts w:ascii="Times New Roman" w:eastAsia="Calibri" w:hAnsi="Times New Roman" w:cs="Times New Roman"/>
                <w:b/>
                <w:color w:val="000000" w:themeColor="text1"/>
                <w:sz w:val="20"/>
                <w:szCs w:val="20"/>
              </w:rPr>
              <w:t>Percentage passing</w:t>
            </w:r>
          </w:p>
        </w:tc>
        <w:tc>
          <w:tcPr>
            <w:tcW w:w="269" w:type="pct"/>
            <w:tcBorders>
              <w:top w:val="nil"/>
              <w:left w:val="single" w:sz="4" w:space="0" w:color="auto"/>
              <w:bottom w:val="nil"/>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b/>
                <w:color w:val="000000" w:themeColor="text1"/>
                <w:sz w:val="20"/>
                <w:szCs w:val="20"/>
              </w:rPr>
            </w:pPr>
          </w:p>
        </w:tc>
        <w:tc>
          <w:tcPr>
            <w:tcW w:w="1145" w:type="pct"/>
            <w:tcBorders>
              <w:lef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b/>
                <w:color w:val="000000" w:themeColor="text1"/>
                <w:sz w:val="20"/>
                <w:szCs w:val="20"/>
              </w:rPr>
            </w:pPr>
            <w:r w:rsidRPr="0092302D">
              <w:rPr>
                <w:rFonts w:ascii="Times New Roman" w:eastAsia="Calibri" w:hAnsi="Times New Roman" w:cs="Times New Roman"/>
                <w:b/>
                <w:color w:val="000000" w:themeColor="text1"/>
                <w:sz w:val="20"/>
                <w:szCs w:val="20"/>
              </w:rPr>
              <w:t>Sieve size(mm)</w:t>
            </w:r>
          </w:p>
        </w:tc>
        <w:tc>
          <w:tcPr>
            <w:tcW w:w="1101"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b/>
                <w:color w:val="000000" w:themeColor="text1"/>
                <w:sz w:val="20"/>
                <w:szCs w:val="20"/>
              </w:rPr>
            </w:pPr>
            <w:r w:rsidRPr="0092302D">
              <w:rPr>
                <w:rFonts w:ascii="Times New Roman" w:eastAsia="Calibri" w:hAnsi="Times New Roman" w:cs="Times New Roman"/>
                <w:b/>
                <w:color w:val="000000" w:themeColor="text1"/>
                <w:sz w:val="20"/>
                <w:szCs w:val="20"/>
              </w:rPr>
              <w:t>Adopted Grading</w:t>
            </w:r>
          </w:p>
        </w:tc>
      </w:tr>
      <w:tr w:rsidR="0092302D" w:rsidRPr="0092302D" w:rsidTr="00F166DF">
        <w:trPr>
          <w:trHeight w:val="460"/>
          <w:jc w:val="center"/>
        </w:trPr>
        <w:tc>
          <w:tcPr>
            <w:tcW w:w="1145"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40</w:t>
            </w:r>
          </w:p>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339" w:type="pct"/>
            <w:tcBorders>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100</w:t>
            </w:r>
          </w:p>
        </w:tc>
        <w:tc>
          <w:tcPr>
            <w:tcW w:w="269" w:type="pct"/>
            <w:tcBorders>
              <w:top w:val="nil"/>
              <w:left w:val="single" w:sz="4" w:space="0" w:color="auto"/>
              <w:bottom w:val="nil"/>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145" w:type="pct"/>
            <w:tcBorders>
              <w:lef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10</w:t>
            </w:r>
          </w:p>
        </w:tc>
        <w:tc>
          <w:tcPr>
            <w:tcW w:w="1101"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100</w:t>
            </w:r>
          </w:p>
        </w:tc>
      </w:tr>
      <w:tr w:rsidR="0092302D" w:rsidRPr="0092302D" w:rsidTr="00F166DF">
        <w:trPr>
          <w:trHeight w:val="460"/>
          <w:jc w:val="center"/>
        </w:trPr>
        <w:tc>
          <w:tcPr>
            <w:tcW w:w="1145"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20</w:t>
            </w:r>
          </w:p>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339" w:type="pct"/>
            <w:tcBorders>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100</w:t>
            </w:r>
          </w:p>
        </w:tc>
        <w:tc>
          <w:tcPr>
            <w:tcW w:w="269" w:type="pct"/>
            <w:tcBorders>
              <w:top w:val="nil"/>
              <w:left w:val="single" w:sz="4" w:space="0" w:color="auto"/>
              <w:bottom w:val="nil"/>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145" w:type="pct"/>
            <w:tcBorders>
              <w:lef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4.75</w:t>
            </w:r>
          </w:p>
        </w:tc>
        <w:tc>
          <w:tcPr>
            <w:tcW w:w="1101"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100</w:t>
            </w:r>
          </w:p>
        </w:tc>
      </w:tr>
      <w:tr w:rsidR="0092302D" w:rsidRPr="0092302D" w:rsidTr="00F166DF">
        <w:trPr>
          <w:trHeight w:val="460"/>
          <w:jc w:val="center"/>
        </w:trPr>
        <w:tc>
          <w:tcPr>
            <w:tcW w:w="1145"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16</w:t>
            </w:r>
          </w:p>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339" w:type="pct"/>
            <w:tcBorders>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70</w:t>
            </w:r>
          </w:p>
        </w:tc>
        <w:tc>
          <w:tcPr>
            <w:tcW w:w="269" w:type="pct"/>
            <w:tcBorders>
              <w:top w:val="nil"/>
              <w:left w:val="single" w:sz="4" w:space="0" w:color="auto"/>
              <w:bottom w:val="nil"/>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145" w:type="pct"/>
            <w:tcBorders>
              <w:lef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2.36</w:t>
            </w:r>
          </w:p>
        </w:tc>
        <w:tc>
          <w:tcPr>
            <w:tcW w:w="1101"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85</w:t>
            </w:r>
          </w:p>
        </w:tc>
      </w:tr>
      <w:tr w:rsidR="0092302D" w:rsidRPr="0092302D" w:rsidTr="00F166DF">
        <w:trPr>
          <w:trHeight w:val="460"/>
          <w:jc w:val="center"/>
        </w:trPr>
        <w:tc>
          <w:tcPr>
            <w:tcW w:w="1145"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12.5</w:t>
            </w:r>
          </w:p>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339" w:type="pct"/>
            <w:tcBorders>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45</w:t>
            </w:r>
          </w:p>
        </w:tc>
        <w:tc>
          <w:tcPr>
            <w:tcW w:w="269" w:type="pct"/>
            <w:tcBorders>
              <w:top w:val="nil"/>
              <w:left w:val="single" w:sz="4" w:space="0" w:color="auto"/>
              <w:bottom w:val="nil"/>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145" w:type="pct"/>
            <w:tcBorders>
              <w:lef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1.18</w:t>
            </w:r>
          </w:p>
        </w:tc>
        <w:tc>
          <w:tcPr>
            <w:tcW w:w="1101"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70</w:t>
            </w:r>
          </w:p>
        </w:tc>
      </w:tr>
      <w:tr w:rsidR="0092302D" w:rsidRPr="0092302D" w:rsidTr="00F166DF">
        <w:trPr>
          <w:trHeight w:val="460"/>
          <w:jc w:val="center"/>
        </w:trPr>
        <w:tc>
          <w:tcPr>
            <w:tcW w:w="1145" w:type="pct"/>
            <w:tcBorders>
              <w:bottom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10</w:t>
            </w:r>
          </w:p>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339" w:type="pct"/>
            <w:tcBorders>
              <w:bottom w:val="single" w:sz="4" w:space="0" w:color="auto"/>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30</w:t>
            </w:r>
          </w:p>
        </w:tc>
        <w:tc>
          <w:tcPr>
            <w:tcW w:w="269" w:type="pct"/>
            <w:tcBorders>
              <w:top w:val="nil"/>
              <w:left w:val="single" w:sz="4" w:space="0" w:color="auto"/>
              <w:bottom w:val="nil"/>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145" w:type="pct"/>
            <w:tcBorders>
              <w:lef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600</w:t>
            </w:r>
          </w:p>
        </w:tc>
        <w:tc>
          <w:tcPr>
            <w:tcW w:w="1101"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45</w:t>
            </w:r>
          </w:p>
        </w:tc>
      </w:tr>
      <w:tr w:rsidR="0092302D" w:rsidRPr="0092302D" w:rsidTr="00F166DF">
        <w:trPr>
          <w:trHeight w:val="460"/>
          <w:jc w:val="center"/>
        </w:trPr>
        <w:tc>
          <w:tcPr>
            <w:tcW w:w="1145" w:type="pct"/>
            <w:tcBorders>
              <w:bottom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4.75</w:t>
            </w:r>
          </w:p>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339" w:type="pct"/>
            <w:tcBorders>
              <w:bottom w:val="single" w:sz="4" w:space="0" w:color="auto"/>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0</w:t>
            </w:r>
          </w:p>
        </w:tc>
        <w:tc>
          <w:tcPr>
            <w:tcW w:w="269" w:type="pct"/>
            <w:tcBorders>
              <w:top w:val="nil"/>
              <w:left w:val="single" w:sz="4" w:space="0" w:color="auto"/>
              <w:bottom w:val="nil"/>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145" w:type="pct"/>
            <w:tcBorders>
              <w:lef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300</w:t>
            </w:r>
          </w:p>
        </w:tc>
        <w:tc>
          <w:tcPr>
            <w:tcW w:w="1101"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10</w:t>
            </w:r>
          </w:p>
        </w:tc>
      </w:tr>
      <w:tr w:rsidR="0092302D" w:rsidRPr="0092302D" w:rsidTr="00F166DF">
        <w:trPr>
          <w:trHeight w:val="53"/>
          <w:jc w:val="center"/>
        </w:trPr>
        <w:tc>
          <w:tcPr>
            <w:tcW w:w="1145" w:type="pct"/>
            <w:tcBorders>
              <w:top w:val="single" w:sz="4" w:space="0" w:color="auto"/>
              <w:left w:val="nil"/>
              <w:bottom w:val="nil"/>
              <w:right w:val="nil"/>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339" w:type="pct"/>
            <w:tcBorders>
              <w:top w:val="single" w:sz="4" w:space="0" w:color="auto"/>
              <w:left w:val="nil"/>
              <w:bottom w:val="nil"/>
              <w:right w:val="nil"/>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269" w:type="pct"/>
            <w:tcBorders>
              <w:top w:val="nil"/>
              <w:left w:val="nil"/>
              <w:bottom w:val="nil"/>
              <w:righ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p>
        </w:tc>
        <w:tc>
          <w:tcPr>
            <w:tcW w:w="1145" w:type="pct"/>
            <w:tcBorders>
              <w:left w:val="single" w:sz="4" w:space="0" w:color="auto"/>
            </w:tcBorders>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150</w:t>
            </w:r>
          </w:p>
        </w:tc>
        <w:tc>
          <w:tcPr>
            <w:tcW w:w="1101" w:type="pct"/>
            <w:vAlign w:val="bottom"/>
          </w:tcPr>
          <w:p w:rsidR="0092302D" w:rsidRPr="0092302D" w:rsidRDefault="0092302D" w:rsidP="00F166DF">
            <w:pPr>
              <w:tabs>
                <w:tab w:val="left" w:pos="2430"/>
              </w:tabs>
              <w:spacing w:after="0" w:line="240" w:lineRule="auto"/>
              <w:jc w:val="both"/>
              <w:rPr>
                <w:rFonts w:ascii="Times New Roman" w:eastAsia="Calibri" w:hAnsi="Times New Roman" w:cs="Times New Roman"/>
                <w:color w:val="000000" w:themeColor="text1"/>
                <w:sz w:val="20"/>
                <w:szCs w:val="20"/>
              </w:rPr>
            </w:pPr>
            <w:r w:rsidRPr="0092302D">
              <w:rPr>
                <w:rFonts w:ascii="Times New Roman" w:eastAsia="Calibri" w:hAnsi="Times New Roman" w:cs="Times New Roman"/>
                <w:color w:val="000000" w:themeColor="text1"/>
                <w:sz w:val="20"/>
                <w:szCs w:val="20"/>
              </w:rPr>
              <w:t>0</w:t>
            </w:r>
          </w:p>
        </w:tc>
      </w:tr>
    </w:tbl>
    <w:p w:rsidR="0092302D" w:rsidRPr="0092302D" w:rsidRDefault="0092302D" w:rsidP="00F166DF">
      <w:pPr>
        <w:spacing w:after="0" w:line="240" w:lineRule="auto"/>
        <w:jc w:val="both"/>
        <w:rPr>
          <w:rFonts w:ascii="Times New Roman" w:hAnsi="Times New Roman" w:cs="Times New Roman"/>
          <w:b/>
          <w:color w:val="000000" w:themeColor="text1"/>
          <w:sz w:val="20"/>
          <w:szCs w:val="20"/>
        </w:rPr>
      </w:pPr>
    </w:p>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Fineness modulus of fine aggregate: 3.10</w:t>
      </w:r>
    </w:p>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Fineness modulus for Coarse aggregate: 7.15</w:t>
      </w:r>
    </w:p>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Specific gravity for fine aggregate</w:t>
      </w:r>
      <w:r>
        <w:rPr>
          <w:rFonts w:ascii="Times New Roman" w:hAnsi="Times New Roman" w:cs="Times New Roman"/>
          <w:color w:val="000000" w:themeColor="text1"/>
          <w:sz w:val="20"/>
          <w:szCs w:val="20"/>
        </w:rPr>
        <w:t>:</w:t>
      </w:r>
      <w:r w:rsidRPr="0092302D">
        <w:rPr>
          <w:rFonts w:ascii="Times New Roman" w:hAnsi="Times New Roman" w:cs="Times New Roman"/>
          <w:color w:val="000000" w:themeColor="text1"/>
          <w:sz w:val="20"/>
          <w:szCs w:val="20"/>
        </w:rPr>
        <w:t>2.62</w:t>
      </w:r>
      <w:r>
        <w:rPr>
          <w:rFonts w:ascii="Times New Roman" w:hAnsi="Times New Roman" w:cs="Times New Roman"/>
          <w:color w:val="000000" w:themeColor="text1"/>
          <w:sz w:val="20"/>
          <w:szCs w:val="20"/>
        </w:rPr>
        <w:t xml:space="preserve">        </w:t>
      </w:r>
      <w:r w:rsidRPr="0092302D">
        <w:rPr>
          <w:rFonts w:ascii="Times New Roman" w:hAnsi="Times New Roman" w:cs="Times New Roman"/>
          <w:color w:val="000000" w:themeColor="text1"/>
          <w:sz w:val="20"/>
          <w:szCs w:val="20"/>
        </w:rPr>
        <w:t>Specific gravity for Coarse aggregate:2.8</w:t>
      </w:r>
    </w:p>
    <w:p w:rsidR="0092302D" w:rsidRPr="0092302D" w:rsidRDefault="00F166DF" w:rsidP="00F166DF">
      <w:pPr>
        <w:pStyle w:val="Heading3"/>
        <w:spacing w:before="0" w:after="0" w:line="240" w:lineRule="auto"/>
        <w:ind w:hanging="900"/>
        <w:jc w:val="both"/>
        <w:rPr>
          <w:color w:val="000000" w:themeColor="text1"/>
          <w:sz w:val="20"/>
          <w:szCs w:val="20"/>
        </w:rPr>
      </w:pPr>
      <w:bookmarkStart w:id="4" w:name="_Toc391242273"/>
      <w:r>
        <w:rPr>
          <w:color w:val="000000" w:themeColor="text1"/>
          <w:sz w:val="20"/>
          <w:szCs w:val="20"/>
        </w:rPr>
        <w:t xml:space="preserve">C              </w:t>
      </w:r>
      <w:r w:rsidR="0092302D" w:rsidRPr="0092302D">
        <w:rPr>
          <w:color w:val="000000" w:themeColor="text1"/>
          <w:sz w:val="20"/>
          <w:szCs w:val="20"/>
        </w:rPr>
        <w:t>4.2.4</w:t>
      </w:r>
      <w:r w:rsidR="0092302D" w:rsidRPr="0092302D">
        <w:rPr>
          <w:color w:val="000000" w:themeColor="text1"/>
          <w:sz w:val="20"/>
          <w:szCs w:val="20"/>
        </w:rPr>
        <w:tab/>
        <w:t>Water</w:t>
      </w:r>
      <w:bookmarkEnd w:id="4"/>
    </w:p>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Drinking water supplied by the college was used for the preparation and curing of the concrete.</w:t>
      </w:r>
    </w:p>
    <w:p w:rsidR="00F166DF" w:rsidRDefault="00F166DF" w:rsidP="00F166DF">
      <w:pPr>
        <w:spacing w:after="0" w:line="240" w:lineRule="auto"/>
        <w:jc w:val="both"/>
        <w:rPr>
          <w:rFonts w:ascii="Times New Roman" w:hAnsi="Times New Roman" w:cs="Times New Roman"/>
          <w:b/>
          <w:color w:val="000000" w:themeColor="text1"/>
          <w:sz w:val="20"/>
          <w:szCs w:val="20"/>
        </w:rPr>
      </w:pPr>
      <w:bookmarkStart w:id="5" w:name="_Toc391242886"/>
    </w:p>
    <w:p w:rsidR="0092302D" w:rsidRPr="0092302D" w:rsidRDefault="0092302D" w:rsidP="00F166DF">
      <w:pPr>
        <w:spacing w:after="0" w:line="240" w:lineRule="auto"/>
        <w:jc w:val="both"/>
        <w:rPr>
          <w:rFonts w:ascii="Times New Roman" w:hAnsi="Times New Roman" w:cs="Times New Roman"/>
          <w:b/>
          <w:color w:val="000000" w:themeColor="text1"/>
          <w:sz w:val="20"/>
          <w:szCs w:val="20"/>
        </w:rPr>
      </w:pPr>
      <w:r w:rsidRPr="0092302D">
        <w:rPr>
          <w:rFonts w:ascii="Times New Roman" w:hAnsi="Times New Roman" w:cs="Times New Roman"/>
          <w:b/>
          <w:color w:val="000000" w:themeColor="text1"/>
          <w:sz w:val="20"/>
          <w:szCs w:val="20"/>
        </w:rPr>
        <w:lastRenderedPageBreak/>
        <w:t xml:space="preserve">Table </w:t>
      </w:r>
      <w:r w:rsidR="0047318F" w:rsidRPr="0092302D">
        <w:rPr>
          <w:rFonts w:ascii="Times New Roman" w:hAnsi="Times New Roman" w:cs="Times New Roman"/>
          <w:b/>
          <w:color w:val="000000" w:themeColor="text1"/>
          <w:sz w:val="20"/>
          <w:szCs w:val="20"/>
        </w:rPr>
        <w:fldChar w:fldCharType="begin"/>
      </w:r>
      <w:r w:rsidRPr="0092302D">
        <w:rPr>
          <w:rFonts w:ascii="Times New Roman" w:hAnsi="Times New Roman" w:cs="Times New Roman"/>
          <w:b/>
          <w:color w:val="000000" w:themeColor="text1"/>
          <w:sz w:val="20"/>
          <w:szCs w:val="20"/>
        </w:rPr>
        <w:instrText xml:space="preserve"> STYLEREF 1 \s </w:instrText>
      </w:r>
      <w:r w:rsidR="0047318F" w:rsidRPr="0092302D">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0</w:t>
      </w:r>
      <w:r w:rsidR="0047318F" w:rsidRPr="0092302D">
        <w:rPr>
          <w:rFonts w:ascii="Times New Roman" w:hAnsi="Times New Roman" w:cs="Times New Roman"/>
          <w:b/>
          <w:color w:val="000000" w:themeColor="text1"/>
          <w:sz w:val="20"/>
          <w:szCs w:val="20"/>
        </w:rPr>
        <w:fldChar w:fldCharType="end"/>
      </w:r>
      <w:r w:rsidRPr="0092302D">
        <w:rPr>
          <w:rFonts w:ascii="Times New Roman" w:hAnsi="Times New Roman" w:cs="Times New Roman"/>
          <w:b/>
          <w:color w:val="000000" w:themeColor="text1"/>
          <w:sz w:val="20"/>
          <w:szCs w:val="20"/>
        </w:rPr>
        <w:t>.2 Number of specimens casted forOPC M20</w:t>
      </w:r>
      <w:bookmarkEnd w:id="5"/>
      <w:r w:rsidRPr="0092302D">
        <w:rPr>
          <w:rFonts w:ascii="Times New Roman" w:hAnsi="Times New Roman" w:cs="Times New Roman"/>
          <w:b/>
          <w:color w:val="000000" w:themeColor="text1"/>
          <w:sz w:val="20"/>
          <w:szCs w:val="20"/>
        </w:rPr>
        <w:t>.</w:t>
      </w:r>
    </w:p>
    <w:tbl>
      <w:tblPr>
        <w:tblW w:w="0" w:type="auto"/>
        <w:tblInd w:w="-103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tblPr>
      <w:tblGrid>
        <w:gridCol w:w="817"/>
        <w:gridCol w:w="215"/>
        <w:gridCol w:w="955"/>
        <w:gridCol w:w="18"/>
        <w:gridCol w:w="483"/>
        <w:gridCol w:w="353"/>
        <w:gridCol w:w="130"/>
        <w:gridCol w:w="483"/>
        <w:gridCol w:w="483"/>
        <w:gridCol w:w="390"/>
        <w:gridCol w:w="160"/>
        <w:gridCol w:w="914"/>
      </w:tblGrid>
      <w:tr w:rsidR="0092302D" w:rsidRPr="0092302D" w:rsidTr="00F166DF">
        <w:trPr>
          <w:gridBefore w:val="2"/>
          <w:wBefore w:w="1032" w:type="dxa"/>
          <w:trHeight w:val="1284"/>
        </w:trPr>
        <w:tc>
          <w:tcPr>
            <w:tcW w:w="955" w:type="dxa"/>
            <w:shd w:val="clear" w:color="auto" w:fill="auto"/>
            <w:vAlign w:val="center"/>
          </w:tcPr>
          <w:p w:rsidR="0092302D" w:rsidRPr="0092302D" w:rsidRDefault="0092302D" w:rsidP="00F166DF">
            <w:pPr>
              <w:spacing w:after="0" w:line="240" w:lineRule="auto"/>
              <w:jc w:val="center"/>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Specimens</w:t>
            </w:r>
          </w:p>
        </w:tc>
        <w:tc>
          <w:tcPr>
            <w:tcW w:w="854" w:type="dxa"/>
            <w:gridSpan w:val="3"/>
            <w:shd w:val="clear" w:color="auto" w:fill="auto"/>
            <w:vAlign w:val="center"/>
          </w:tcPr>
          <w:p w:rsidR="0092302D" w:rsidRPr="0092302D" w:rsidRDefault="0092302D" w:rsidP="00F166DF">
            <w:pPr>
              <w:spacing w:after="0" w:line="240" w:lineRule="auto"/>
              <w:jc w:val="center"/>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Dimensions(mm)</w:t>
            </w:r>
          </w:p>
        </w:tc>
        <w:tc>
          <w:tcPr>
            <w:tcW w:w="1486" w:type="dxa"/>
            <w:gridSpan w:val="4"/>
            <w:shd w:val="clear" w:color="auto" w:fill="auto"/>
            <w:vAlign w:val="center"/>
          </w:tcPr>
          <w:p w:rsidR="0092302D" w:rsidRPr="0092302D" w:rsidRDefault="0092302D" w:rsidP="00F166DF">
            <w:pPr>
              <w:spacing w:after="0" w:line="240" w:lineRule="auto"/>
              <w:jc w:val="center"/>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Number of specimens casted for OPC M20</w:t>
            </w:r>
          </w:p>
        </w:tc>
        <w:tc>
          <w:tcPr>
            <w:tcW w:w="1074" w:type="dxa"/>
            <w:gridSpan w:val="2"/>
            <w:shd w:val="clear" w:color="auto" w:fill="auto"/>
            <w:vAlign w:val="center"/>
          </w:tcPr>
          <w:p w:rsidR="0092302D" w:rsidRPr="0092302D" w:rsidRDefault="0092302D" w:rsidP="00F166DF">
            <w:pPr>
              <w:spacing w:after="0" w:line="240" w:lineRule="auto"/>
              <w:jc w:val="center"/>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Purpose</w:t>
            </w:r>
          </w:p>
        </w:tc>
      </w:tr>
      <w:tr w:rsidR="0092302D" w:rsidRPr="0092302D" w:rsidTr="00F166DF">
        <w:trPr>
          <w:gridBefore w:val="2"/>
          <w:wBefore w:w="1032" w:type="dxa"/>
        </w:trPr>
        <w:tc>
          <w:tcPr>
            <w:tcW w:w="955" w:type="dxa"/>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Cubes</w:t>
            </w:r>
          </w:p>
        </w:tc>
        <w:tc>
          <w:tcPr>
            <w:tcW w:w="854" w:type="dxa"/>
            <w:gridSpan w:val="3"/>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150X150X150</w:t>
            </w:r>
          </w:p>
        </w:tc>
        <w:tc>
          <w:tcPr>
            <w:tcW w:w="1486" w:type="dxa"/>
            <w:gridSpan w:val="4"/>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1074" w:type="dxa"/>
            <w:gridSpan w:val="2"/>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Compressive Strength</w:t>
            </w:r>
          </w:p>
        </w:tc>
      </w:tr>
      <w:tr w:rsidR="0092302D" w:rsidRPr="0092302D" w:rsidTr="00F166DF">
        <w:trPr>
          <w:gridBefore w:val="2"/>
          <w:wBefore w:w="1032" w:type="dxa"/>
        </w:trPr>
        <w:tc>
          <w:tcPr>
            <w:tcW w:w="955" w:type="dxa"/>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Cylinders</w:t>
            </w:r>
          </w:p>
        </w:tc>
        <w:tc>
          <w:tcPr>
            <w:tcW w:w="854" w:type="dxa"/>
            <w:gridSpan w:val="3"/>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150 Ø and 300 height</w:t>
            </w:r>
          </w:p>
        </w:tc>
        <w:tc>
          <w:tcPr>
            <w:tcW w:w="1486" w:type="dxa"/>
            <w:gridSpan w:val="4"/>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1074" w:type="dxa"/>
            <w:gridSpan w:val="2"/>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Split Tensile Stength</w:t>
            </w:r>
          </w:p>
        </w:tc>
      </w:tr>
      <w:tr w:rsidR="0092302D" w:rsidRPr="0092302D" w:rsidTr="00F166DF">
        <w:trPr>
          <w:gridBefore w:val="2"/>
          <w:wBefore w:w="1032" w:type="dxa"/>
        </w:trPr>
        <w:tc>
          <w:tcPr>
            <w:tcW w:w="955" w:type="dxa"/>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Prisms</w:t>
            </w:r>
          </w:p>
        </w:tc>
        <w:tc>
          <w:tcPr>
            <w:tcW w:w="854" w:type="dxa"/>
            <w:gridSpan w:val="3"/>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100X100X500</w:t>
            </w:r>
          </w:p>
        </w:tc>
        <w:tc>
          <w:tcPr>
            <w:tcW w:w="1486" w:type="dxa"/>
            <w:gridSpan w:val="4"/>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1074" w:type="dxa"/>
            <w:gridSpan w:val="2"/>
            <w:shd w:val="clear" w:color="auto" w:fill="auto"/>
            <w:vAlign w:val="center"/>
          </w:tcPr>
          <w:p w:rsidR="0092302D" w:rsidRPr="0092302D" w:rsidRDefault="0092302D" w:rsidP="00F166DF">
            <w:pPr>
              <w:spacing w:after="0" w:line="240" w:lineRule="auto"/>
              <w:jc w:val="center"/>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Flexural Strength</w:t>
            </w:r>
          </w:p>
        </w:tc>
      </w:tr>
      <w:tr w:rsidR="0092302D" w:rsidRPr="0092302D" w:rsidTr="00F166DF">
        <w:trPr>
          <w:trHeight w:val="537"/>
        </w:trPr>
        <w:tc>
          <w:tcPr>
            <w:tcW w:w="817" w:type="dxa"/>
            <w:vMerge w:val="restart"/>
            <w:shd w:val="clear" w:color="auto" w:fill="auto"/>
          </w:tcPr>
          <w:p w:rsidR="0092302D" w:rsidRPr="0092302D" w:rsidRDefault="0092302D" w:rsidP="00F166DF">
            <w:pPr>
              <w:spacing w:after="0" w:line="240" w:lineRule="auto"/>
              <w:jc w:val="both"/>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Specimens</w:t>
            </w:r>
          </w:p>
        </w:tc>
        <w:tc>
          <w:tcPr>
            <w:tcW w:w="1188" w:type="dxa"/>
            <w:gridSpan w:val="3"/>
            <w:vMerge w:val="restart"/>
            <w:shd w:val="clear" w:color="auto" w:fill="auto"/>
          </w:tcPr>
          <w:p w:rsidR="0092302D" w:rsidRPr="0092302D" w:rsidRDefault="0092302D" w:rsidP="00F166DF">
            <w:pPr>
              <w:spacing w:after="0" w:line="240" w:lineRule="auto"/>
              <w:jc w:val="both"/>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Dimensions(mm)</w:t>
            </w:r>
          </w:p>
        </w:tc>
        <w:tc>
          <w:tcPr>
            <w:tcW w:w="2482" w:type="dxa"/>
            <w:gridSpan w:val="7"/>
            <w:shd w:val="clear" w:color="auto" w:fill="auto"/>
          </w:tcPr>
          <w:p w:rsidR="0092302D" w:rsidRPr="0092302D" w:rsidRDefault="0092302D" w:rsidP="00F166DF">
            <w:pPr>
              <w:spacing w:after="0" w:line="240" w:lineRule="auto"/>
              <w:jc w:val="both"/>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Number of specimens casted for copper slag as a partial replacement of F.A.</w:t>
            </w:r>
          </w:p>
        </w:tc>
        <w:tc>
          <w:tcPr>
            <w:tcW w:w="914" w:type="dxa"/>
            <w:vMerge w:val="restart"/>
            <w:shd w:val="clear" w:color="auto" w:fill="auto"/>
          </w:tcPr>
          <w:p w:rsidR="0092302D" w:rsidRPr="0092302D" w:rsidRDefault="0092302D" w:rsidP="00F166DF">
            <w:pPr>
              <w:spacing w:after="0" w:line="240" w:lineRule="auto"/>
              <w:jc w:val="both"/>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Purpose</w:t>
            </w:r>
          </w:p>
        </w:tc>
      </w:tr>
      <w:tr w:rsidR="00624C76" w:rsidRPr="0092302D" w:rsidTr="00F166DF">
        <w:trPr>
          <w:trHeight w:val="255"/>
        </w:trPr>
        <w:tc>
          <w:tcPr>
            <w:tcW w:w="817" w:type="dxa"/>
            <w:vMerge/>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p>
        </w:tc>
        <w:tc>
          <w:tcPr>
            <w:tcW w:w="1188" w:type="dxa"/>
            <w:gridSpan w:val="3"/>
            <w:vMerge/>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20%</w:t>
            </w:r>
          </w:p>
        </w:tc>
        <w:tc>
          <w:tcPr>
            <w:tcW w:w="483" w:type="dxa"/>
            <w:gridSpan w:val="2"/>
            <w:shd w:val="clear" w:color="auto" w:fill="auto"/>
          </w:tcPr>
          <w:p w:rsidR="0092302D" w:rsidRPr="0092302D" w:rsidRDefault="0092302D" w:rsidP="00F166DF">
            <w:pPr>
              <w:spacing w:after="0" w:line="240" w:lineRule="auto"/>
              <w:jc w:val="both"/>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40%</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60%</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80%</w:t>
            </w:r>
          </w:p>
        </w:tc>
        <w:tc>
          <w:tcPr>
            <w:tcW w:w="550" w:type="dxa"/>
            <w:gridSpan w:val="2"/>
            <w:shd w:val="clear" w:color="auto" w:fill="auto"/>
          </w:tcPr>
          <w:p w:rsidR="0092302D" w:rsidRPr="0092302D" w:rsidRDefault="0092302D" w:rsidP="00F166DF">
            <w:pPr>
              <w:spacing w:after="0" w:line="240" w:lineRule="auto"/>
              <w:jc w:val="both"/>
              <w:rPr>
                <w:rFonts w:ascii="Times New Roman" w:hAnsi="Times New Roman" w:cs="Times New Roman"/>
                <w:b/>
                <w:bCs/>
                <w:color w:val="000000" w:themeColor="text1"/>
                <w:sz w:val="20"/>
                <w:szCs w:val="20"/>
              </w:rPr>
            </w:pPr>
            <w:r w:rsidRPr="0092302D">
              <w:rPr>
                <w:rFonts w:ascii="Times New Roman" w:hAnsi="Times New Roman" w:cs="Times New Roman"/>
                <w:b/>
                <w:bCs/>
                <w:color w:val="000000" w:themeColor="text1"/>
                <w:sz w:val="20"/>
                <w:szCs w:val="20"/>
              </w:rPr>
              <w:t>100%</w:t>
            </w:r>
          </w:p>
        </w:tc>
        <w:tc>
          <w:tcPr>
            <w:tcW w:w="914" w:type="dxa"/>
            <w:vMerge/>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p>
        </w:tc>
      </w:tr>
      <w:tr w:rsidR="00624C76" w:rsidRPr="0092302D" w:rsidTr="00F166DF">
        <w:trPr>
          <w:trHeight w:val="894"/>
        </w:trPr>
        <w:tc>
          <w:tcPr>
            <w:tcW w:w="817"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Cubes</w:t>
            </w:r>
          </w:p>
        </w:tc>
        <w:tc>
          <w:tcPr>
            <w:tcW w:w="1188" w:type="dxa"/>
            <w:gridSpan w:val="3"/>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150X150X150</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483" w:type="dxa"/>
            <w:gridSpan w:val="2"/>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550" w:type="dxa"/>
            <w:gridSpan w:val="2"/>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914"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Compressive Strength</w:t>
            </w:r>
          </w:p>
        </w:tc>
      </w:tr>
      <w:tr w:rsidR="00624C76" w:rsidRPr="0092302D" w:rsidTr="00F166DF">
        <w:trPr>
          <w:trHeight w:val="901"/>
        </w:trPr>
        <w:tc>
          <w:tcPr>
            <w:tcW w:w="817"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Cylinders</w:t>
            </w:r>
          </w:p>
        </w:tc>
        <w:tc>
          <w:tcPr>
            <w:tcW w:w="1188" w:type="dxa"/>
            <w:gridSpan w:val="3"/>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150 Ø and 300 height</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483" w:type="dxa"/>
            <w:gridSpan w:val="2"/>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550" w:type="dxa"/>
            <w:gridSpan w:val="2"/>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914"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Split Tensile Stength</w:t>
            </w:r>
          </w:p>
        </w:tc>
      </w:tr>
      <w:tr w:rsidR="00624C76" w:rsidRPr="0092302D" w:rsidTr="00F166DF">
        <w:trPr>
          <w:trHeight w:val="751"/>
        </w:trPr>
        <w:tc>
          <w:tcPr>
            <w:tcW w:w="817"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Prisms</w:t>
            </w:r>
          </w:p>
        </w:tc>
        <w:tc>
          <w:tcPr>
            <w:tcW w:w="1188" w:type="dxa"/>
            <w:gridSpan w:val="3"/>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100X100X500</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483" w:type="dxa"/>
            <w:gridSpan w:val="2"/>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483"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550" w:type="dxa"/>
            <w:gridSpan w:val="2"/>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3+3</w:t>
            </w:r>
          </w:p>
        </w:tc>
        <w:tc>
          <w:tcPr>
            <w:tcW w:w="914" w:type="dxa"/>
            <w:shd w:val="clear" w:color="auto" w:fill="auto"/>
          </w:tcPr>
          <w:p w:rsidR="0092302D" w:rsidRPr="0092302D" w:rsidRDefault="0092302D" w:rsidP="00F166DF">
            <w:pPr>
              <w:spacing w:after="0" w:line="240" w:lineRule="auto"/>
              <w:jc w:val="both"/>
              <w:rPr>
                <w:rFonts w:ascii="Times New Roman" w:hAnsi="Times New Roman" w:cs="Times New Roman"/>
                <w:color w:val="000000" w:themeColor="text1"/>
                <w:sz w:val="20"/>
                <w:szCs w:val="20"/>
              </w:rPr>
            </w:pPr>
            <w:r w:rsidRPr="0092302D">
              <w:rPr>
                <w:rFonts w:ascii="Times New Roman" w:hAnsi="Times New Roman" w:cs="Times New Roman"/>
                <w:color w:val="000000" w:themeColor="text1"/>
                <w:sz w:val="20"/>
                <w:szCs w:val="20"/>
              </w:rPr>
              <w:t>Flexural Strength</w:t>
            </w:r>
          </w:p>
        </w:tc>
      </w:tr>
    </w:tbl>
    <w:tbl>
      <w:tblPr>
        <w:tblpPr w:leftFromText="180" w:rightFromText="180" w:vertAnchor="text" w:horzAnchor="page" w:tblpX="6500" w:tblpY="-3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1528"/>
        <w:gridCol w:w="1839"/>
      </w:tblGrid>
      <w:tr w:rsidR="002F05E6" w:rsidRPr="002F05E6" w:rsidTr="00F166DF">
        <w:trPr>
          <w:trHeight w:val="334"/>
        </w:trPr>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b/>
                <w:color w:val="000000" w:themeColor="text1"/>
                <w:sz w:val="20"/>
                <w:szCs w:val="20"/>
              </w:rPr>
            </w:pPr>
            <w:r w:rsidRPr="002F05E6">
              <w:rPr>
                <w:rFonts w:ascii="Times New Roman" w:eastAsia="Calibri" w:hAnsi="Times New Roman" w:cs="Times New Roman"/>
                <w:b/>
                <w:color w:val="000000" w:themeColor="text1"/>
                <w:sz w:val="20"/>
                <w:szCs w:val="20"/>
              </w:rPr>
              <w:t>S.No</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b/>
                <w:color w:val="000000" w:themeColor="text1"/>
                <w:sz w:val="20"/>
                <w:szCs w:val="20"/>
              </w:rPr>
            </w:pPr>
            <w:r w:rsidRPr="002F05E6">
              <w:rPr>
                <w:rFonts w:ascii="Times New Roman" w:eastAsia="Calibri" w:hAnsi="Times New Roman" w:cs="Times New Roman"/>
                <w:b/>
                <w:color w:val="000000" w:themeColor="text1"/>
                <w:sz w:val="20"/>
                <w:szCs w:val="20"/>
              </w:rPr>
              <w:t>Copper Slag %</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b/>
                <w:color w:val="000000" w:themeColor="text1"/>
                <w:sz w:val="20"/>
                <w:szCs w:val="20"/>
              </w:rPr>
            </w:pPr>
            <w:r w:rsidRPr="002F05E6">
              <w:rPr>
                <w:rFonts w:ascii="Times New Roman" w:eastAsia="Calibri" w:hAnsi="Times New Roman" w:cs="Times New Roman"/>
                <w:b/>
                <w:color w:val="000000" w:themeColor="text1"/>
                <w:sz w:val="20"/>
                <w:szCs w:val="20"/>
              </w:rPr>
              <w:t>Slump Value (mm)</w:t>
            </w:r>
          </w:p>
        </w:tc>
      </w:tr>
      <w:tr w:rsidR="002F05E6" w:rsidRPr="002F05E6" w:rsidTr="00F166DF">
        <w:trPr>
          <w:trHeight w:val="455"/>
        </w:trPr>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Mix1</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0</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77</w:t>
            </w:r>
          </w:p>
        </w:tc>
      </w:tr>
      <w:tr w:rsidR="002F05E6" w:rsidRPr="002F05E6" w:rsidTr="00F166DF">
        <w:trPr>
          <w:trHeight w:val="435"/>
        </w:trPr>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Mix2</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20</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79</w:t>
            </w:r>
          </w:p>
        </w:tc>
      </w:tr>
      <w:tr w:rsidR="002F05E6" w:rsidRPr="002F05E6" w:rsidTr="00F166DF">
        <w:trPr>
          <w:trHeight w:val="435"/>
        </w:trPr>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Mix3</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40</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82</w:t>
            </w:r>
          </w:p>
        </w:tc>
      </w:tr>
      <w:tr w:rsidR="002F05E6" w:rsidRPr="002F05E6" w:rsidTr="00F166DF">
        <w:trPr>
          <w:trHeight w:val="435"/>
        </w:trPr>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Mix4</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60</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83</w:t>
            </w:r>
          </w:p>
        </w:tc>
      </w:tr>
      <w:tr w:rsidR="002F05E6" w:rsidRPr="002F05E6" w:rsidTr="00F166DF">
        <w:trPr>
          <w:trHeight w:val="435"/>
        </w:trPr>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Mix5</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80</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78</w:t>
            </w:r>
          </w:p>
        </w:tc>
      </w:tr>
      <w:tr w:rsidR="002F05E6" w:rsidRPr="002F05E6" w:rsidTr="00F166DF">
        <w:trPr>
          <w:trHeight w:val="435"/>
        </w:trPr>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Mix 6</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100</w:t>
            </w:r>
          </w:p>
        </w:tc>
        <w:tc>
          <w:tcPr>
            <w:tcW w:w="0" w:type="auto"/>
            <w:vAlign w:val="center"/>
          </w:tcPr>
          <w:p w:rsidR="002F05E6" w:rsidRPr="002F05E6" w:rsidRDefault="002F05E6" w:rsidP="00F166DF">
            <w:pPr>
              <w:spacing w:after="0" w:line="240" w:lineRule="auto"/>
              <w:jc w:val="center"/>
              <w:rPr>
                <w:rFonts w:ascii="Times New Roman" w:eastAsia="Calibri" w:hAnsi="Times New Roman" w:cs="Times New Roman"/>
                <w:color w:val="000000" w:themeColor="text1"/>
                <w:sz w:val="20"/>
                <w:szCs w:val="20"/>
              </w:rPr>
            </w:pPr>
            <w:r w:rsidRPr="002F05E6">
              <w:rPr>
                <w:rFonts w:ascii="Times New Roman" w:eastAsia="Calibri" w:hAnsi="Times New Roman" w:cs="Times New Roman"/>
                <w:color w:val="000000" w:themeColor="text1"/>
                <w:sz w:val="20"/>
                <w:szCs w:val="20"/>
              </w:rPr>
              <w:t>75</w:t>
            </w:r>
          </w:p>
        </w:tc>
      </w:tr>
    </w:tbl>
    <w:p w:rsidR="00841F8D" w:rsidRPr="00841F8D" w:rsidRDefault="00841F8D" w:rsidP="00F166DF">
      <w:pPr>
        <w:spacing w:after="0"/>
        <w:jc w:val="both"/>
      </w:pPr>
    </w:p>
    <w:p w:rsidR="002F05E6" w:rsidRPr="002F05E6" w:rsidRDefault="002F05E6" w:rsidP="00F166DF">
      <w:pPr>
        <w:pStyle w:val="Heading1"/>
        <w:spacing w:before="0" w:line="240" w:lineRule="auto"/>
        <w:ind w:hanging="270"/>
        <w:jc w:val="both"/>
        <w:rPr>
          <w:rFonts w:ascii="Times New Roman" w:hAnsi="Times New Roman" w:cs="Times New Roman"/>
          <w:color w:val="000000" w:themeColor="text1"/>
          <w:sz w:val="20"/>
          <w:szCs w:val="20"/>
        </w:rPr>
      </w:pPr>
      <w:bookmarkStart w:id="6" w:name="_Toc391242283"/>
      <w:r w:rsidRPr="002F05E6">
        <w:rPr>
          <w:rFonts w:ascii="Times New Roman" w:hAnsi="Times New Roman" w:cs="Times New Roman"/>
          <w:color w:val="000000" w:themeColor="text1"/>
          <w:sz w:val="20"/>
          <w:szCs w:val="20"/>
        </w:rPr>
        <w:t>RESULTS AND DISCUSSIONS</w:t>
      </w:r>
      <w:bookmarkEnd w:id="6"/>
    </w:p>
    <w:p w:rsidR="002F05E6" w:rsidRPr="002F05E6" w:rsidRDefault="002F05E6" w:rsidP="00F166DF">
      <w:pPr>
        <w:pStyle w:val="Heading2"/>
        <w:spacing w:before="0" w:line="240" w:lineRule="auto"/>
        <w:ind w:hanging="810"/>
        <w:jc w:val="both"/>
        <w:rPr>
          <w:rFonts w:ascii="Times New Roman" w:hAnsi="Times New Roman" w:cs="Times New Roman"/>
          <w:color w:val="000000" w:themeColor="text1"/>
          <w:sz w:val="20"/>
          <w:szCs w:val="20"/>
        </w:rPr>
      </w:pPr>
      <w:bookmarkStart w:id="7" w:name="_Toc391242284"/>
      <w:r w:rsidRPr="002F05E6">
        <w:rPr>
          <w:rFonts w:ascii="Times New Roman" w:hAnsi="Times New Roman" w:cs="Times New Roman"/>
          <w:color w:val="000000" w:themeColor="text1"/>
          <w:sz w:val="20"/>
          <w:szCs w:val="20"/>
        </w:rPr>
        <w:t>5.1</w:t>
      </w:r>
      <w:r w:rsidRPr="002F05E6">
        <w:rPr>
          <w:rFonts w:ascii="Times New Roman" w:hAnsi="Times New Roman" w:cs="Times New Roman"/>
          <w:color w:val="000000" w:themeColor="text1"/>
          <w:sz w:val="20"/>
          <w:szCs w:val="20"/>
        </w:rPr>
        <w:tab/>
        <w:t>INTRODUCTION</w:t>
      </w:r>
      <w:bookmarkEnd w:id="7"/>
    </w:p>
    <w:p w:rsidR="002F05E6" w:rsidRPr="002F05E6" w:rsidRDefault="002F05E6" w:rsidP="00F166DF">
      <w:pPr>
        <w:spacing w:after="0" w:line="240" w:lineRule="auto"/>
        <w:jc w:val="both"/>
        <w:rPr>
          <w:rFonts w:ascii="Times New Roman" w:hAnsi="Times New Roman" w:cs="Times New Roman"/>
          <w:color w:val="000000" w:themeColor="text1"/>
          <w:sz w:val="20"/>
          <w:szCs w:val="20"/>
        </w:rPr>
      </w:pPr>
      <w:r w:rsidRPr="002F05E6">
        <w:rPr>
          <w:rFonts w:ascii="Times New Roman" w:hAnsi="Times New Roman" w:cs="Times New Roman"/>
          <w:color w:val="000000" w:themeColor="text1"/>
          <w:sz w:val="20"/>
          <w:szCs w:val="20"/>
        </w:rPr>
        <w:t xml:space="preserve">In this chapter, the experimental results are presented and discussed. The effects of various important parameters on the slump test, compressive strength, split tensile strength and </w:t>
      </w:r>
      <w:r w:rsidRPr="002F05E6">
        <w:rPr>
          <w:rFonts w:ascii="Times New Roman" w:hAnsi="Times New Roman" w:cs="Times New Roman"/>
          <w:color w:val="000000" w:themeColor="text1"/>
          <w:sz w:val="20"/>
          <w:szCs w:val="20"/>
        </w:rPr>
        <w:lastRenderedPageBreak/>
        <w:t>flexural strength of copper slagconcrete and Ordinary Portland cement concrete. The parameters considered are as follows:</w:t>
      </w:r>
    </w:p>
    <w:p w:rsidR="002F05E6" w:rsidRPr="002F05E6" w:rsidRDefault="002F05E6" w:rsidP="00F166DF">
      <w:pPr>
        <w:pStyle w:val="ListParagraph"/>
        <w:widowControl w:val="0"/>
        <w:numPr>
          <w:ilvl w:val="0"/>
          <w:numId w:val="46"/>
        </w:numPr>
        <w:tabs>
          <w:tab w:val="left" w:pos="810"/>
        </w:tabs>
        <w:autoSpaceDE w:val="0"/>
        <w:autoSpaceDN w:val="0"/>
        <w:adjustRightInd w:val="0"/>
        <w:spacing w:after="0" w:line="240" w:lineRule="auto"/>
        <w:ind w:left="0"/>
        <w:jc w:val="both"/>
        <w:rPr>
          <w:rFonts w:ascii="Times New Roman" w:hAnsi="Times New Roman" w:cs="Times New Roman"/>
          <w:color w:val="000000" w:themeColor="text1"/>
          <w:sz w:val="20"/>
          <w:szCs w:val="20"/>
        </w:rPr>
      </w:pPr>
      <w:r w:rsidRPr="002F05E6">
        <w:rPr>
          <w:rFonts w:ascii="Times New Roman" w:hAnsi="Times New Roman" w:cs="Times New Roman"/>
          <w:color w:val="000000" w:themeColor="text1"/>
          <w:sz w:val="20"/>
          <w:szCs w:val="20"/>
        </w:rPr>
        <w:t>Ratio of copper slag, by weight of fine aggregates,</w:t>
      </w:r>
    </w:p>
    <w:p w:rsidR="002F05E6" w:rsidRPr="002F05E6" w:rsidRDefault="002F05E6" w:rsidP="00F166DF">
      <w:pPr>
        <w:pStyle w:val="ListParagraph"/>
        <w:widowControl w:val="0"/>
        <w:numPr>
          <w:ilvl w:val="0"/>
          <w:numId w:val="46"/>
        </w:numPr>
        <w:tabs>
          <w:tab w:val="left" w:pos="810"/>
        </w:tabs>
        <w:autoSpaceDE w:val="0"/>
        <w:autoSpaceDN w:val="0"/>
        <w:adjustRightInd w:val="0"/>
        <w:spacing w:after="0" w:line="240" w:lineRule="auto"/>
        <w:ind w:left="0"/>
        <w:jc w:val="both"/>
        <w:rPr>
          <w:rFonts w:ascii="Times New Roman" w:hAnsi="Times New Roman" w:cs="Times New Roman"/>
          <w:color w:val="000000" w:themeColor="text1"/>
          <w:sz w:val="20"/>
          <w:szCs w:val="20"/>
        </w:rPr>
      </w:pPr>
      <w:r w:rsidRPr="002F05E6">
        <w:rPr>
          <w:rFonts w:ascii="Times New Roman" w:hAnsi="Times New Roman" w:cs="Times New Roman"/>
          <w:color w:val="000000" w:themeColor="text1"/>
          <w:sz w:val="20"/>
          <w:szCs w:val="20"/>
        </w:rPr>
        <w:t>Curing Temperature and Time,</w:t>
      </w:r>
    </w:p>
    <w:p w:rsidR="002F05E6" w:rsidRPr="002F05E6" w:rsidRDefault="002F05E6" w:rsidP="00F166DF">
      <w:pPr>
        <w:pStyle w:val="ListParagraph"/>
        <w:widowControl w:val="0"/>
        <w:numPr>
          <w:ilvl w:val="0"/>
          <w:numId w:val="46"/>
        </w:numPr>
        <w:tabs>
          <w:tab w:val="left" w:pos="810"/>
        </w:tabs>
        <w:autoSpaceDE w:val="0"/>
        <w:autoSpaceDN w:val="0"/>
        <w:adjustRightInd w:val="0"/>
        <w:spacing w:after="0" w:line="240" w:lineRule="auto"/>
        <w:ind w:left="0"/>
        <w:jc w:val="both"/>
        <w:rPr>
          <w:rFonts w:ascii="Times New Roman" w:hAnsi="Times New Roman" w:cs="Times New Roman"/>
          <w:color w:val="000000" w:themeColor="text1"/>
          <w:sz w:val="20"/>
          <w:szCs w:val="20"/>
        </w:rPr>
      </w:pPr>
      <w:r w:rsidRPr="002F05E6">
        <w:rPr>
          <w:rFonts w:ascii="Times New Roman" w:hAnsi="Times New Roman" w:cs="Times New Roman"/>
          <w:color w:val="000000" w:themeColor="text1"/>
          <w:sz w:val="20"/>
          <w:szCs w:val="20"/>
        </w:rPr>
        <w:t>Water/cement ratio by mass,</w:t>
      </w:r>
    </w:p>
    <w:p w:rsidR="002F05E6" w:rsidRPr="002F05E6" w:rsidRDefault="002F05E6" w:rsidP="00F166DF">
      <w:pPr>
        <w:spacing w:after="0" w:line="240" w:lineRule="auto"/>
        <w:jc w:val="both"/>
        <w:rPr>
          <w:rFonts w:ascii="Times New Roman" w:hAnsi="Times New Roman" w:cs="Times New Roman"/>
          <w:color w:val="000000" w:themeColor="text1"/>
          <w:sz w:val="20"/>
          <w:szCs w:val="20"/>
        </w:rPr>
      </w:pPr>
      <w:r w:rsidRPr="002F05E6">
        <w:rPr>
          <w:rFonts w:ascii="Times New Roman" w:hAnsi="Times New Roman" w:cs="Times New Roman"/>
          <w:color w:val="000000" w:themeColor="text1"/>
          <w:sz w:val="20"/>
          <w:szCs w:val="20"/>
        </w:rPr>
        <w:t>The</w:t>
      </w:r>
      <w:r w:rsidR="00062C78">
        <w:rPr>
          <w:rFonts w:ascii="Times New Roman" w:hAnsi="Times New Roman" w:cs="Times New Roman"/>
          <w:color w:val="000000" w:themeColor="text1"/>
          <w:sz w:val="20"/>
          <w:szCs w:val="20"/>
        </w:rPr>
        <w:t xml:space="preserve"> </w:t>
      </w:r>
      <w:r w:rsidRPr="002F05E6">
        <w:rPr>
          <w:rFonts w:ascii="Times New Roman" w:hAnsi="Times New Roman" w:cs="Times New Roman"/>
          <w:color w:val="000000" w:themeColor="text1"/>
          <w:sz w:val="20"/>
          <w:szCs w:val="20"/>
        </w:rPr>
        <w:t xml:space="preserve"> mass of aggregate was approximately 75-80% of the entire mixture. The Section 5.2 shows the slump value of concrete for different grades of concrete. The Section 5.3 shows the variation of compressive strength with replacement of fine aggregates by copper slag. Section 5.4 attribute the comparison of</w:t>
      </w:r>
      <w:r w:rsidR="00F64250">
        <w:rPr>
          <w:rFonts w:ascii="Times New Roman" w:hAnsi="Times New Roman" w:cs="Times New Roman"/>
          <w:color w:val="000000" w:themeColor="text1"/>
          <w:sz w:val="20"/>
          <w:szCs w:val="20"/>
        </w:rPr>
        <w:t xml:space="preserve"> </w:t>
      </w:r>
      <w:r w:rsidRPr="002F05E6">
        <w:rPr>
          <w:rFonts w:ascii="Times New Roman" w:hAnsi="Times New Roman" w:cs="Times New Roman"/>
          <w:color w:val="000000" w:themeColor="text1"/>
          <w:sz w:val="20"/>
          <w:szCs w:val="20"/>
        </w:rPr>
        <w:t>split tensile strength of copper slag concrete and Ordinary Concrete. While section 5.5 details the flexural Strength of</w:t>
      </w:r>
      <w:r w:rsidR="00F64250">
        <w:rPr>
          <w:rFonts w:ascii="Times New Roman" w:hAnsi="Times New Roman" w:cs="Times New Roman"/>
          <w:color w:val="000000" w:themeColor="text1"/>
          <w:sz w:val="20"/>
          <w:szCs w:val="20"/>
        </w:rPr>
        <w:t xml:space="preserve"> </w:t>
      </w:r>
      <w:r w:rsidRPr="002F05E6">
        <w:rPr>
          <w:rFonts w:ascii="Times New Roman" w:hAnsi="Times New Roman" w:cs="Times New Roman"/>
          <w:color w:val="000000" w:themeColor="text1"/>
          <w:sz w:val="20"/>
          <w:szCs w:val="20"/>
        </w:rPr>
        <w:t>copper slag concrete and Ordinary Concrete.</w:t>
      </w:r>
    </w:p>
    <w:p w:rsidR="002F05E6" w:rsidRPr="002F05E6" w:rsidRDefault="002F05E6" w:rsidP="00F166DF">
      <w:pPr>
        <w:pStyle w:val="Heading2"/>
        <w:spacing w:before="0" w:line="240" w:lineRule="auto"/>
        <w:ind w:hanging="810"/>
        <w:jc w:val="both"/>
        <w:rPr>
          <w:rFonts w:ascii="Times New Roman" w:hAnsi="Times New Roman" w:cs="Times New Roman"/>
          <w:color w:val="000000" w:themeColor="text1"/>
          <w:sz w:val="20"/>
          <w:szCs w:val="20"/>
        </w:rPr>
      </w:pPr>
      <w:r w:rsidRPr="002F05E6">
        <w:rPr>
          <w:rFonts w:ascii="Times New Roman" w:hAnsi="Times New Roman" w:cs="Times New Roman"/>
          <w:color w:val="000000" w:themeColor="text1"/>
          <w:sz w:val="20"/>
          <w:szCs w:val="20"/>
        </w:rPr>
        <w:t>5.2</w:t>
      </w:r>
      <w:r w:rsidRPr="002F05E6">
        <w:rPr>
          <w:rFonts w:ascii="Times New Roman" w:hAnsi="Times New Roman" w:cs="Times New Roman"/>
          <w:color w:val="000000" w:themeColor="text1"/>
          <w:sz w:val="20"/>
          <w:szCs w:val="20"/>
        </w:rPr>
        <w:tab/>
        <w:t>WORKABILITY OF CONCRETE</w:t>
      </w:r>
    </w:p>
    <w:p w:rsidR="002F05E6" w:rsidRDefault="002F05E6" w:rsidP="00F166DF">
      <w:pPr>
        <w:pStyle w:val="Heading3"/>
        <w:spacing w:before="0" w:after="0" w:line="240" w:lineRule="auto"/>
        <w:ind w:hanging="810"/>
        <w:jc w:val="both"/>
        <w:rPr>
          <w:color w:val="000000" w:themeColor="text1"/>
          <w:sz w:val="20"/>
          <w:szCs w:val="20"/>
        </w:rPr>
      </w:pPr>
      <w:r w:rsidRPr="002F05E6">
        <w:rPr>
          <w:color w:val="000000" w:themeColor="text1"/>
          <w:sz w:val="20"/>
          <w:szCs w:val="20"/>
        </w:rPr>
        <w:t xml:space="preserve">5.2.1 </w:t>
      </w:r>
      <w:r w:rsidRPr="002F05E6">
        <w:rPr>
          <w:color w:val="000000" w:themeColor="text1"/>
          <w:sz w:val="20"/>
          <w:szCs w:val="20"/>
        </w:rPr>
        <w:tab/>
        <w:t>Effect of Copper slag on workability of concrete</w:t>
      </w:r>
    </w:p>
    <w:p w:rsidR="00624C76" w:rsidRPr="00624C76" w:rsidRDefault="00624C76" w:rsidP="00F166DF">
      <w:pPr>
        <w:spacing w:after="0"/>
        <w:jc w:val="both"/>
        <w:rPr>
          <w:lang w:val="en-IN" w:eastAsia="en-IN"/>
        </w:rPr>
      </w:pPr>
    </w:p>
    <w:p w:rsidR="00624C76" w:rsidRDefault="002F05E6" w:rsidP="00F166DF">
      <w:pPr>
        <w:spacing w:after="0" w:line="240" w:lineRule="auto"/>
        <w:jc w:val="both"/>
        <w:rPr>
          <w:rFonts w:ascii="Times New Roman" w:hAnsi="Times New Roman" w:cs="Times New Roman"/>
          <w:noProof/>
          <w:color w:val="000000" w:themeColor="text1"/>
          <w:sz w:val="20"/>
          <w:szCs w:val="20"/>
        </w:rPr>
      </w:pPr>
      <w:bookmarkStart w:id="8" w:name="_Hlk531540771"/>
      <w:r w:rsidRPr="002F05E6">
        <w:rPr>
          <w:rFonts w:ascii="Times New Roman" w:hAnsi="Times New Roman" w:cs="Times New Roman"/>
          <w:b/>
          <w:color w:val="000000" w:themeColor="text1"/>
          <w:sz w:val="20"/>
          <w:szCs w:val="20"/>
        </w:rPr>
        <w:t xml:space="preserve">Table </w:t>
      </w:r>
      <w:r w:rsidR="0047318F" w:rsidRPr="002F05E6">
        <w:rPr>
          <w:rFonts w:ascii="Times New Roman" w:hAnsi="Times New Roman" w:cs="Times New Roman"/>
          <w:b/>
          <w:color w:val="000000" w:themeColor="text1"/>
          <w:sz w:val="20"/>
          <w:szCs w:val="20"/>
        </w:rPr>
        <w:fldChar w:fldCharType="begin"/>
      </w:r>
      <w:r w:rsidRPr="002F05E6">
        <w:rPr>
          <w:rFonts w:ascii="Times New Roman" w:hAnsi="Times New Roman" w:cs="Times New Roman"/>
          <w:b/>
          <w:color w:val="000000" w:themeColor="text1"/>
          <w:sz w:val="20"/>
          <w:szCs w:val="20"/>
        </w:rPr>
        <w:instrText xml:space="preserve"> STYLEREF 1 \s </w:instrText>
      </w:r>
      <w:r w:rsidR="0047318F" w:rsidRPr="002F05E6">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0</w:t>
      </w:r>
      <w:r w:rsidR="0047318F" w:rsidRPr="002F05E6">
        <w:rPr>
          <w:rFonts w:ascii="Times New Roman" w:hAnsi="Times New Roman" w:cs="Times New Roman"/>
          <w:b/>
          <w:color w:val="000000" w:themeColor="text1"/>
          <w:sz w:val="20"/>
          <w:szCs w:val="20"/>
        </w:rPr>
        <w:fldChar w:fldCharType="end"/>
      </w:r>
      <w:r w:rsidRPr="002F05E6">
        <w:rPr>
          <w:rFonts w:ascii="Times New Roman" w:hAnsi="Times New Roman" w:cs="Times New Roman"/>
          <w:b/>
          <w:color w:val="000000" w:themeColor="text1"/>
          <w:sz w:val="20"/>
          <w:szCs w:val="20"/>
        </w:rPr>
        <w:t>.</w:t>
      </w:r>
      <w:r w:rsidR="0047318F" w:rsidRPr="002F05E6">
        <w:rPr>
          <w:rFonts w:ascii="Times New Roman" w:hAnsi="Times New Roman" w:cs="Times New Roman"/>
          <w:b/>
          <w:color w:val="000000" w:themeColor="text1"/>
          <w:sz w:val="20"/>
          <w:szCs w:val="20"/>
        </w:rPr>
        <w:fldChar w:fldCharType="begin"/>
      </w:r>
      <w:r w:rsidRPr="002F05E6">
        <w:rPr>
          <w:rFonts w:ascii="Times New Roman" w:hAnsi="Times New Roman" w:cs="Times New Roman"/>
          <w:b/>
          <w:color w:val="000000" w:themeColor="text1"/>
          <w:sz w:val="20"/>
          <w:szCs w:val="20"/>
        </w:rPr>
        <w:instrText xml:space="preserve"> SEQ Table \* ARABIC \s 1 </w:instrText>
      </w:r>
      <w:r w:rsidR="0047318F" w:rsidRPr="002F05E6">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1</w:t>
      </w:r>
      <w:r w:rsidR="0047318F" w:rsidRPr="002F05E6">
        <w:rPr>
          <w:rFonts w:ascii="Times New Roman" w:hAnsi="Times New Roman" w:cs="Times New Roman"/>
          <w:b/>
          <w:color w:val="000000" w:themeColor="text1"/>
          <w:sz w:val="20"/>
          <w:szCs w:val="20"/>
        </w:rPr>
        <w:fldChar w:fldCharType="end"/>
      </w:r>
      <w:r w:rsidRPr="002F05E6">
        <w:rPr>
          <w:rFonts w:ascii="Times New Roman" w:hAnsi="Times New Roman" w:cs="Times New Roman"/>
          <w:b/>
          <w:color w:val="000000" w:themeColor="text1"/>
          <w:sz w:val="20"/>
          <w:szCs w:val="20"/>
        </w:rPr>
        <w:t xml:space="preserve"> Slump Value of  M20 of different mixes.</w:t>
      </w:r>
      <w:bookmarkEnd w:id="8"/>
    </w:p>
    <w:p w:rsidR="002F05E6" w:rsidRPr="002F05E6" w:rsidRDefault="002F05E6" w:rsidP="00F166DF">
      <w:pPr>
        <w:spacing w:after="0" w:line="240" w:lineRule="auto"/>
        <w:jc w:val="both"/>
        <w:rPr>
          <w:rFonts w:ascii="Times New Roman" w:hAnsi="Times New Roman" w:cs="Times New Roman"/>
          <w:noProof/>
          <w:color w:val="000000" w:themeColor="text1"/>
          <w:sz w:val="20"/>
          <w:szCs w:val="20"/>
        </w:rPr>
      </w:pPr>
      <w:r w:rsidRPr="002F05E6">
        <w:rPr>
          <w:rFonts w:ascii="Times New Roman" w:hAnsi="Times New Roman" w:cs="Times New Roman"/>
          <w:noProof/>
          <w:color w:val="000000" w:themeColor="text1"/>
          <w:sz w:val="20"/>
          <w:szCs w:val="20"/>
          <w:lang w:bidi="hi-IN"/>
        </w:rPr>
        <w:drawing>
          <wp:inline distT="0" distB="0" distL="0" distR="0">
            <wp:extent cx="2655911" cy="2115403"/>
            <wp:effectExtent l="1905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F05E6" w:rsidRDefault="002F05E6" w:rsidP="00F166DF">
      <w:pPr>
        <w:spacing w:after="0" w:line="240" w:lineRule="auto"/>
        <w:jc w:val="both"/>
        <w:rPr>
          <w:rFonts w:ascii="Times New Roman" w:hAnsi="Times New Roman" w:cs="Times New Roman"/>
          <w:b/>
          <w:color w:val="000000" w:themeColor="text1"/>
          <w:sz w:val="20"/>
          <w:szCs w:val="20"/>
        </w:rPr>
      </w:pPr>
      <w:r w:rsidRPr="002F05E6">
        <w:rPr>
          <w:rFonts w:ascii="Times New Roman" w:hAnsi="Times New Roman" w:cs="Times New Roman"/>
          <w:b/>
          <w:color w:val="000000" w:themeColor="text1"/>
          <w:sz w:val="20"/>
          <w:szCs w:val="20"/>
        </w:rPr>
        <w:t xml:space="preserve">Figure </w:t>
      </w:r>
      <w:r w:rsidR="0047318F" w:rsidRPr="002F05E6">
        <w:rPr>
          <w:rFonts w:ascii="Times New Roman" w:hAnsi="Times New Roman" w:cs="Times New Roman"/>
          <w:b/>
          <w:color w:val="000000" w:themeColor="text1"/>
          <w:sz w:val="20"/>
          <w:szCs w:val="20"/>
        </w:rPr>
        <w:fldChar w:fldCharType="begin"/>
      </w:r>
      <w:r w:rsidRPr="002F05E6">
        <w:rPr>
          <w:rFonts w:ascii="Times New Roman" w:hAnsi="Times New Roman" w:cs="Times New Roman"/>
          <w:b/>
          <w:color w:val="000000" w:themeColor="text1"/>
          <w:sz w:val="20"/>
          <w:szCs w:val="20"/>
        </w:rPr>
        <w:instrText xml:space="preserve"> STYLEREF 1 \s </w:instrText>
      </w:r>
      <w:r w:rsidR="0047318F" w:rsidRPr="002F05E6">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0</w:t>
      </w:r>
      <w:r w:rsidR="0047318F" w:rsidRPr="002F05E6">
        <w:rPr>
          <w:rFonts w:ascii="Times New Roman" w:hAnsi="Times New Roman" w:cs="Times New Roman"/>
          <w:b/>
          <w:color w:val="000000" w:themeColor="text1"/>
          <w:sz w:val="20"/>
          <w:szCs w:val="20"/>
        </w:rPr>
        <w:fldChar w:fldCharType="end"/>
      </w:r>
      <w:r w:rsidRPr="002F05E6">
        <w:rPr>
          <w:rFonts w:ascii="Times New Roman" w:hAnsi="Times New Roman" w:cs="Times New Roman"/>
          <w:b/>
          <w:color w:val="000000" w:themeColor="text1"/>
          <w:sz w:val="20"/>
          <w:szCs w:val="20"/>
        </w:rPr>
        <w:t>.</w:t>
      </w:r>
      <w:r w:rsidR="0047318F" w:rsidRPr="002F05E6">
        <w:rPr>
          <w:rFonts w:ascii="Times New Roman" w:hAnsi="Times New Roman" w:cs="Times New Roman"/>
          <w:b/>
          <w:color w:val="000000" w:themeColor="text1"/>
          <w:sz w:val="20"/>
          <w:szCs w:val="20"/>
        </w:rPr>
        <w:fldChar w:fldCharType="begin"/>
      </w:r>
      <w:r w:rsidRPr="002F05E6">
        <w:rPr>
          <w:rFonts w:ascii="Times New Roman" w:hAnsi="Times New Roman" w:cs="Times New Roman"/>
          <w:b/>
          <w:color w:val="000000" w:themeColor="text1"/>
          <w:sz w:val="20"/>
          <w:szCs w:val="20"/>
        </w:rPr>
        <w:instrText xml:space="preserve"> SEQ Figure \* ARABIC \s 1 </w:instrText>
      </w:r>
      <w:r w:rsidR="0047318F" w:rsidRPr="002F05E6">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1</w:t>
      </w:r>
      <w:r w:rsidR="0047318F" w:rsidRPr="002F05E6">
        <w:rPr>
          <w:rFonts w:ascii="Times New Roman" w:hAnsi="Times New Roman" w:cs="Times New Roman"/>
          <w:b/>
          <w:color w:val="000000" w:themeColor="text1"/>
          <w:sz w:val="20"/>
          <w:szCs w:val="20"/>
        </w:rPr>
        <w:fldChar w:fldCharType="end"/>
      </w:r>
      <w:r w:rsidRPr="002F05E6">
        <w:rPr>
          <w:rFonts w:ascii="Times New Roman" w:hAnsi="Times New Roman" w:cs="Times New Roman"/>
          <w:b/>
          <w:color w:val="000000" w:themeColor="text1"/>
          <w:sz w:val="20"/>
          <w:szCs w:val="20"/>
        </w:rPr>
        <w:t xml:space="preserve"> Variation of M20in slump value with variation of copper slag</w:t>
      </w:r>
      <w:r w:rsidR="0099621B">
        <w:rPr>
          <w:rFonts w:ascii="Times New Roman" w:hAnsi="Times New Roman" w:cs="Times New Roman"/>
          <w:b/>
          <w:color w:val="000000" w:themeColor="text1"/>
          <w:sz w:val="20"/>
          <w:szCs w:val="20"/>
        </w:rPr>
        <w:t xml:space="preserve">    </w:t>
      </w:r>
    </w:p>
    <w:p w:rsidR="00D113CF" w:rsidRPr="002F05E6" w:rsidRDefault="00D113CF" w:rsidP="00F166DF">
      <w:pPr>
        <w:spacing w:after="0" w:line="240" w:lineRule="auto"/>
        <w:jc w:val="both"/>
        <w:rPr>
          <w:rFonts w:ascii="Times New Roman" w:hAnsi="Times New Roman" w:cs="Times New Roman"/>
          <w:b/>
          <w:color w:val="000000" w:themeColor="text1"/>
          <w:sz w:val="20"/>
          <w:szCs w:val="20"/>
        </w:rPr>
      </w:pPr>
    </w:p>
    <w:p w:rsidR="0099621B" w:rsidRPr="0099621B" w:rsidRDefault="0099621B" w:rsidP="00F166DF">
      <w:pPr>
        <w:pStyle w:val="Heading2"/>
        <w:spacing w:before="0" w:line="240" w:lineRule="auto"/>
        <w:ind w:hanging="81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4C7D4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D113C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99621B">
        <w:rPr>
          <w:rFonts w:ascii="Times New Roman" w:hAnsi="Times New Roman" w:cs="Times New Roman"/>
          <w:color w:val="000000" w:themeColor="text1"/>
          <w:sz w:val="20"/>
          <w:szCs w:val="20"/>
        </w:rPr>
        <w:t>COMPRESSIVE STRENGTH OF CUBES</w:t>
      </w:r>
    </w:p>
    <w:p w:rsidR="0099621B" w:rsidRDefault="0099621B" w:rsidP="00F166DF">
      <w:pPr>
        <w:pStyle w:val="Heading3"/>
        <w:spacing w:before="0" w:after="0" w:line="240" w:lineRule="auto"/>
        <w:ind w:hanging="810"/>
        <w:jc w:val="both"/>
        <w:rPr>
          <w:color w:val="000000" w:themeColor="text1"/>
          <w:sz w:val="20"/>
          <w:szCs w:val="20"/>
        </w:rPr>
      </w:pPr>
      <w:bookmarkStart w:id="9" w:name="_Toc391242286"/>
      <w:bookmarkStart w:id="10" w:name="_Hlk531535047"/>
      <w:r w:rsidRPr="0099621B">
        <w:rPr>
          <w:color w:val="000000" w:themeColor="text1"/>
          <w:sz w:val="20"/>
          <w:szCs w:val="20"/>
        </w:rPr>
        <w:tab/>
        <w:t>Effect of Copper slag on Compressive Strength of Cubes</w:t>
      </w:r>
      <w:bookmarkEnd w:id="9"/>
    </w:p>
    <w:p w:rsidR="00D113CF" w:rsidRPr="00D113CF" w:rsidRDefault="00D113CF" w:rsidP="00D113CF">
      <w:pPr>
        <w:rPr>
          <w:lang w:val="en-IN" w:eastAsia="en-IN"/>
        </w:rPr>
      </w:pPr>
    </w:p>
    <w:p w:rsidR="0099621B" w:rsidRDefault="0099621B" w:rsidP="00F166DF">
      <w:pPr>
        <w:spacing w:after="0" w:line="240" w:lineRule="auto"/>
        <w:jc w:val="both"/>
        <w:rPr>
          <w:rFonts w:ascii="Times New Roman" w:hAnsi="Times New Roman" w:cs="Times New Roman"/>
          <w:b/>
          <w:color w:val="000000" w:themeColor="text1"/>
          <w:sz w:val="20"/>
          <w:szCs w:val="20"/>
        </w:rPr>
      </w:pPr>
      <w:bookmarkStart w:id="11" w:name="_Toc391242891"/>
      <w:bookmarkStart w:id="12" w:name="_Hlk531532645"/>
      <w:bookmarkStart w:id="13" w:name="_Hlk531532531"/>
      <w:bookmarkEnd w:id="10"/>
      <w:r w:rsidRPr="0099621B">
        <w:rPr>
          <w:rFonts w:ascii="Times New Roman" w:hAnsi="Times New Roman" w:cs="Times New Roman"/>
          <w:b/>
          <w:color w:val="000000" w:themeColor="text1"/>
          <w:sz w:val="20"/>
          <w:szCs w:val="20"/>
        </w:rPr>
        <w:t xml:space="preserve">Table </w:t>
      </w:r>
      <w:r w:rsidR="0047318F" w:rsidRPr="0099621B">
        <w:rPr>
          <w:rFonts w:ascii="Times New Roman" w:hAnsi="Times New Roman" w:cs="Times New Roman"/>
          <w:b/>
          <w:color w:val="000000" w:themeColor="text1"/>
          <w:sz w:val="20"/>
          <w:szCs w:val="20"/>
        </w:rPr>
        <w:fldChar w:fldCharType="begin"/>
      </w:r>
      <w:r w:rsidRPr="0099621B">
        <w:rPr>
          <w:rFonts w:ascii="Times New Roman" w:hAnsi="Times New Roman" w:cs="Times New Roman"/>
          <w:b/>
          <w:color w:val="000000" w:themeColor="text1"/>
          <w:sz w:val="20"/>
          <w:szCs w:val="20"/>
        </w:rPr>
        <w:instrText xml:space="preserve"> STYLEREF 1 \s </w:instrText>
      </w:r>
      <w:r w:rsidR="0047318F" w:rsidRPr="0099621B">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0</w:t>
      </w:r>
      <w:r w:rsidR="0047318F" w:rsidRPr="0099621B">
        <w:rPr>
          <w:rFonts w:ascii="Times New Roman" w:hAnsi="Times New Roman" w:cs="Times New Roman"/>
          <w:b/>
          <w:color w:val="000000" w:themeColor="text1"/>
          <w:sz w:val="20"/>
          <w:szCs w:val="20"/>
        </w:rPr>
        <w:fldChar w:fldCharType="end"/>
      </w:r>
      <w:r w:rsidRPr="0099621B">
        <w:rPr>
          <w:rFonts w:ascii="Times New Roman" w:hAnsi="Times New Roman" w:cs="Times New Roman"/>
          <w:b/>
          <w:color w:val="000000" w:themeColor="text1"/>
          <w:sz w:val="20"/>
          <w:szCs w:val="20"/>
        </w:rPr>
        <w:t>.4 Strengths of Copper slag concrete M20 of different mixes.</w:t>
      </w:r>
      <w:bookmarkEnd w:id="11"/>
      <w:bookmarkEnd w:id="12"/>
    </w:p>
    <w:p w:rsidR="0099621B" w:rsidRPr="0099621B" w:rsidRDefault="0099621B" w:rsidP="00F166DF">
      <w:pPr>
        <w:spacing w:after="0" w:line="240" w:lineRule="auto"/>
        <w:jc w:val="both"/>
        <w:rPr>
          <w:rFonts w:ascii="Times New Roman" w:hAnsi="Times New Roman" w:cs="Times New Roman"/>
          <w:b/>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1348"/>
        <w:gridCol w:w="1135"/>
        <w:gridCol w:w="1236"/>
      </w:tblGrid>
      <w:tr w:rsidR="0099621B" w:rsidRPr="0099621B" w:rsidTr="0099621B">
        <w:trPr>
          <w:trHeight w:val="259"/>
          <w:jc w:val="center"/>
        </w:trPr>
        <w:tc>
          <w:tcPr>
            <w:tcW w:w="0" w:type="auto"/>
            <w:tcBorders>
              <w:bottom w:val="single" w:sz="4" w:space="0" w:color="auto"/>
            </w:tcBorders>
          </w:tcPr>
          <w:p w:rsidR="0099621B" w:rsidRPr="0099621B" w:rsidRDefault="0099621B" w:rsidP="00F166DF">
            <w:pPr>
              <w:spacing w:after="0" w:line="240" w:lineRule="auto"/>
              <w:jc w:val="both"/>
              <w:rPr>
                <w:rFonts w:ascii="Times New Roman" w:eastAsia="Calibri" w:hAnsi="Times New Roman" w:cs="Times New Roman"/>
                <w:b/>
                <w:color w:val="000000" w:themeColor="text1"/>
                <w:sz w:val="20"/>
                <w:szCs w:val="20"/>
              </w:rPr>
            </w:pPr>
            <w:bookmarkStart w:id="14" w:name="_Hlk531532690"/>
            <w:bookmarkEnd w:id="13"/>
            <w:r w:rsidRPr="0099621B">
              <w:rPr>
                <w:rFonts w:ascii="Times New Roman" w:eastAsia="Calibri" w:hAnsi="Times New Roman" w:cs="Times New Roman"/>
                <w:b/>
                <w:color w:val="000000" w:themeColor="text1"/>
                <w:sz w:val="20"/>
                <w:szCs w:val="20"/>
              </w:rPr>
              <w:t>S.No</w:t>
            </w:r>
          </w:p>
        </w:tc>
        <w:tc>
          <w:tcPr>
            <w:tcW w:w="0" w:type="auto"/>
            <w:tcBorders>
              <w:bottom w:val="single" w:sz="4" w:space="0" w:color="auto"/>
            </w:tcBorders>
          </w:tcPr>
          <w:p w:rsidR="0099621B" w:rsidRPr="0099621B" w:rsidRDefault="0099621B" w:rsidP="00F166DF">
            <w:pPr>
              <w:spacing w:after="0" w:line="240" w:lineRule="auto"/>
              <w:jc w:val="both"/>
              <w:rPr>
                <w:rFonts w:ascii="Times New Roman" w:eastAsia="Calibri" w:hAnsi="Times New Roman" w:cs="Times New Roman"/>
                <w:b/>
                <w:color w:val="000000" w:themeColor="text1"/>
                <w:sz w:val="20"/>
                <w:szCs w:val="20"/>
              </w:rPr>
            </w:pPr>
            <w:r w:rsidRPr="0099621B">
              <w:rPr>
                <w:rFonts w:ascii="Times New Roman" w:eastAsia="Calibri" w:hAnsi="Times New Roman" w:cs="Times New Roman"/>
                <w:b/>
                <w:color w:val="000000" w:themeColor="text1"/>
                <w:sz w:val="20"/>
                <w:szCs w:val="20"/>
              </w:rPr>
              <w:t>Copper Slag %</w:t>
            </w:r>
          </w:p>
        </w:tc>
        <w:tc>
          <w:tcPr>
            <w:tcW w:w="0" w:type="auto"/>
            <w:gridSpan w:val="2"/>
          </w:tcPr>
          <w:p w:rsidR="0099621B" w:rsidRPr="0099621B" w:rsidRDefault="0099621B" w:rsidP="00F166DF">
            <w:pPr>
              <w:spacing w:after="0" w:line="240" w:lineRule="auto"/>
              <w:jc w:val="both"/>
              <w:rPr>
                <w:rFonts w:ascii="Times New Roman" w:eastAsia="Calibri" w:hAnsi="Times New Roman" w:cs="Times New Roman"/>
                <w:b/>
                <w:color w:val="000000" w:themeColor="text1"/>
                <w:sz w:val="20"/>
                <w:szCs w:val="20"/>
              </w:rPr>
            </w:pPr>
            <w:r w:rsidRPr="0099621B">
              <w:rPr>
                <w:rFonts w:ascii="Times New Roman" w:eastAsia="Calibri" w:hAnsi="Times New Roman" w:cs="Times New Roman"/>
                <w:b/>
                <w:color w:val="000000" w:themeColor="text1"/>
                <w:sz w:val="20"/>
                <w:szCs w:val="20"/>
              </w:rPr>
              <w:t>Compressive Strength (MPa)</w:t>
            </w:r>
          </w:p>
        </w:tc>
      </w:tr>
      <w:tr w:rsidR="0099621B" w:rsidRPr="0099621B" w:rsidTr="0099621B">
        <w:trPr>
          <w:trHeight w:val="259"/>
          <w:jc w:val="center"/>
        </w:trPr>
        <w:tc>
          <w:tcPr>
            <w:tcW w:w="0" w:type="auto"/>
            <w:gridSpan w:val="2"/>
            <w:tcBorders>
              <w:right w:val="single" w:sz="4" w:space="0" w:color="auto"/>
            </w:tcBorders>
          </w:tcPr>
          <w:p w:rsidR="0099621B" w:rsidRPr="0099621B" w:rsidRDefault="0099621B" w:rsidP="00F166DF">
            <w:pPr>
              <w:tabs>
                <w:tab w:val="left" w:pos="588"/>
              </w:tabs>
              <w:spacing w:after="0" w:line="240" w:lineRule="auto"/>
              <w:jc w:val="both"/>
              <w:rPr>
                <w:rFonts w:ascii="Times New Roman" w:eastAsia="Calibri" w:hAnsi="Times New Roman" w:cs="Times New Roman"/>
                <w:b/>
                <w:color w:val="000000" w:themeColor="text1"/>
                <w:sz w:val="20"/>
                <w:szCs w:val="20"/>
              </w:rPr>
            </w:pPr>
            <w:r w:rsidRPr="0099621B">
              <w:rPr>
                <w:rFonts w:ascii="Times New Roman" w:eastAsia="Calibri" w:hAnsi="Times New Roman" w:cs="Times New Roman"/>
                <w:b/>
                <w:color w:val="000000" w:themeColor="text1"/>
                <w:sz w:val="20"/>
                <w:szCs w:val="20"/>
              </w:rPr>
              <w:tab/>
            </w:r>
          </w:p>
        </w:tc>
        <w:tc>
          <w:tcPr>
            <w:tcW w:w="0" w:type="auto"/>
            <w:tcBorders>
              <w:left w:val="single" w:sz="4" w:space="0" w:color="auto"/>
            </w:tcBorders>
          </w:tcPr>
          <w:p w:rsidR="0099621B" w:rsidRPr="0099621B" w:rsidRDefault="0099621B" w:rsidP="00F166DF">
            <w:pPr>
              <w:spacing w:after="0" w:line="240" w:lineRule="auto"/>
              <w:jc w:val="both"/>
              <w:rPr>
                <w:rFonts w:ascii="Times New Roman" w:eastAsia="Calibri" w:hAnsi="Times New Roman" w:cs="Times New Roman"/>
                <w:b/>
                <w:color w:val="000000" w:themeColor="text1"/>
                <w:sz w:val="20"/>
                <w:szCs w:val="20"/>
              </w:rPr>
            </w:pPr>
            <w:r w:rsidRPr="0099621B">
              <w:rPr>
                <w:rFonts w:ascii="Times New Roman" w:eastAsia="Calibri" w:hAnsi="Times New Roman" w:cs="Times New Roman"/>
                <w:b/>
                <w:color w:val="000000" w:themeColor="text1"/>
                <w:sz w:val="20"/>
                <w:szCs w:val="20"/>
              </w:rPr>
              <w:t>7 days</w:t>
            </w:r>
          </w:p>
        </w:tc>
        <w:tc>
          <w:tcPr>
            <w:tcW w:w="0" w:type="auto"/>
          </w:tcPr>
          <w:p w:rsidR="0099621B" w:rsidRPr="0099621B" w:rsidRDefault="0099621B" w:rsidP="00F166DF">
            <w:pPr>
              <w:spacing w:after="0" w:line="240" w:lineRule="auto"/>
              <w:jc w:val="both"/>
              <w:rPr>
                <w:rFonts w:ascii="Times New Roman" w:eastAsia="Calibri" w:hAnsi="Times New Roman" w:cs="Times New Roman"/>
                <w:b/>
                <w:color w:val="000000" w:themeColor="text1"/>
                <w:sz w:val="20"/>
                <w:szCs w:val="20"/>
              </w:rPr>
            </w:pPr>
            <w:r w:rsidRPr="0099621B">
              <w:rPr>
                <w:rFonts w:ascii="Times New Roman" w:eastAsia="Calibri" w:hAnsi="Times New Roman" w:cs="Times New Roman"/>
                <w:b/>
                <w:color w:val="000000" w:themeColor="text1"/>
                <w:sz w:val="20"/>
                <w:szCs w:val="20"/>
              </w:rPr>
              <w:t>28days</w:t>
            </w:r>
          </w:p>
        </w:tc>
      </w:tr>
      <w:tr w:rsidR="0099621B" w:rsidRPr="0099621B" w:rsidTr="0099621B">
        <w:trPr>
          <w:trHeight w:val="352"/>
          <w:jc w:val="center"/>
        </w:trPr>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Mix1</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0</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16.45</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24.40</w:t>
            </w:r>
          </w:p>
        </w:tc>
      </w:tr>
      <w:tr w:rsidR="0099621B" w:rsidRPr="0099621B" w:rsidTr="0099621B">
        <w:trPr>
          <w:trHeight w:val="337"/>
          <w:jc w:val="center"/>
        </w:trPr>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Mix2</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20</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19.92</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30.80</w:t>
            </w:r>
          </w:p>
        </w:tc>
      </w:tr>
      <w:tr w:rsidR="0099621B" w:rsidRPr="0099621B" w:rsidTr="0099621B">
        <w:trPr>
          <w:trHeight w:val="337"/>
          <w:jc w:val="center"/>
        </w:trPr>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Mix3</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40</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21.65</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33.55</w:t>
            </w:r>
          </w:p>
        </w:tc>
      </w:tr>
      <w:tr w:rsidR="0099621B" w:rsidRPr="0099621B" w:rsidTr="0099621B">
        <w:trPr>
          <w:trHeight w:val="337"/>
          <w:jc w:val="center"/>
        </w:trPr>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Mix4</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60</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18.78</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29.44</w:t>
            </w:r>
          </w:p>
        </w:tc>
      </w:tr>
      <w:tr w:rsidR="0099621B" w:rsidRPr="0099621B" w:rsidTr="0099621B">
        <w:trPr>
          <w:trHeight w:val="337"/>
          <w:jc w:val="center"/>
        </w:trPr>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Mix5</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80</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16.19</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24.57</w:t>
            </w:r>
          </w:p>
        </w:tc>
      </w:tr>
      <w:tr w:rsidR="0099621B" w:rsidRPr="0099621B" w:rsidTr="0099621B">
        <w:trPr>
          <w:trHeight w:val="337"/>
          <w:jc w:val="center"/>
        </w:trPr>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lastRenderedPageBreak/>
              <w:t>Mix6</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100</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15.17</w:t>
            </w:r>
          </w:p>
        </w:tc>
        <w:tc>
          <w:tcPr>
            <w:tcW w:w="0" w:type="auto"/>
          </w:tcPr>
          <w:p w:rsidR="0099621B" w:rsidRPr="0099621B" w:rsidRDefault="0099621B" w:rsidP="00F166DF">
            <w:pPr>
              <w:spacing w:after="0" w:line="240" w:lineRule="auto"/>
              <w:jc w:val="both"/>
              <w:rPr>
                <w:rFonts w:ascii="Times New Roman" w:eastAsia="Calibri" w:hAnsi="Times New Roman" w:cs="Times New Roman"/>
                <w:color w:val="000000" w:themeColor="text1"/>
                <w:sz w:val="20"/>
                <w:szCs w:val="20"/>
              </w:rPr>
            </w:pPr>
            <w:r w:rsidRPr="0099621B">
              <w:rPr>
                <w:rFonts w:ascii="Times New Roman" w:eastAsia="Calibri" w:hAnsi="Times New Roman" w:cs="Times New Roman"/>
                <w:color w:val="000000" w:themeColor="text1"/>
                <w:sz w:val="20"/>
                <w:szCs w:val="20"/>
              </w:rPr>
              <w:t>22.19</w:t>
            </w:r>
          </w:p>
        </w:tc>
      </w:tr>
      <w:bookmarkEnd w:id="14"/>
    </w:tbl>
    <w:p w:rsidR="0099621B" w:rsidRPr="0099621B" w:rsidRDefault="0099621B" w:rsidP="00F166DF">
      <w:pPr>
        <w:spacing w:after="0" w:line="240" w:lineRule="auto"/>
        <w:jc w:val="both"/>
        <w:rPr>
          <w:rFonts w:ascii="Times New Roman" w:hAnsi="Times New Roman" w:cs="Times New Roman"/>
          <w:color w:val="000000" w:themeColor="text1"/>
          <w:sz w:val="20"/>
          <w:szCs w:val="20"/>
        </w:rPr>
      </w:pPr>
    </w:p>
    <w:p w:rsidR="0099621B" w:rsidRPr="0099621B" w:rsidRDefault="0099621B" w:rsidP="00F166DF">
      <w:pPr>
        <w:spacing w:after="0" w:line="240" w:lineRule="auto"/>
        <w:jc w:val="both"/>
        <w:rPr>
          <w:rFonts w:ascii="Times New Roman" w:hAnsi="Times New Roman" w:cs="Times New Roman"/>
          <w:color w:val="000000" w:themeColor="text1"/>
          <w:sz w:val="20"/>
          <w:szCs w:val="20"/>
        </w:rPr>
      </w:pPr>
      <w:r w:rsidRPr="0099621B">
        <w:rPr>
          <w:rFonts w:ascii="Times New Roman" w:hAnsi="Times New Roman" w:cs="Times New Roman"/>
          <w:color w:val="000000" w:themeColor="text1"/>
          <w:sz w:val="20"/>
          <w:szCs w:val="20"/>
        </w:rPr>
        <w:t xml:space="preserve"> For concrete cubes cured for 28 days, the strength reached around 33.55 MPa.</w:t>
      </w:r>
    </w:p>
    <w:p w:rsidR="0099621B" w:rsidRPr="0099621B" w:rsidRDefault="0099621B" w:rsidP="00F166DF">
      <w:pPr>
        <w:keepNext/>
        <w:widowControl w:val="0"/>
        <w:tabs>
          <w:tab w:val="left" w:pos="5020"/>
        </w:tabs>
        <w:autoSpaceDE w:val="0"/>
        <w:autoSpaceDN w:val="0"/>
        <w:adjustRightInd w:val="0"/>
        <w:spacing w:after="0" w:line="240" w:lineRule="auto"/>
        <w:jc w:val="both"/>
        <w:rPr>
          <w:rFonts w:ascii="Times New Roman" w:hAnsi="Times New Roman" w:cs="Times New Roman"/>
          <w:color w:val="000000" w:themeColor="text1"/>
          <w:sz w:val="20"/>
          <w:szCs w:val="20"/>
        </w:rPr>
      </w:pPr>
      <w:r w:rsidRPr="0099621B">
        <w:rPr>
          <w:rFonts w:ascii="Times New Roman" w:hAnsi="Times New Roman" w:cs="Times New Roman"/>
          <w:noProof/>
          <w:color w:val="000000" w:themeColor="text1"/>
          <w:sz w:val="20"/>
          <w:szCs w:val="20"/>
          <w:lang w:bidi="hi-IN"/>
        </w:rPr>
        <w:drawing>
          <wp:inline distT="0" distB="0" distL="0" distR="0">
            <wp:extent cx="2649087" cy="2265529"/>
            <wp:effectExtent l="19050" t="0" r="0" b="0"/>
            <wp:docPr id="7" name="Pictur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1786" w:rsidRDefault="0099621B" w:rsidP="00F166DF">
      <w:pPr>
        <w:spacing w:after="0" w:line="240" w:lineRule="auto"/>
        <w:jc w:val="both"/>
        <w:rPr>
          <w:rFonts w:ascii="Times New Roman" w:hAnsi="Times New Roman" w:cs="Times New Roman"/>
          <w:b/>
          <w:color w:val="000000" w:themeColor="text1"/>
          <w:sz w:val="20"/>
          <w:szCs w:val="20"/>
        </w:rPr>
      </w:pPr>
      <w:bookmarkStart w:id="15" w:name="_Toc391243001"/>
      <w:r w:rsidRPr="0099621B">
        <w:rPr>
          <w:rFonts w:ascii="Times New Roman" w:hAnsi="Times New Roman" w:cs="Times New Roman"/>
          <w:b/>
          <w:color w:val="000000" w:themeColor="text1"/>
          <w:sz w:val="20"/>
          <w:szCs w:val="20"/>
        </w:rPr>
        <w:t xml:space="preserve">Figure </w:t>
      </w:r>
      <w:r w:rsidR="0047318F" w:rsidRPr="0099621B">
        <w:rPr>
          <w:rFonts w:ascii="Times New Roman" w:hAnsi="Times New Roman" w:cs="Times New Roman"/>
          <w:b/>
          <w:color w:val="000000" w:themeColor="text1"/>
          <w:sz w:val="20"/>
          <w:szCs w:val="20"/>
        </w:rPr>
        <w:fldChar w:fldCharType="begin"/>
      </w:r>
      <w:r w:rsidRPr="0099621B">
        <w:rPr>
          <w:rFonts w:ascii="Times New Roman" w:hAnsi="Times New Roman" w:cs="Times New Roman"/>
          <w:b/>
          <w:color w:val="000000" w:themeColor="text1"/>
          <w:sz w:val="20"/>
          <w:szCs w:val="20"/>
        </w:rPr>
        <w:instrText xml:space="preserve"> STYLEREF 1 \s </w:instrText>
      </w:r>
      <w:r w:rsidR="0047318F" w:rsidRPr="0099621B">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0</w:t>
      </w:r>
      <w:r w:rsidR="0047318F" w:rsidRPr="0099621B">
        <w:rPr>
          <w:rFonts w:ascii="Times New Roman" w:hAnsi="Times New Roman" w:cs="Times New Roman"/>
          <w:b/>
          <w:color w:val="000000" w:themeColor="text1"/>
          <w:sz w:val="20"/>
          <w:szCs w:val="20"/>
        </w:rPr>
        <w:fldChar w:fldCharType="end"/>
      </w:r>
      <w:r w:rsidRPr="0099621B">
        <w:rPr>
          <w:rFonts w:ascii="Times New Roman" w:hAnsi="Times New Roman" w:cs="Times New Roman"/>
          <w:b/>
          <w:color w:val="000000" w:themeColor="text1"/>
          <w:sz w:val="20"/>
          <w:szCs w:val="20"/>
        </w:rPr>
        <w:t xml:space="preserve">.4 Variation of M20 Compressive Strength with </w:t>
      </w:r>
      <w:bookmarkEnd w:id="15"/>
      <w:r w:rsidRPr="0099621B">
        <w:rPr>
          <w:rFonts w:ascii="Times New Roman" w:hAnsi="Times New Roman" w:cs="Times New Roman"/>
          <w:b/>
          <w:color w:val="000000" w:themeColor="text1"/>
          <w:sz w:val="20"/>
          <w:szCs w:val="20"/>
        </w:rPr>
        <w:t>variation of copper slag</w:t>
      </w:r>
    </w:p>
    <w:p w:rsidR="00D113CF" w:rsidRDefault="00D113CF" w:rsidP="00F166DF">
      <w:pPr>
        <w:spacing w:after="0" w:line="240" w:lineRule="auto"/>
        <w:jc w:val="both"/>
        <w:rPr>
          <w:rFonts w:ascii="Times New Roman" w:hAnsi="Times New Roman" w:cs="Times New Roman"/>
          <w:b/>
          <w:color w:val="000000" w:themeColor="text1"/>
          <w:sz w:val="20"/>
          <w:szCs w:val="20"/>
        </w:rPr>
      </w:pPr>
    </w:p>
    <w:p w:rsidR="00EA1786" w:rsidRPr="00EA1786" w:rsidRDefault="00D113CF" w:rsidP="00F166DF">
      <w:pPr>
        <w:pStyle w:val="Heading2"/>
        <w:spacing w:before="0" w:line="240" w:lineRule="auto"/>
        <w:ind w:hanging="81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SPL       </w:t>
      </w:r>
      <w:r w:rsidR="00EA1786" w:rsidRPr="00EA1786">
        <w:rPr>
          <w:rFonts w:ascii="Times New Roman" w:hAnsi="Times New Roman" w:cs="Times New Roman"/>
          <w:color w:val="000000" w:themeColor="text1"/>
          <w:sz w:val="20"/>
          <w:szCs w:val="20"/>
        </w:rPr>
        <w:t>TENSILE STRENGTH OF CYLINDERS</w:t>
      </w:r>
    </w:p>
    <w:p w:rsidR="00EA1786" w:rsidRDefault="00EA1786" w:rsidP="00F166DF">
      <w:pPr>
        <w:pStyle w:val="Heading3"/>
        <w:spacing w:before="0" w:after="0" w:line="240" w:lineRule="auto"/>
        <w:ind w:hanging="810"/>
        <w:jc w:val="both"/>
        <w:rPr>
          <w:color w:val="000000" w:themeColor="text1"/>
          <w:sz w:val="20"/>
          <w:szCs w:val="20"/>
        </w:rPr>
      </w:pPr>
      <w:bookmarkStart w:id="16" w:name="_Hlk531537311"/>
      <w:r w:rsidRPr="00EA1786">
        <w:rPr>
          <w:color w:val="000000" w:themeColor="text1"/>
          <w:sz w:val="20"/>
          <w:szCs w:val="20"/>
        </w:rPr>
        <w:t xml:space="preserve">5.4.1 </w:t>
      </w:r>
      <w:r w:rsidRPr="00EA1786">
        <w:rPr>
          <w:color w:val="000000" w:themeColor="text1"/>
          <w:sz w:val="20"/>
          <w:szCs w:val="20"/>
        </w:rPr>
        <w:tab/>
        <w:t>Effect of Copper Slag Concrete on Tensile Strength of Cylinders</w:t>
      </w:r>
      <w:bookmarkEnd w:id="16"/>
    </w:p>
    <w:p w:rsidR="00D84F5F" w:rsidRPr="00D84F5F" w:rsidRDefault="00D84F5F" w:rsidP="00D84F5F">
      <w:pPr>
        <w:rPr>
          <w:lang w:val="en-IN" w:eastAsia="en-IN"/>
        </w:rPr>
      </w:pPr>
    </w:p>
    <w:p w:rsidR="00EA1786" w:rsidRDefault="00EA1786" w:rsidP="00F166DF">
      <w:pPr>
        <w:spacing w:after="0" w:line="240" w:lineRule="auto"/>
        <w:jc w:val="both"/>
        <w:rPr>
          <w:rFonts w:ascii="Times New Roman" w:hAnsi="Times New Roman" w:cs="Times New Roman"/>
          <w:b/>
          <w:color w:val="000000" w:themeColor="text1"/>
          <w:sz w:val="20"/>
          <w:szCs w:val="20"/>
        </w:rPr>
      </w:pPr>
      <w:bookmarkStart w:id="17" w:name="_Hlk531535450"/>
      <w:r w:rsidRPr="00EA1786">
        <w:rPr>
          <w:rFonts w:ascii="Times New Roman" w:hAnsi="Times New Roman" w:cs="Times New Roman"/>
          <w:b/>
          <w:color w:val="000000" w:themeColor="text1"/>
          <w:sz w:val="20"/>
          <w:szCs w:val="20"/>
        </w:rPr>
        <w:t xml:space="preserve">Table </w:t>
      </w:r>
      <w:r w:rsidR="0047318F" w:rsidRPr="00EA1786">
        <w:rPr>
          <w:rFonts w:ascii="Times New Roman" w:hAnsi="Times New Roman" w:cs="Times New Roman"/>
          <w:b/>
          <w:color w:val="000000" w:themeColor="text1"/>
          <w:sz w:val="20"/>
          <w:szCs w:val="20"/>
        </w:rPr>
        <w:fldChar w:fldCharType="begin"/>
      </w:r>
      <w:r w:rsidRPr="00EA1786">
        <w:rPr>
          <w:rFonts w:ascii="Times New Roman" w:hAnsi="Times New Roman" w:cs="Times New Roman"/>
          <w:b/>
          <w:color w:val="000000" w:themeColor="text1"/>
          <w:sz w:val="20"/>
          <w:szCs w:val="20"/>
        </w:rPr>
        <w:instrText xml:space="preserve"> STYLEREF 1 \s </w:instrText>
      </w:r>
      <w:r w:rsidR="0047318F" w:rsidRPr="00EA1786">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0</w:t>
      </w:r>
      <w:r w:rsidR="0047318F" w:rsidRPr="00EA1786">
        <w:rPr>
          <w:rFonts w:ascii="Times New Roman" w:hAnsi="Times New Roman" w:cs="Times New Roman"/>
          <w:b/>
          <w:color w:val="000000" w:themeColor="text1"/>
          <w:sz w:val="20"/>
          <w:szCs w:val="20"/>
        </w:rPr>
        <w:fldChar w:fldCharType="end"/>
      </w:r>
      <w:r w:rsidRPr="00EA1786">
        <w:rPr>
          <w:rFonts w:ascii="Times New Roman" w:hAnsi="Times New Roman" w:cs="Times New Roman"/>
          <w:b/>
          <w:color w:val="000000" w:themeColor="text1"/>
          <w:sz w:val="20"/>
          <w:szCs w:val="20"/>
        </w:rPr>
        <w:t>.6Tensile strength of copper slag concrete M20 of different mixes.</w:t>
      </w:r>
    </w:p>
    <w:p w:rsidR="00D84F5F" w:rsidRPr="00EA1786" w:rsidRDefault="00D84F5F" w:rsidP="00F166DF">
      <w:pPr>
        <w:spacing w:after="0" w:line="240" w:lineRule="auto"/>
        <w:jc w:val="both"/>
        <w:rPr>
          <w:rFonts w:ascii="Times New Roman" w:hAnsi="Times New Roman" w:cs="Times New Roman"/>
          <w:b/>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1354"/>
        <w:gridCol w:w="1104"/>
        <w:gridCol w:w="1261"/>
      </w:tblGrid>
      <w:tr w:rsidR="00EA1786" w:rsidRPr="00EA1786" w:rsidTr="00EA1786">
        <w:trPr>
          <w:trHeight w:val="309"/>
          <w:jc w:val="center"/>
        </w:trPr>
        <w:tc>
          <w:tcPr>
            <w:tcW w:w="0" w:type="auto"/>
            <w:vMerge w:val="restart"/>
          </w:tcPr>
          <w:p w:rsidR="00EA1786" w:rsidRPr="00EA1786" w:rsidRDefault="00EA1786" w:rsidP="00F166DF">
            <w:pPr>
              <w:spacing w:after="0" w:line="240" w:lineRule="auto"/>
              <w:jc w:val="both"/>
              <w:rPr>
                <w:rFonts w:ascii="Times New Roman" w:eastAsia="Calibri" w:hAnsi="Times New Roman" w:cs="Times New Roman"/>
                <w:b/>
                <w:color w:val="000000" w:themeColor="text1"/>
                <w:sz w:val="20"/>
                <w:szCs w:val="20"/>
              </w:rPr>
            </w:pPr>
            <w:bookmarkStart w:id="18" w:name="_Hlk531535474"/>
            <w:bookmarkEnd w:id="17"/>
            <w:r w:rsidRPr="00EA1786">
              <w:rPr>
                <w:rFonts w:ascii="Times New Roman" w:eastAsia="Calibri" w:hAnsi="Times New Roman" w:cs="Times New Roman"/>
                <w:b/>
                <w:color w:val="000000" w:themeColor="text1"/>
                <w:sz w:val="20"/>
                <w:szCs w:val="20"/>
              </w:rPr>
              <w:t>S.No</w:t>
            </w:r>
          </w:p>
        </w:tc>
        <w:tc>
          <w:tcPr>
            <w:tcW w:w="0" w:type="auto"/>
            <w:vMerge w:val="restart"/>
          </w:tcPr>
          <w:p w:rsidR="00EA1786" w:rsidRPr="00EA1786" w:rsidRDefault="00EA1786" w:rsidP="00F166DF">
            <w:pPr>
              <w:spacing w:after="0" w:line="240" w:lineRule="auto"/>
              <w:jc w:val="both"/>
              <w:rPr>
                <w:rFonts w:ascii="Times New Roman" w:eastAsia="Calibri" w:hAnsi="Times New Roman" w:cs="Times New Roman"/>
                <w:b/>
                <w:color w:val="000000" w:themeColor="text1"/>
                <w:sz w:val="20"/>
                <w:szCs w:val="20"/>
              </w:rPr>
            </w:pPr>
            <w:r w:rsidRPr="00EA1786">
              <w:rPr>
                <w:rFonts w:ascii="Times New Roman" w:eastAsia="Calibri" w:hAnsi="Times New Roman" w:cs="Times New Roman"/>
                <w:b/>
                <w:color w:val="000000" w:themeColor="text1"/>
                <w:sz w:val="20"/>
                <w:szCs w:val="20"/>
              </w:rPr>
              <w:t>Copper Slag %</w:t>
            </w:r>
          </w:p>
        </w:tc>
        <w:tc>
          <w:tcPr>
            <w:tcW w:w="0" w:type="auto"/>
            <w:gridSpan w:val="2"/>
          </w:tcPr>
          <w:p w:rsidR="00EA1786" w:rsidRPr="00EA1786" w:rsidRDefault="00EA1786" w:rsidP="00F166DF">
            <w:pPr>
              <w:spacing w:after="0" w:line="240" w:lineRule="auto"/>
              <w:jc w:val="both"/>
              <w:rPr>
                <w:rFonts w:ascii="Times New Roman" w:eastAsia="Calibri" w:hAnsi="Times New Roman" w:cs="Times New Roman"/>
                <w:b/>
                <w:color w:val="000000" w:themeColor="text1"/>
                <w:sz w:val="20"/>
                <w:szCs w:val="20"/>
              </w:rPr>
            </w:pPr>
            <w:r w:rsidRPr="00EA1786">
              <w:rPr>
                <w:rFonts w:ascii="Times New Roman" w:eastAsia="Calibri" w:hAnsi="Times New Roman" w:cs="Times New Roman"/>
                <w:b/>
                <w:color w:val="000000" w:themeColor="text1"/>
                <w:sz w:val="20"/>
                <w:szCs w:val="20"/>
              </w:rPr>
              <w:t>Split Tensile Strength (MPa)</w:t>
            </w:r>
          </w:p>
        </w:tc>
      </w:tr>
      <w:tr w:rsidR="00EA1786" w:rsidRPr="00EA1786" w:rsidTr="00EA1786">
        <w:trPr>
          <w:trHeight w:val="309"/>
          <w:jc w:val="center"/>
        </w:trPr>
        <w:tc>
          <w:tcPr>
            <w:tcW w:w="0" w:type="auto"/>
            <w:vMerge/>
          </w:tcPr>
          <w:p w:rsidR="00EA1786" w:rsidRPr="00EA1786" w:rsidRDefault="00EA1786" w:rsidP="00F166DF">
            <w:pPr>
              <w:spacing w:after="0" w:line="240" w:lineRule="auto"/>
              <w:jc w:val="both"/>
              <w:rPr>
                <w:rFonts w:ascii="Times New Roman" w:eastAsia="Calibri" w:hAnsi="Times New Roman" w:cs="Times New Roman"/>
                <w:b/>
                <w:color w:val="000000" w:themeColor="text1"/>
                <w:sz w:val="20"/>
                <w:szCs w:val="20"/>
              </w:rPr>
            </w:pPr>
          </w:p>
        </w:tc>
        <w:tc>
          <w:tcPr>
            <w:tcW w:w="0" w:type="auto"/>
            <w:vMerge/>
          </w:tcPr>
          <w:p w:rsidR="00EA1786" w:rsidRPr="00EA1786" w:rsidRDefault="00EA1786" w:rsidP="00F166DF">
            <w:pPr>
              <w:spacing w:after="0" w:line="240" w:lineRule="auto"/>
              <w:jc w:val="both"/>
              <w:rPr>
                <w:rFonts w:ascii="Times New Roman" w:eastAsia="Calibri" w:hAnsi="Times New Roman" w:cs="Times New Roman"/>
                <w:b/>
                <w:color w:val="000000" w:themeColor="text1"/>
                <w:sz w:val="20"/>
                <w:szCs w:val="20"/>
              </w:rPr>
            </w:pPr>
          </w:p>
        </w:tc>
        <w:tc>
          <w:tcPr>
            <w:tcW w:w="0" w:type="auto"/>
          </w:tcPr>
          <w:p w:rsidR="00EA1786" w:rsidRPr="00EA1786" w:rsidRDefault="00EA1786" w:rsidP="00F166DF">
            <w:pPr>
              <w:spacing w:after="0" w:line="240" w:lineRule="auto"/>
              <w:jc w:val="both"/>
              <w:rPr>
                <w:rFonts w:ascii="Times New Roman" w:eastAsia="Calibri" w:hAnsi="Times New Roman" w:cs="Times New Roman"/>
                <w:b/>
                <w:color w:val="000000" w:themeColor="text1"/>
                <w:sz w:val="20"/>
                <w:szCs w:val="20"/>
              </w:rPr>
            </w:pPr>
            <w:r w:rsidRPr="00EA1786">
              <w:rPr>
                <w:rFonts w:ascii="Times New Roman" w:eastAsia="Calibri" w:hAnsi="Times New Roman" w:cs="Times New Roman"/>
                <w:b/>
                <w:color w:val="000000" w:themeColor="text1"/>
                <w:sz w:val="20"/>
                <w:szCs w:val="20"/>
              </w:rPr>
              <w:t>7days</w:t>
            </w:r>
          </w:p>
        </w:tc>
        <w:tc>
          <w:tcPr>
            <w:tcW w:w="0" w:type="auto"/>
          </w:tcPr>
          <w:p w:rsidR="00EA1786" w:rsidRPr="00EA1786" w:rsidRDefault="00EA1786" w:rsidP="00F166DF">
            <w:pPr>
              <w:spacing w:after="0" w:line="240" w:lineRule="auto"/>
              <w:jc w:val="both"/>
              <w:rPr>
                <w:rFonts w:ascii="Times New Roman" w:eastAsia="Calibri" w:hAnsi="Times New Roman" w:cs="Times New Roman"/>
                <w:b/>
                <w:color w:val="000000" w:themeColor="text1"/>
                <w:sz w:val="20"/>
                <w:szCs w:val="20"/>
              </w:rPr>
            </w:pPr>
            <w:r w:rsidRPr="00EA1786">
              <w:rPr>
                <w:rFonts w:ascii="Times New Roman" w:eastAsia="Calibri" w:hAnsi="Times New Roman" w:cs="Times New Roman"/>
                <w:b/>
                <w:color w:val="000000" w:themeColor="text1"/>
                <w:sz w:val="20"/>
                <w:szCs w:val="20"/>
              </w:rPr>
              <w:t>28days</w:t>
            </w:r>
          </w:p>
        </w:tc>
      </w:tr>
      <w:tr w:rsidR="00EA1786" w:rsidRPr="00EA1786" w:rsidTr="00EA1786">
        <w:trPr>
          <w:trHeight w:val="421"/>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Mix1</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0</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1.57</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2.43</w:t>
            </w:r>
          </w:p>
        </w:tc>
      </w:tr>
      <w:tr w:rsidR="00EA1786" w:rsidRPr="00EA1786" w:rsidTr="00EA1786">
        <w:trPr>
          <w:trHeight w:val="403"/>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Mix2</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20</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1.59</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2.47</w:t>
            </w:r>
          </w:p>
        </w:tc>
      </w:tr>
      <w:tr w:rsidR="00EA1786" w:rsidRPr="00EA1786" w:rsidTr="00EA1786">
        <w:trPr>
          <w:trHeight w:val="403"/>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Mix3</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40</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1.78</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2.49</w:t>
            </w:r>
          </w:p>
        </w:tc>
      </w:tr>
      <w:tr w:rsidR="00EA1786" w:rsidRPr="00EA1786" w:rsidTr="00EA1786">
        <w:trPr>
          <w:trHeight w:val="403"/>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Mix4</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60</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1.69</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2.45</w:t>
            </w:r>
          </w:p>
        </w:tc>
      </w:tr>
      <w:tr w:rsidR="00EA1786" w:rsidRPr="00EA1786" w:rsidTr="00EA1786">
        <w:trPr>
          <w:trHeight w:val="403"/>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Mix5</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80</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1.58</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2.39</w:t>
            </w:r>
          </w:p>
        </w:tc>
      </w:tr>
      <w:tr w:rsidR="00EA1786" w:rsidRPr="00EA1786" w:rsidTr="00EA1786">
        <w:trPr>
          <w:trHeight w:val="403"/>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Mix6</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100</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1.49</w:t>
            </w:r>
          </w:p>
        </w:tc>
        <w:tc>
          <w:tcPr>
            <w:tcW w:w="0" w:type="auto"/>
          </w:tcPr>
          <w:p w:rsidR="00EA1786" w:rsidRPr="00EA1786" w:rsidRDefault="00EA1786" w:rsidP="00F166DF">
            <w:pPr>
              <w:spacing w:after="0" w:line="240" w:lineRule="auto"/>
              <w:jc w:val="both"/>
              <w:rPr>
                <w:rFonts w:ascii="Times New Roman" w:eastAsia="Calibri" w:hAnsi="Times New Roman" w:cs="Times New Roman"/>
                <w:color w:val="000000" w:themeColor="text1"/>
                <w:sz w:val="20"/>
                <w:szCs w:val="20"/>
              </w:rPr>
            </w:pPr>
            <w:r w:rsidRPr="00EA1786">
              <w:rPr>
                <w:rFonts w:ascii="Times New Roman" w:eastAsia="Calibri" w:hAnsi="Times New Roman" w:cs="Times New Roman"/>
                <w:color w:val="000000" w:themeColor="text1"/>
                <w:sz w:val="20"/>
                <w:szCs w:val="20"/>
              </w:rPr>
              <w:t>2.34</w:t>
            </w:r>
          </w:p>
        </w:tc>
      </w:tr>
    </w:tbl>
    <w:bookmarkEnd w:id="18"/>
    <w:p w:rsidR="00EA1786" w:rsidRPr="00EA1786" w:rsidRDefault="00EA1786" w:rsidP="00F166DF">
      <w:pPr>
        <w:spacing w:after="0" w:line="240" w:lineRule="auto"/>
        <w:jc w:val="both"/>
        <w:rPr>
          <w:rFonts w:ascii="Times New Roman" w:hAnsi="Times New Roman" w:cs="Times New Roman"/>
          <w:color w:val="000000" w:themeColor="text1"/>
          <w:sz w:val="20"/>
          <w:szCs w:val="20"/>
        </w:rPr>
      </w:pPr>
      <w:r w:rsidRPr="00EA1786">
        <w:rPr>
          <w:rFonts w:ascii="Times New Roman" w:hAnsi="Times New Roman" w:cs="Times New Roman"/>
          <w:color w:val="000000" w:themeColor="text1"/>
          <w:sz w:val="20"/>
          <w:szCs w:val="20"/>
        </w:rPr>
        <w:t>For concrete cylinders cured for 28 days, the strength reached around 2.49 MPa</w:t>
      </w:r>
    </w:p>
    <w:p w:rsidR="00EA1786" w:rsidRPr="00EA1786" w:rsidRDefault="00EA1786" w:rsidP="00F166DF">
      <w:pPr>
        <w:spacing w:after="0" w:line="240" w:lineRule="auto"/>
        <w:jc w:val="both"/>
        <w:rPr>
          <w:rFonts w:ascii="Times New Roman" w:hAnsi="Times New Roman" w:cs="Times New Roman"/>
          <w:color w:val="000000" w:themeColor="text1"/>
          <w:sz w:val="20"/>
          <w:szCs w:val="20"/>
        </w:rPr>
      </w:pPr>
    </w:p>
    <w:p w:rsidR="00EA1786" w:rsidRPr="00EA1786" w:rsidRDefault="00EA1786" w:rsidP="00F166DF">
      <w:pPr>
        <w:spacing w:after="0" w:line="240" w:lineRule="auto"/>
        <w:jc w:val="both"/>
        <w:rPr>
          <w:rFonts w:ascii="Times New Roman" w:hAnsi="Times New Roman" w:cs="Times New Roman"/>
          <w:b/>
          <w:color w:val="000000" w:themeColor="text1"/>
          <w:sz w:val="20"/>
          <w:szCs w:val="20"/>
        </w:rPr>
      </w:pPr>
      <w:r w:rsidRPr="00EA1786">
        <w:rPr>
          <w:rFonts w:ascii="Times New Roman" w:hAnsi="Times New Roman" w:cs="Times New Roman"/>
          <w:noProof/>
          <w:color w:val="000000" w:themeColor="text1"/>
          <w:sz w:val="20"/>
          <w:szCs w:val="20"/>
          <w:lang w:bidi="hi-IN"/>
        </w:rPr>
        <w:lastRenderedPageBreak/>
        <w:drawing>
          <wp:inline distT="0" distB="0" distL="0" distR="0">
            <wp:extent cx="2860627" cy="2429302"/>
            <wp:effectExtent l="19050" t="0" r="0" b="0"/>
            <wp:docPr id="9" name="Pictur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1786" w:rsidRDefault="00EA1786" w:rsidP="00F166DF">
      <w:pPr>
        <w:spacing w:after="0" w:line="240" w:lineRule="auto"/>
        <w:rPr>
          <w:rFonts w:ascii="Times New Roman" w:hAnsi="Times New Roman"/>
          <w:b/>
        </w:rPr>
      </w:pPr>
      <w:bookmarkStart w:id="19" w:name="_Hlk531536043"/>
      <w:r w:rsidRPr="00EA1786">
        <w:rPr>
          <w:rFonts w:ascii="Times New Roman" w:hAnsi="Times New Roman" w:cs="Times New Roman"/>
          <w:b/>
          <w:color w:val="000000" w:themeColor="text1"/>
          <w:sz w:val="20"/>
          <w:szCs w:val="20"/>
        </w:rPr>
        <w:t xml:space="preserve">Figure </w:t>
      </w:r>
      <w:r w:rsidR="0047318F" w:rsidRPr="00EA1786">
        <w:rPr>
          <w:rFonts w:ascii="Times New Roman" w:hAnsi="Times New Roman" w:cs="Times New Roman"/>
          <w:b/>
          <w:color w:val="000000" w:themeColor="text1"/>
          <w:sz w:val="20"/>
          <w:szCs w:val="20"/>
        </w:rPr>
        <w:fldChar w:fldCharType="begin"/>
      </w:r>
      <w:r w:rsidRPr="00EA1786">
        <w:rPr>
          <w:rFonts w:ascii="Times New Roman" w:hAnsi="Times New Roman" w:cs="Times New Roman"/>
          <w:b/>
          <w:color w:val="000000" w:themeColor="text1"/>
          <w:sz w:val="20"/>
          <w:szCs w:val="20"/>
        </w:rPr>
        <w:instrText xml:space="preserve"> STYLEREF 1 \s </w:instrText>
      </w:r>
      <w:r w:rsidR="0047318F" w:rsidRPr="00EA1786">
        <w:rPr>
          <w:rFonts w:ascii="Times New Roman" w:hAnsi="Times New Roman" w:cs="Times New Roman"/>
          <w:b/>
          <w:color w:val="000000" w:themeColor="text1"/>
          <w:sz w:val="20"/>
          <w:szCs w:val="20"/>
        </w:rPr>
        <w:fldChar w:fldCharType="separate"/>
      </w:r>
      <w:r w:rsidR="00835345">
        <w:rPr>
          <w:rFonts w:ascii="Times New Roman" w:hAnsi="Times New Roman" w:cs="Times New Roman"/>
          <w:b/>
          <w:noProof/>
          <w:color w:val="000000" w:themeColor="text1"/>
          <w:sz w:val="20"/>
          <w:szCs w:val="20"/>
        </w:rPr>
        <w:t>0</w:t>
      </w:r>
      <w:r w:rsidR="0047318F" w:rsidRPr="00EA1786">
        <w:rPr>
          <w:rFonts w:ascii="Times New Roman" w:hAnsi="Times New Roman" w:cs="Times New Roman"/>
          <w:b/>
          <w:color w:val="000000" w:themeColor="text1"/>
          <w:sz w:val="20"/>
          <w:szCs w:val="20"/>
        </w:rPr>
        <w:fldChar w:fldCharType="end"/>
      </w:r>
      <w:r w:rsidRPr="00EA1786">
        <w:rPr>
          <w:rFonts w:ascii="Times New Roman" w:hAnsi="Times New Roman" w:cs="Times New Roman"/>
          <w:b/>
          <w:color w:val="000000" w:themeColor="text1"/>
          <w:sz w:val="20"/>
          <w:szCs w:val="20"/>
        </w:rPr>
        <w:t>.6 Variation of M20 Split Tensile Strength</w:t>
      </w:r>
    </w:p>
    <w:bookmarkEnd w:id="19"/>
    <w:p w:rsidR="00EA1786" w:rsidRPr="00EA1786" w:rsidRDefault="00EA1786" w:rsidP="00F166DF">
      <w:pPr>
        <w:pStyle w:val="Heading2"/>
        <w:spacing w:before="0" w:line="240" w:lineRule="auto"/>
        <w:ind w:hanging="810"/>
        <w:rPr>
          <w:rFonts w:ascii="Times New Roman" w:hAnsi="Times New Roman" w:cs="Times New Roman"/>
          <w:color w:val="000000" w:themeColor="text1"/>
          <w:sz w:val="20"/>
          <w:szCs w:val="20"/>
        </w:rPr>
      </w:pPr>
      <w:r w:rsidRPr="00EA1786">
        <w:rPr>
          <w:rFonts w:ascii="Times New Roman" w:hAnsi="Times New Roman" w:cs="Times New Roman"/>
          <w:color w:val="000000" w:themeColor="text1"/>
          <w:sz w:val="20"/>
          <w:szCs w:val="20"/>
        </w:rPr>
        <w:t>FLEXURAL STRENGTH OF PRISMS</w:t>
      </w:r>
    </w:p>
    <w:p w:rsidR="00EA1786" w:rsidRPr="00EA1786" w:rsidRDefault="00EA1786" w:rsidP="00F166DF">
      <w:pPr>
        <w:pStyle w:val="Heading3"/>
        <w:spacing w:before="0" w:after="0" w:line="240" w:lineRule="auto"/>
        <w:ind w:hanging="810"/>
        <w:rPr>
          <w:sz w:val="20"/>
          <w:szCs w:val="20"/>
        </w:rPr>
      </w:pPr>
      <w:r w:rsidRPr="00EA1786">
        <w:rPr>
          <w:sz w:val="20"/>
          <w:szCs w:val="20"/>
        </w:rPr>
        <w:t>Effect of Copper Slag Concrete on Flexural Strength of Prisms</w:t>
      </w:r>
    </w:p>
    <w:p w:rsidR="00EA1786" w:rsidRPr="00EA1786" w:rsidRDefault="00EA1786" w:rsidP="00F166DF">
      <w:pPr>
        <w:spacing w:after="0" w:line="240" w:lineRule="auto"/>
        <w:rPr>
          <w:rFonts w:ascii="Times New Roman" w:hAnsi="Times New Roman" w:cs="Times New Roman"/>
          <w:b/>
          <w:sz w:val="20"/>
          <w:szCs w:val="20"/>
        </w:rPr>
      </w:pPr>
      <w:bookmarkStart w:id="20" w:name="_Hlk531538417"/>
      <w:r w:rsidRPr="00EA1786">
        <w:rPr>
          <w:rFonts w:ascii="Times New Roman" w:hAnsi="Times New Roman" w:cs="Times New Roman"/>
          <w:b/>
          <w:sz w:val="20"/>
          <w:szCs w:val="20"/>
        </w:rPr>
        <w:t xml:space="preserve">Table </w:t>
      </w:r>
      <w:r w:rsidR="0047318F" w:rsidRPr="00EA1786">
        <w:rPr>
          <w:rFonts w:ascii="Times New Roman" w:hAnsi="Times New Roman" w:cs="Times New Roman"/>
          <w:b/>
          <w:sz w:val="20"/>
          <w:szCs w:val="20"/>
        </w:rPr>
        <w:fldChar w:fldCharType="begin"/>
      </w:r>
      <w:r w:rsidRPr="00EA1786">
        <w:rPr>
          <w:rFonts w:ascii="Times New Roman" w:hAnsi="Times New Roman" w:cs="Times New Roman"/>
          <w:b/>
          <w:sz w:val="20"/>
          <w:szCs w:val="20"/>
        </w:rPr>
        <w:instrText xml:space="preserve"> STYLEREF 1 \s </w:instrText>
      </w:r>
      <w:r w:rsidR="0047318F" w:rsidRPr="00EA1786">
        <w:rPr>
          <w:rFonts w:ascii="Times New Roman" w:hAnsi="Times New Roman" w:cs="Times New Roman"/>
          <w:b/>
          <w:sz w:val="20"/>
          <w:szCs w:val="20"/>
        </w:rPr>
        <w:fldChar w:fldCharType="separate"/>
      </w:r>
      <w:r w:rsidR="00835345">
        <w:rPr>
          <w:rFonts w:ascii="Times New Roman" w:hAnsi="Times New Roman" w:cs="Times New Roman"/>
          <w:b/>
          <w:noProof/>
          <w:sz w:val="20"/>
          <w:szCs w:val="20"/>
        </w:rPr>
        <w:t>0</w:t>
      </w:r>
      <w:r w:rsidR="0047318F" w:rsidRPr="00EA1786">
        <w:rPr>
          <w:rFonts w:ascii="Times New Roman" w:hAnsi="Times New Roman" w:cs="Times New Roman"/>
          <w:b/>
          <w:sz w:val="20"/>
          <w:szCs w:val="20"/>
        </w:rPr>
        <w:fldChar w:fldCharType="end"/>
      </w:r>
      <w:r w:rsidRPr="00EA1786">
        <w:rPr>
          <w:rFonts w:ascii="Times New Roman" w:hAnsi="Times New Roman" w:cs="Times New Roman"/>
          <w:b/>
          <w:sz w:val="20"/>
          <w:szCs w:val="20"/>
        </w:rPr>
        <w:t>.8 Strengths of copper slag concrete M20 of different mixes.</w:t>
      </w:r>
    </w:p>
    <w:p w:rsidR="00EA1786" w:rsidRPr="00EA1786" w:rsidRDefault="00EA1786" w:rsidP="00F166DF">
      <w:pPr>
        <w:spacing w:after="0" w:line="240" w:lineRule="auto"/>
        <w:jc w:val="both"/>
        <w:rPr>
          <w:rFonts w:ascii="Times New Roman" w:hAnsi="Times New Roman"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1477"/>
        <w:gridCol w:w="1054"/>
        <w:gridCol w:w="1188"/>
      </w:tblGrid>
      <w:tr w:rsidR="00EA1786" w:rsidRPr="00EA1786" w:rsidTr="00EA1786">
        <w:trPr>
          <w:trHeight w:val="294"/>
          <w:jc w:val="center"/>
        </w:trPr>
        <w:tc>
          <w:tcPr>
            <w:tcW w:w="0" w:type="auto"/>
            <w:vMerge w:val="restart"/>
          </w:tcPr>
          <w:p w:rsidR="00EA1786" w:rsidRPr="00EA1786" w:rsidRDefault="00EA1786" w:rsidP="00F166DF">
            <w:pPr>
              <w:spacing w:after="0" w:line="240" w:lineRule="auto"/>
              <w:jc w:val="both"/>
              <w:rPr>
                <w:rFonts w:ascii="Times New Roman" w:eastAsia="Calibri" w:hAnsi="Times New Roman" w:cs="Times New Roman"/>
                <w:b/>
                <w:sz w:val="20"/>
                <w:szCs w:val="20"/>
              </w:rPr>
            </w:pPr>
            <w:bookmarkStart w:id="21" w:name="_Hlk11672349"/>
            <w:bookmarkEnd w:id="20"/>
            <w:r w:rsidRPr="00EA1786">
              <w:rPr>
                <w:rFonts w:ascii="Times New Roman" w:eastAsia="Calibri" w:hAnsi="Times New Roman" w:cs="Times New Roman"/>
                <w:b/>
                <w:sz w:val="20"/>
                <w:szCs w:val="20"/>
              </w:rPr>
              <w:t>S.No</w:t>
            </w:r>
          </w:p>
        </w:tc>
        <w:tc>
          <w:tcPr>
            <w:tcW w:w="0" w:type="auto"/>
            <w:vMerge w:val="restart"/>
          </w:tcPr>
          <w:p w:rsidR="00EA1786" w:rsidRPr="00EA1786" w:rsidRDefault="00EA1786" w:rsidP="00F166DF">
            <w:pPr>
              <w:spacing w:after="0" w:line="240" w:lineRule="auto"/>
              <w:jc w:val="both"/>
              <w:rPr>
                <w:rFonts w:ascii="Times New Roman" w:eastAsia="Calibri" w:hAnsi="Times New Roman" w:cs="Times New Roman"/>
                <w:b/>
                <w:sz w:val="20"/>
                <w:szCs w:val="20"/>
              </w:rPr>
            </w:pPr>
            <w:r w:rsidRPr="00EA1786">
              <w:rPr>
                <w:rFonts w:ascii="Times New Roman" w:eastAsia="Calibri" w:hAnsi="Times New Roman" w:cs="Times New Roman"/>
                <w:b/>
                <w:sz w:val="20"/>
                <w:szCs w:val="20"/>
              </w:rPr>
              <w:t>Copper Slag %</w:t>
            </w:r>
          </w:p>
        </w:tc>
        <w:tc>
          <w:tcPr>
            <w:tcW w:w="0" w:type="auto"/>
            <w:gridSpan w:val="2"/>
          </w:tcPr>
          <w:p w:rsidR="00EA1786" w:rsidRPr="00EA1786" w:rsidRDefault="00EA1786" w:rsidP="00F166DF">
            <w:pPr>
              <w:spacing w:after="0" w:line="240" w:lineRule="auto"/>
              <w:jc w:val="both"/>
              <w:rPr>
                <w:rFonts w:ascii="Times New Roman" w:eastAsia="Calibri" w:hAnsi="Times New Roman" w:cs="Times New Roman"/>
                <w:b/>
                <w:sz w:val="20"/>
                <w:szCs w:val="20"/>
              </w:rPr>
            </w:pPr>
            <w:r w:rsidRPr="00EA1786">
              <w:rPr>
                <w:rFonts w:ascii="Times New Roman" w:eastAsia="Calibri" w:hAnsi="Times New Roman" w:cs="Times New Roman"/>
                <w:b/>
                <w:sz w:val="20"/>
                <w:szCs w:val="20"/>
              </w:rPr>
              <w:t>Flexural Strength (MPa)</w:t>
            </w:r>
          </w:p>
        </w:tc>
      </w:tr>
      <w:tr w:rsidR="00EA1786" w:rsidRPr="00EA1786" w:rsidTr="00EA1786">
        <w:trPr>
          <w:trHeight w:val="294"/>
          <w:jc w:val="center"/>
        </w:trPr>
        <w:tc>
          <w:tcPr>
            <w:tcW w:w="0" w:type="auto"/>
            <w:vMerge/>
          </w:tcPr>
          <w:p w:rsidR="00EA1786" w:rsidRPr="00EA1786" w:rsidRDefault="00EA1786" w:rsidP="00F166DF">
            <w:pPr>
              <w:spacing w:after="0" w:line="240" w:lineRule="auto"/>
              <w:jc w:val="both"/>
              <w:rPr>
                <w:rFonts w:ascii="Times New Roman" w:eastAsia="Calibri" w:hAnsi="Times New Roman" w:cs="Times New Roman"/>
                <w:b/>
                <w:sz w:val="20"/>
                <w:szCs w:val="20"/>
              </w:rPr>
            </w:pPr>
          </w:p>
        </w:tc>
        <w:tc>
          <w:tcPr>
            <w:tcW w:w="0" w:type="auto"/>
            <w:vMerge/>
          </w:tcPr>
          <w:p w:rsidR="00EA1786" w:rsidRPr="00EA1786" w:rsidRDefault="00EA1786" w:rsidP="00F166DF">
            <w:pPr>
              <w:spacing w:after="0" w:line="240" w:lineRule="auto"/>
              <w:jc w:val="both"/>
              <w:rPr>
                <w:rFonts w:ascii="Times New Roman" w:eastAsia="Calibri" w:hAnsi="Times New Roman" w:cs="Times New Roman"/>
                <w:b/>
                <w:sz w:val="20"/>
                <w:szCs w:val="20"/>
              </w:rPr>
            </w:pPr>
          </w:p>
        </w:tc>
        <w:tc>
          <w:tcPr>
            <w:tcW w:w="0" w:type="auto"/>
          </w:tcPr>
          <w:p w:rsidR="00EA1786" w:rsidRPr="00EA1786" w:rsidRDefault="00EA1786" w:rsidP="00F166DF">
            <w:pPr>
              <w:spacing w:after="0" w:line="240" w:lineRule="auto"/>
              <w:jc w:val="both"/>
              <w:rPr>
                <w:rFonts w:ascii="Times New Roman" w:eastAsia="Calibri" w:hAnsi="Times New Roman" w:cs="Times New Roman"/>
                <w:b/>
                <w:sz w:val="20"/>
                <w:szCs w:val="20"/>
              </w:rPr>
            </w:pPr>
            <w:r w:rsidRPr="00EA1786">
              <w:rPr>
                <w:rFonts w:ascii="Times New Roman" w:eastAsia="Calibri" w:hAnsi="Times New Roman" w:cs="Times New Roman"/>
                <w:b/>
                <w:sz w:val="20"/>
                <w:szCs w:val="20"/>
              </w:rPr>
              <w:t>7 days</w:t>
            </w:r>
          </w:p>
        </w:tc>
        <w:tc>
          <w:tcPr>
            <w:tcW w:w="0" w:type="auto"/>
          </w:tcPr>
          <w:p w:rsidR="00EA1786" w:rsidRPr="00EA1786" w:rsidRDefault="00EA1786" w:rsidP="00F166DF">
            <w:pPr>
              <w:spacing w:after="0" w:line="240" w:lineRule="auto"/>
              <w:jc w:val="both"/>
              <w:rPr>
                <w:rFonts w:ascii="Times New Roman" w:eastAsia="Calibri" w:hAnsi="Times New Roman" w:cs="Times New Roman"/>
                <w:b/>
                <w:sz w:val="20"/>
                <w:szCs w:val="20"/>
              </w:rPr>
            </w:pPr>
            <w:r w:rsidRPr="00EA1786">
              <w:rPr>
                <w:rFonts w:ascii="Times New Roman" w:eastAsia="Calibri" w:hAnsi="Times New Roman" w:cs="Times New Roman"/>
                <w:b/>
                <w:sz w:val="20"/>
                <w:szCs w:val="20"/>
              </w:rPr>
              <w:t>28 days</w:t>
            </w:r>
          </w:p>
        </w:tc>
      </w:tr>
      <w:tr w:rsidR="00EA1786" w:rsidRPr="00EA1786" w:rsidTr="00EA1786">
        <w:trPr>
          <w:trHeight w:val="400"/>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Mix1</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0</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2.18</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3.39</w:t>
            </w:r>
          </w:p>
        </w:tc>
      </w:tr>
      <w:tr w:rsidR="00EA1786" w:rsidRPr="00EA1786" w:rsidTr="00EA1786">
        <w:trPr>
          <w:trHeight w:val="382"/>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Mix2</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20</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2.37</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4.24</w:t>
            </w:r>
          </w:p>
        </w:tc>
      </w:tr>
      <w:tr w:rsidR="00EA1786" w:rsidRPr="00EA1786" w:rsidTr="00EA1786">
        <w:trPr>
          <w:trHeight w:val="382"/>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Mix3</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40</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2.69</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4.77</w:t>
            </w:r>
          </w:p>
        </w:tc>
      </w:tr>
      <w:tr w:rsidR="00EA1786" w:rsidRPr="00EA1786" w:rsidTr="00EA1786">
        <w:trPr>
          <w:trHeight w:val="382"/>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Mix4</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60</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2.36</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4.45</w:t>
            </w:r>
          </w:p>
        </w:tc>
      </w:tr>
      <w:tr w:rsidR="00EA1786" w:rsidRPr="00EA1786" w:rsidTr="00EA1786">
        <w:trPr>
          <w:trHeight w:val="382"/>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Mix5</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80</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2.14</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4.05</w:t>
            </w:r>
          </w:p>
        </w:tc>
      </w:tr>
      <w:tr w:rsidR="00EA1786" w:rsidRPr="00EA1786" w:rsidTr="00EA1786">
        <w:trPr>
          <w:trHeight w:val="382"/>
          <w:jc w:val="center"/>
        </w:trPr>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Mix6</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100</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1.97</w:t>
            </w:r>
          </w:p>
        </w:tc>
        <w:tc>
          <w:tcPr>
            <w:tcW w:w="0" w:type="auto"/>
          </w:tcPr>
          <w:p w:rsidR="00EA1786" w:rsidRPr="00EA1786" w:rsidRDefault="00EA1786" w:rsidP="00F166DF">
            <w:pPr>
              <w:spacing w:after="0" w:line="240" w:lineRule="auto"/>
              <w:jc w:val="both"/>
              <w:rPr>
                <w:rFonts w:ascii="Times New Roman" w:eastAsia="Calibri" w:hAnsi="Times New Roman" w:cs="Times New Roman"/>
                <w:sz w:val="20"/>
                <w:szCs w:val="20"/>
              </w:rPr>
            </w:pPr>
            <w:r w:rsidRPr="00EA1786">
              <w:rPr>
                <w:rFonts w:ascii="Times New Roman" w:eastAsia="Calibri" w:hAnsi="Times New Roman" w:cs="Times New Roman"/>
                <w:sz w:val="20"/>
                <w:szCs w:val="20"/>
              </w:rPr>
              <w:t>3.25</w:t>
            </w:r>
          </w:p>
        </w:tc>
      </w:tr>
      <w:bookmarkEnd w:id="21"/>
    </w:tbl>
    <w:p w:rsidR="00EA1786" w:rsidRPr="00EA1786" w:rsidRDefault="00EA1786" w:rsidP="00F166DF">
      <w:pPr>
        <w:spacing w:after="0" w:line="240" w:lineRule="auto"/>
        <w:jc w:val="both"/>
        <w:rPr>
          <w:rFonts w:ascii="Times New Roman" w:hAnsi="Times New Roman" w:cs="Times New Roman"/>
          <w:sz w:val="20"/>
          <w:szCs w:val="20"/>
        </w:rPr>
      </w:pPr>
    </w:p>
    <w:p w:rsidR="00EA1786" w:rsidRPr="00EA1786" w:rsidRDefault="00EA1786" w:rsidP="00F166DF">
      <w:pPr>
        <w:spacing w:after="0" w:line="240" w:lineRule="auto"/>
        <w:jc w:val="both"/>
        <w:rPr>
          <w:rFonts w:ascii="Times New Roman" w:hAnsi="Times New Roman" w:cs="Times New Roman"/>
          <w:sz w:val="20"/>
          <w:szCs w:val="20"/>
        </w:rPr>
      </w:pPr>
      <w:r w:rsidRPr="00EA1786">
        <w:rPr>
          <w:rFonts w:ascii="Times New Roman" w:hAnsi="Times New Roman" w:cs="Times New Roman"/>
          <w:sz w:val="20"/>
          <w:szCs w:val="20"/>
        </w:rPr>
        <w:t>For concrete beam cured for 28 days, the strength reached around 4.77 MPa</w:t>
      </w:r>
    </w:p>
    <w:p w:rsidR="00EA1786" w:rsidRPr="00EA1786" w:rsidRDefault="00EA1786" w:rsidP="00F166DF">
      <w:pPr>
        <w:spacing w:after="0" w:line="240" w:lineRule="auto"/>
        <w:jc w:val="both"/>
        <w:rPr>
          <w:rFonts w:ascii="Times New Roman" w:hAnsi="Times New Roman" w:cs="Times New Roman"/>
          <w:sz w:val="20"/>
          <w:szCs w:val="20"/>
        </w:rPr>
      </w:pPr>
    </w:p>
    <w:p w:rsidR="00EA1786" w:rsidRPr="00EA1786" w:rsidRDefault="00EA1786" w:rsidP="00F166DF">
      <w:pPr>
        <w:spacing w:after="0" w:line="240" w:lineRule="auto"/>
        <w:jc w:val="both"/>
        <w:rPr>
          <w:rFonts w:ascii="Times New Roman" w:hAnsi="Times New Roman" w:cs="Times New Roman"/>
          <w:b/>
          <w:sz w:val="20"/>
          <w:szCs w:val="20"/>
        </w:rPr>
      </w:pPr>
      <w:r w:rsidRPr="00EA1786">
        <w:rPr>
          <w:rFonts w:ascii="Times New Roman" w:hAnsi="Times New Roman" w:cs="Times New Roman"/>
          <w:noProof/>
          <w:sz w:val="20"/>
          <w:szCs w:val="20"/>
          <w:lang w:bidi="hi-IN"/>
        </w:rPr>
        <w:lastRenderedPageBreak/>
        <w:drawing>
          <wp:inline distT="0" distB="0" distL="0" distR="0">
            <wp:extent cx="2710502" cy="2429302"/>
            <wp:effectExtent l="19050" t="0" r="0" b="0"/>
            <wp:docPr id="11" name="Picture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4F5F" w:rsidRDefault="00D84F5F" w:rsidP="00F166DF">
      <w:pPr>
        <w:spacing w:after="0" w:line="240" w:lineRule="auto"/>
        <w:jc w:val="both"/>
        <w:rPr>
          <w:rFonts w:ascii="Times New Roman" w:hAnsi="Times New Roman" w:cs="Times New Roman"/>
          <w:b/>
          <w:sz w:val="20"/>
          <w:szCs w:val="20"/>
        </w:rPr>
      </w:pPr>
    </w:p>
    <w:p w:rsidR="00EA1786" w:rsidRPr="00EA1786" w:rsidRDefault="00EA1786" w:rsidP="00F166DF">
      <w:pPr>
        <w:spacing w:after="0" w:line="240" w:lineRule="auto"/>
        <w:jc w:val="both"/>
        <w:rPr>
          <w:rFonts w:ascii="Times New Roman" w:hAnsi="Times New Roman" w:cs="Times New Roman"/>
          <w:b/>
          <w:color w:val="000000" w:themeColor="text1"/>
          <w:sz w:val="20"/>
          <w:szCs w:val="20"/>
        </w:rPr>
      </w:pPr>
      <w:r w:rsidRPr="00EA1786">
        <w:rPr>
          <w:rFonts w:ascii="Times New Roman" w:hAnsi="Times New Roman" w:cs="Times New Roman"/>
          <w:b/>
          <w:sz w:val="20"/>
          <w:szCs w:val="20"/>
        </w:rPr>
        <w:t xml:space="preserve">Figure </w:t>
      </w:r>
      <w:r w:rsidR="0047318F" w:rsidRPr="00EA1786">
        <w:rPr>
          <w:rFonts w:ascii="Times New Roman" w:hAnsi="Times New Roman" w:cs="Times New Roman"/>
          <w:b/>
          <w:sz w:val="20"/>
          <w:szCs w:val="20"/>
        </w:rPr>
        <w:fldChar w:fldCharType="begin"/>
      </w:r>
      <w:r w:rsidRPr="00EA1786">
        <w:rPr>
          <w:rFonts w:ascii="Times New Roman" w:hAnsi="Times New Roman" w:cs="Times New Roman"/>
          <w:b/>
          <w:sz w:val="20"/>
          <w:szCs w:val="20"/>
        </w:rPr>
        <w:instrText xml:space="preserve"> STYLEREF 1 \s </w:instrText>
      </w:r>
      <w:r w:rsidR="0047318F" w:rsidRPr="00EA1786">
        <w:rPr>
          <w:rFonts w:ascii="Times New Roman" w:hAnsi="Times New Roman" w:cs="Times New Roman"/>
          <w:b/>
          <w:sz w:val="20"/>
          <w:szCs w:val="20"/>
        </w:rPr>
        <w:fldChar w:fldCharType="separate"/>
      </w:r>
      <w:r w:rsidR="00835345">
        <w:rPr>
          <w:rFonts w:ascii="Times New Roman" w:hAnsi="Times New Roman" w:cs="Times New Roman"/>
          <w:b/>
          <w:noProof/>
          <w:sz w:val="20"/>
          <w:szCs w:val="20"/>
        </w:rPr>
        <w:t>0</w:t>
      </w:r>
      <w:r w:rsidR="0047318F" w:rsidRPr="00EA1786">
        <w:rPr>
          <w:rFonts w:ascii="Times New Roman" w:hAnsi="Times New Roman" w:cs="Times New Roman"/>
          <w:b/>
          <w:sz w:val="20"/>
          <w:szCs w:val="20"/>
        </w:rPr>
        <w:fldChar w:fldCharType="end"/>
      </w:r>
      <w:r w:rsidRPr="00EA1786">
        <w:rPr>
          <w:rFonts w:ascii="Times New Roman" w:hAnsi="Times New Roman" w:cs="Times New Roman"/>
          <w:b/>
          <w:sz w:val="20"/>
          <w:szCs w:val="20"/>
        </w:rPr>
        <w:t>.8 Variation of M20 Flexural Strength with variation of copper slag</w:t>
      </w:r>
    </w:p>
    <w:p w:rsidR="00D84F5F" w:rsidRDefault="00D84F5F" w:rsidP="00F166DF">
      <w:pPr>
        <w:pStyle w:val="Heading1"/>
        <w:spacing w:before="0" w:line="240" w:lineRule="auto"/>
        <w:ind w:hanging="270"/>
        <w:jc w:val="both"/>
        <w:rPr>
          <w:rFonts w:ascii="Times New Roman" w:hAnsi="Times New Roman" w:cs="Times New Roman"/>
          <w:color w:val="000000" w:themeColor="text1"/>
          <w:sz w:val="20"/>
          <w:szCs w:val="20"/>
        </w:rPr>
      </w:pPr>
      <w:bookmarkStart w:id="22" w:name="_Toc391242291"/>
    </w:p>
    <w:p w:rsidR="00EA1786" w:rsidRPr="00EA1786" w:rsidRDefault="00EA1786" w:rsidP="002F76A8">
      <w:pPr>
        <w:pStyle w:val="Heading1"/>
        <w:spacing w:before="0" w:line="240" w:lineRule="auto"/>
        <w:ind w:hanging="270"/>
        <w:jc w:val="both"/>
        <w:rPr>
          <w:rFonts w:ascii="Times New Roman" w:hAnsi="Times New Roman" w:cs="Times New Roman"/>
          <w:color w:val="000000" w:themeColor="text1"/>
          <w:sz w:val="20"/>
          <w:szCs w:val="20"/>
        </w:rPr>
      </w:pPr>
      <w:r w:rsidRPr="00EA1786">
        <w:rPr>
          <w:rFonts w:ascii="Times New Roman" w:hAnsi="Times New Roman" w:cs="Times New Roman"/>
          <w:color w:val="000000" w:themeColor="text1"/>
          <w:sz w:val="20"/>
          <w:szCs w:val="20"/>
        </w:rPr>
        <w:t>CONCLUSIONS</w:t>
      </w:r>
      <w:bookmarkEnd w:id="22"/>
      <w:r w:rsidR="002F76A8">
        <w:rPr>
          <w:rFonts w:ascii="Times New Roman" w:hAnsi="Times New Roman" w:cs="Times New Roman"/>
          <w:color w:val="000000" w:themeColor="text1"/>
          <w:sz w:val="20"/>
          <w:szCs w:val="20"/>
        </w:rPr>
        <w:t xml:space="preserve">: </w:t>
      </w:r>
      <w:r w:rsidRPr="002F76A8">
        <w:rPr>
          <w:rFonts w:ascii="Times New Roman" w:hAnsi="Times New Roman" w:cs="Times New Roman"/>
          <w:b w:val="0"/>
          <w:bCs w:val="0"/>
          <w:color w:val="000000" w:themeColor="text1"/>
          <w:sz w:val="20"/>
          <w:szCs w:val="20"/>
        </w:rPr>
        <w:t>From the experiments conducted on the Copper Slag Concrete, developed in the concrete laboratory of RSR RCET, the following conclusions have been made.</w:t>
      </w:r>
    </w:p>
    <w:p w:rsidR="00EA1786" w:rsidRPr="00EA1786" w:rsidRDefault="00EA1786" w:rsidP="00F166DF">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iCs/>
          <w:color w:val="000000" w:themeColor="text1"/>
          <w:sz w:val="20"/>
          <w:szCs w:val="20"/>
          <w:lang w:bidi="en-US"/>
        </w:rPr>
      </w:pPr>
      <w:r w:rsidRPr="00EA1786">
        <w:rPr>
          <w:rFonts w:ascii="Times New Roman" w:hAnsi="Times New Roman" w:cs="Times New Roman"/>
          <w:iCs/>
          <w:color w:val="000000" w:themeColor="text1"/>
          <w:sz w:val="20"/>
          <w:szCs w:val="20"/>
        </w:rPr>
        <w:t xml:space="preserve">It is observed that, the workability </w:t>
      </w:r>
      <w:r w:rsidRPr="00EA1786">
        <w:rPr>
          <w:rFonts w:ascii="Times New Roman" w:hAnsi="Times New Roman" w:cs="Times New Roman"/>
          <w:iCs/>
          <w:color w:val="000000" w:themeColor="text1"/>
          <w:spacing w:val="-3"/>
          <w:sz w:val="20"/>
          <w:szCs w:val="20"/>
        </w:rPr>
        <w:t xml:space="preserve">of </w:t>
      </w:r>
      <w:r w:rsidRPr="00EA1786">
        <w:rPr>
          <w:rFonts w:ascii="Times New Roman" w:hAnsi="Times New Roman" w:cs="Times New Roman"/>
          <w:iCs/>
          <w:color w:val="000000" w:themeColor="text1"/>
          <w:sz w:val="20"/>
          <w:szCs w:val="20"/>
        </w:rPr>
        <w:t xml:space="preserve">concrete increased with the increase in copper slag content </w:t>
      </w:r>
      <w:r w:rsidRPr="00EA1786">
        <w:rPr>
          <w:rFonts w:ascii="Times New Roman" w:hAnsi="Times New Roman" w:cs="Times New Roman"/>
          <w:iCs/>
          <w:color w:val="000000" w:themeColor="text1"/>
          <w:spacing w:val="-3"/>
          <w:sz w:val="20"/>
          <w:szCs w:val="20"/>
        </w:rPr>
        <w:t xml:space="preserve">of </w:t>
      </w:r>
      <w:r w:rsidRPr="00EA1786">
        <w:rPr>
          <w:rFonts w:ascii="Times New Roman" w:hAnsi="Times New Roman" w:cs="Times New Roman"/>
          <w:iCs/>
          <w:color w:val="000000" w:themeColor="text1"/>
          <w:sz w:val="20"/>
          <w:szCs w:val="20"/>
        </w:rPr>
        <w:t xml:space="preserve">fine aggregate replacements </w:t>
      </w:r>
      <w:r w:rsidRPr="00EA1786">
        <w:rPr>
          <w:rFonts w:ascii="Times New Roman" w:hAnsi="Times New Roman" w:cs="Times New Roman"/>
          <w:iCs/>
          <w:color w:val="000000" w:themeColor="text1"/>
          <w:spacing w:val="-3"/>
          <w:sz w:val="20"/>
          <w:szCs w:val="20"/>
        </w:rPr>
        <w:t xml:space="preserve">at </w:t>
      </w:r>
      <w:r w:rsidRPr="00EA1786">
        <w:rPr>
          <w:rFonts w:ascii="Times New Roman" w:hAnsi="Times New Roman" w:cs="Times New Roman"/>
          <w:iCs/>
          <w:color w:val="000000" w:themeColor="text1"/>
          <w:sz w:val="20"/>
          <w:szCs w:val="20"/>
        </w:rPr>
        <w:t>same water-cement ratio.</w:t>
      </w:r>
    </w:p>
    <w:p w:rsidR="00EA1786" w:rsidRPr="00EA1786" w:rsidRDefault="00EA1786" w:rsidP="00F166DF">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color w:val="000000" w:themeColor="text1"/>
          <w:sz w:val="20"/>
          <w:szCs w:val="20"/>
          <w:lang w:bidi="en-US"/>
        </w:rPr>
      </w:pPr>
      <w:r w:rsidRPr="00EA1786">
        <w:rPr>
          <w:rFonts w:ascii="Times New Roman" w:hAnsi="Times New Roman" w:cs="Times New Roman"/>
          <w:color w:val="000000" w:themeColor="text1"/>
          <w:sz w:val="20"/>
          <w:szCs w:val="20"/>
          <w:lang w:bidi="en-US"/>
        </w:rPr>
        <w:t>Copper Slag behave same like river sand both contains river sand.</w:t>
      </w:r>
    </w:p>
    <w:p w:rsidR="00EA1786" w:rsidRPr="00EA1786" w:rsidRDefault="00EA1786" w:rsidP="00F166DF">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iCs/>
          <w:color w:val="000000" w:themeColor="text1"/>
          <w:sz w:val="20"/>
          <w:szCs w:val="20"/>
          <w:lang w:bidi="en-US"/>
        </w:rPr>
      </w:pPr>
      <w:r w:rsidRPr="00EA1786">
        <w:rPr>
          <w:rFonts w:ascii="Times New Roman" w:hAnsi="Times New Roman" w:cs="Times New Roman"/>
          <w:iCs/>
          <w:color w:val="000000" w:themeColor="text1"/>
          <w:sz w:val="20"/>
          <w:szCs w:val="20"/>
        </w:rPr>
        <w:t xml:space="preserve">It is observed that </w:t>
      </w:r>
      <w:r w:rsidRPr="00EA1786">
        <w:rPr>
          <w:rFonts w:ascii="Times New Roman" w:hAnsi="Times New Roman" w:cs="Times New Roman"/>
          <w:iCs/>
          <w:color w:val="000000" w:themeColor="text1"/>
          <w:spacing w:val="-3"/>
          <w:sz w:val="20"/>
          <w:szCs w:val="20"/>
        </w:rPr>
        <w:t xml:space="preserve">when </w:t>
      </w:r>
      <w:r w:rsidRPr="00EA1786">
        <w:rPr>
          <w:rFonts w:ascii="Times New Roman" w:hAnsi="Times New Roman" w:cs="Times New Roman"/>
          <w:iCs/>
          <w:color w:val="000000" w:themeColor="text1"/>
          <w:sz w:val="20"/>
          <w:szCs w:val="20"/>
        </w:rPr>
        <w:t xml:space="preserve">increasing percentage replacement </w:t>
      </w:r>
      <w:r w:rsidRPr="00EA1786">
        <w:rPr>
          <w:rFonts w:ascii="Times New Roman" w:hAnsi="Times New Roman" w:cs="Times New Roman"/>
          <w:iCs/>
          <w:color w:val="000000" w:themeColor="text1"/>
          <w:spacing w:val="-3"/>
          <w:sz w:val="20"/>
          <w:szCs w:val="20"/>
        </w:rPr>
        <w:t xml:space="preserve">of </w:t>
      </w:r>
      <w:r w:rsidRPr="00EA1786">
        <w:rPr>
          <w:rFonts w:ascii="Times New Roman" w:hAnsi="Times New Roman" w:cs="Times New Roman"/>
          <w:iCs/>
          <w:color w:val="000000" w:themeColor="text1"/>
          <w:sz w:val="20"/>
          <w:szCs w:val="20"/>
        </w:rPr>
        <w:t xml:space="preserve">fine aggregate by Copper slag the unit weight </w:t>
      </w:r>
      <w:r w:rsidRPr="00EA1786">
        <w:rPr>
          <w:rFonts w:ascii="Times New Roman" w:hAnsi="Times New Roman" w:cs="Times New Roman"/>
          <w:iCs/>
          <w:color w:val="000000" w:themeColor="text1"/>
          <w:spacing w:val="-3"/>
          <w:sz w:val="20"/>
          <w:szCs w:val="20"/>
        </w:rPr>
        <w:t xml:space="preserve">of </w:t>
      </w:r>
      <w:r w:rsidRPr="00EA1786">
        <w:rPr>
          <w:rFonts w:ascii="Times New Roman" w:hAnsi="Times New Roman" w:cs="Times New Roman"/>
          <w:iCs/>
          <w:color w:val="000000" w:themeColor="text1"/>
          <w:sz w:val="20"/>
          <w:szCs w:val="20"/>
        </w:rPr>
        <w:t>concrete is gradually</w:t>
      </w:r>
      <w:r>
        <w:rPr>
          <w:rFonts w:ascii="Times New Roman" w:hAnsi="Times New Roman" w:cs="Times New Roman"/>
          <w:iCs/>
          <w:color w:val="000000" w:themeColor="text1"/>
          <w:sz w:val="20"/>
          <w:szCs w:val="20"/>
        </w:rPr>
        <w:t xml:space="preserve"> </w:t>
      </w:r>
      <w:r w:rsidRPr="00EA1786">
        <w:rPr>
          <w:rFonts w:ascii="Times New Roman" w:hAnsi="Times New Roman" w:cs="Times New Roman"/>
          <w:iCs/>
          <w:color w:val="000000" w:themeColor="text1"/>
          <w:sz w:val="20"/>
          <w:szCs w:val="20"/>
        </w:rPr>
        <w:t>increases.</w:t>
      </w:r>
    </w:p>
    <w:p w:rsidR="00EA1786" w:rsidRPr="00EA1786" w:rsidRDefault="00EA1786" w:rsidP="00F166DF">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iCs/>
          <w:color w:val="000000" w:themeColor="text1"/>
          <w:sz w:val="20"/>
          <w:szCs w:val="20"/>
          <w:lang w:bidi="en-US"/>
        </w:rPr>
      </w:pPr>
      <w:bookmarkStart w:id="23" w:name="ACKNOWLEDGEMENTS"/>
      <w:bookmarkEnd w:id="23"/>
      <w:r w:rsidRPr="00EA1786">
        <w:rPr>
          <w:rFonts w:ascii="Times New Roman" w:hAnsi="Times New Roman" w:cs="Times New Roman"/>
          <w:iCs/>
          <w:color w:val="000000" w:themeColor="text1"/>
          <w:sz w:val="20"/>
          <w:szCs w:val="20"/>
        </w:rPr>
        <w:t xml:space="preserve">Compressive Strength </w:t>
      </w:r>
      <w:r w:rsidRPr="00EA1786">
        <w:rPr>
          <w:rFonts w:ascii="Times New Roman" w:hAnsi="Times New Roman" w:cs="Times New Roman"/>
          <w:iCs/>
          <w:color w:val="000000" w:themeColor="text1"/>
          <w:spacing w:val="-3"/>
          <w:sz w:val="20"/>
          <w:szCs w:val="20"/>
        </w:rPr>
        <w:t xml:space="preserve">of </w:t>
      </w:r>
      <w:r w:rsidRPr="00EA1786">
        <w:rPr>
          <w:rFonts w:ascii="Times New Roman" w:hAnsi="Times New Roman" w:cs="Times New Roman"/>
          <w:iCs/>
          <w:color w:val="000000" w:themeColor="text1"/>
          <w:sz w:val="20"/>
          <w:szCs w:val="20"/>
        </w:rPr>
        <w:t>Concrete with partial replacement of Sand with Copper Slag up to 40% can be comparable with control mix. with increased copper slag content beyond the 40% replacement</w:t>
      </w:r>
      <w:r>
        <w:rPr>
          <w:rFonts w:ascii="Times New Roman" w:hAnsi="Times New Roman" w:cs="Times New Roman"/>
          <w:iCs/>
          <w:color w:val="000000" w:themeColor="text1"/>
          <w:sz w:val="20"/>
          <w:szCs w:val="20"/>
        </w:rPr>
        <w:t xml:space="preserve"> </w:t>
      </w:r>
      <w:r w:rsidRPr="00EA1786">
        <w:rPr>
          <w:rFonts w:ascii="Times New Roman" w:hAnsi="Times New Roman" w:cs="Times New Roman"/>
          <w:iCs/>
          <w:color w:val="000000" w:themeColor="text1"/>
          <w:sz w:val="20"/>
          <w:szCs w:val="20"/>
        </w:rPr>
        <w:t>compressive strength decreased.</w:t>
      </w:r>
    </w:p>
    <w:p w:rsidR="00EA1786" w:rsidRPr="00EA1786" w:rsidRDefault="00EA1786" w:rsidP="00F166DF">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iCs/>
          <w:color w:val="000000" w:themeColor="text1"/>
          <w:sz w:val="20"/>
          <w:szCs w:val="20"/>
          <w:lang w:bidi="en-US"/>
        </w:rPr>
      </w:pPr>
      <w:r w:rsidRPr="00EA1786">
        <w:rPr>
          <w:rFonts w:ascii="Times New Roman" w:hAnsi="Times New Roman" w:cs="Times New Roman"/>
          <w:iCs/>
          <w:color w:val="000000" w:themeColor="text1"/>
          <w:sz w:val="20"/>
          <w:szCs w:val="20"/>
        </w:rPr>
        <w:t>Split Tensile Strength and Flexural Strength</w:t>
      </w:r>
      <w:r>
        <w:rPr>
          <w:rFonts w:ascii="Times New Roman" w:hAnsi="Times New Roman" w:cs="Times New Roman"/>
          <w:iCs/>
          <w:color w:val="000000" w:themeColor="text1"/>
          <w:sz w:val="20"/>
          <w:szCs w:val="20"/>
        </w:rPr>
        <w:t xml:space="preserve"> </w:t>
      </w:r>
      <w:r w:rsidRPr="00EA1786">
        <w:rPr>
          <w:rFonts w:ascii="Times New Roman" w:hAnsi="Times New Roman" w:cs="Times New Roman"/>
          <w:iCs/>
          <w:color w:val="000000" w:themeColor="text1"/>
          <w:spacing w:val="-3"/>
          <w:sz w:val="20"/>
          <w:szCs w:val="20"/>
        </w:rPr>
        <w:t xml:space="preserve">of </w:t>
      </w:r>
      <w:r w:rsidRPr="00EA1786">
        <w:rPr>
          <w:rFonts w:ascii="Times New Roman" w:hAnsi="Times New Roman" w:cs="Times New Roman"/>
          <w:iCs/>
          <w:color w:val="000000" w:themeColor="text1"/>
          <w:sz w:val="20"/>
          <w:szCs w:val="20"/>
        </w:rPr>
        <w:t>Concrete with partial replacement of Sand with Copper Slag up to 40% showed better results with increased copper slag content beyond the 40% replacement</w:t>
      </w:r>
      <w:r>
        <w:rPr>
          <w:rFonts w:ascii="Times New Roman" w:hAnsi="Times New Roman" w:cs="Times New Roman"/>
          <w:iCs/>
          <w:color w:val="000000" w:themeColor="text1"/>
          <w:sz w:val="20"/>
          <w:szCs w:val="20"/>
        </w:rPr>
        <w:t xml:space="preserve"> </w:t>
      </w:r>
      <w:r w:rsidRPr="00EA1786">
        <w:rPr>
          <w:rFonts w:ascii="Times New Roman" w:hAnsi="Times New Roman" w:cs="Times New Roman"/>
          <w:iCs/>
          <w:color w:val="000000" w:themeColor="text1"/>
          <w:sz w:val="20"/>
          <w:szCs w:val="20"/>
        </w:rPr>
        <w:t>strength decreased.</w:t>
      </w:r>
    </w:p>
    <w:p w:rsidR="00EA1786" w:rsidRPr="00EA1786" w:rsidRDefault="00EA1786" w:rsidP="00F166DF">
      <w:pPr>
        <w:widowControl w:val="0"/>
        <w:numPr>
          <w:ilvl w:val="1"/>
          <w:numId w:val="47"/>
        </w:numPr>
        <w:tabs>
          <w:tab w:val="left" w:pos="960"/>
          <w:tab w:val="left" w:pos="961"/>
        </w:tabs>
        <w:autoSpaceDE w:val="0"/>
        <w:autoSpaceDN w:val="0"/>
        <w:spacing w:after="0" w:line="240" w:lineRule="auto"/>
        <w:ind w:left="0"/>
        <w:jc w:val="both"/>
        <w:rPr>
          <w:rFonts w:ascii="Times New Roman" w:hAnsi="Times New Roman" w:cs="Times New Roman"/>
          <w:color w:val="000000" w:themeColor="text1"/>
          <w:sz w:val="20"/>
          <w:szCs w:val="20"/>
          <w:lang w:bidi="en-US"/>
        </w:rPr>
      </w:pPr>
      <w:r w:rsidRPr="00EA1786">
        <w:rPr>
          <w:rFonts w:ascii="Times New Roman" w:hAnsi="Times New Roman" w:cs="Times New Roman"/>
          <w:color w:val="000000" w:themeColor="text1"/>
          <w:sz w:val="20"/>
          <w:szCs w:val="20"/>
          <w:lang w:bidi="en-US"/>
        </w:rPr>
        <w:t>The suitable addition of copper slag</w:t>
      </w:r>
      <w:r w:rsidR="00F64250">
        <w:rPr>
          <w:rFonts w:ascii="Times New Roman" w:hAnsi="Times New Roman" w:cs="Times New Roman"/>
          <w:color w:val="000000" w:themeColor="text1"/>
          <w:sz w:val="20"/>
          <w:szCs w:val="20"/>
          <w:lang w:bidi="en-US"/>
        </w:rPr>
        <w:t xml:space="preserve"> </w:t>
      </w:r>
      <w:r w:rsidRPr="00EA1786">
        <w:rPr>
          <w:rFonts w:ascii="Times New Roman" w:hAnsi="Times New Roman" w:cs="Times New Roman"/>
          <w:color w:val="000000" w:themeColor="text1"/>
          <w:sz w:val="20"/>
          <w:szCs w:val="20"/>
          <w:lang w:bidi="en-US"/>
        </w:rPr>
        <w:t>in matrix is 0 to 40%.</w:t>
      </w:r>
    </w:p>
    <w:p w:rsidR="00EA1786" w:rsidRPr="00EA1786" w:rsidRDefault="00EA1786" w:rsidP="00F166DF">
      <w:pPr>
        <w:widowControl w:val="0"/>
        <w:numPr>
          <w:ilvl w:val="1"/>
          <w:numId w:val="47"/>
        </w:numPr>
        <w:tabs>
          <w:tab w:val="left" w:pos="961"/>
        </w:tabs>
        <w:autoSpaceDE w:val="0"/>
        <w:autoSpaceDN w:val="0"/>
        <w:spacing w:after="0" w:line="240" w:lineRule="auto"/>
        <w:ind w:left="0"/>
        <w:jc w:val="both"/>
        <w:rPr>
          <w:rFonts w:ascii="Times New Roman" w:hAnsi="Times New Roman" w:cs="Times New Roman"/>
          <w:color w:val="000000" w:themeColor="text1"/>
          <w:sz w:val="20"/>
          <w:szCs w:val="20"/>
          <w:lang w:bidi="en-US"/>
        </w:rPr>
      </w:pPr>
      <w:r w:rsidRPr="00EA1786">
        <w:rPr>
          <w:rFonts w:ascii="Times New Roman" w:hAnsi="Times New Roman" w:cs="Times New Roman"/>
          <w:color w:val="000000" w:themeColor="text1"/>
          <w:sz w:val="20"/>
          <w:szCs w:val="20"/>
          <w:lang w:bidi="en-US"/>
        </w:rPr>
        <w:t>It will help to counteract the problem of disposal of copper slag for the production industry and in addition to that it will also help in preparing greener concrete and conserve our natural resource.</w:t>
      </w:r>
    </w:p>
    <w:p w:rsidR="00190BA1" w:rsidRDefault="00EA1786" w:rsidP="00F166DF">
      <w:pPr>
        <w:pStyle w:val="BodyText"/>
        <w:jc w:val="both"/>
        <w:rPr>
          <w:color w:val="000000" w:themeColor="text1"/>
          <w:sz w:val="20"/>
          <w:szCs w:val="20"/>
        </w:rPr>
      </w:pPr>
      <w:r w:rsidRPr="00EA1786">
        <w:rPr>
          <w:color w:val="000000" w:themeColor="text1"/>
          <w:sz w:val="20"/>
          <w:szCs w:val="20"/>
        </w:rPr>
        <w:t>It can be concluded that replacement of fine aggregates by copper slagtill40%, concrete mix may be conveniently allowed</w:t>
      </w:r>
    </w:p>
    <w:p w:rsidR="004C7D4D" w:rsidRPr="00EA1786" w:rsidRDefault="004C7D4D" w:rsidP="00F166DF">
      <w:pPr>
        <w:pStyle w:val="BodyText"/>
        <w:jc w:val="both"/>
        <w:rPr>
          <w:rFonts w:eastAsiaTheme="minorHAnsi"/>
          <w:color w:val="000000" w:themeColor="text1"/>
          <w:sz w:val="20"/>
          <w:szCs w:val="20"/>
          <w:lang w:bidi="hi-IN"/>
        </w:rPr>
      </w:pPr>
    </w:p>
    <w:p w:rsidR="002F76A8" w:rsidRDefault="002F76A8" w:rsidP="00F166DF">
      <w:pPr>
        <w:pStyle w:val="ListParagraph"/>
        <w:spacing w:after="0"/>
        <w:ind w:left="0"/>
        <w:jc w:val="both"/>
        <w:rPr>
          <w:rFonts w:ascii="Times New Roman" w:hAnsi="Times New Roman"/>
          <w:b/>
          <w:sz w:val="20"/>
          <w:szCs w:val="20"/>
        </w:rPr>
      </w:pPr>
    </w:p>
    <w:p w:rsidR="002F76A8" w:rsidRDefault="002F76A8" w:rsidP="00F166DF">
      <w:pPr>
        <w:pStyle w:val="ListParagraph"/>
        <w:spacing w:after="0"/>
        <w:ind w:left="0"/>
        <w:jc w:val="both"/>
        <w:rPr>
          <w:rFonts w:ascii="Times New Roman" w:hAnsi="Times New Roman"/>
          <w:b/>
          <w:sz w:val="20"/>
          <w:szCs w:val="20"/>
        </w:rPr>
      </w:pPr>
    </w:p>
    <w:p w:rsidR="002F76A8" w:rsidRDefault="002F76A8" w:rsidP="00F166DF">
      <w:pPr>
        <w:pStyle w:val="ListParagraph"/>
        <w:spacing w:after="0"/>
        <w:ind w:left="0"/>
        <w:jc w:val="both"/>
        <w:rPr>
          <w:rFonts w:ascii="Times New Roman" w:hAnsi="Times New Roman"/>
          <w:b/>
          <w:sz w:val="20"/>
          <w:szCs w:val="20"/>
        </w:rPr>
      </w:pPr>
    </w:p>
    <w:p w:rsidR="002F76A8" w:rsidRDefault="002F76A8" w:rsidP="00F166DF">
      <w:pPr>
        <w:pStyle w:val="ListParagraph"/>
        <w:spacing w:after="0"/>
        <w:ind w:left="0"/>
        <w:jc w:val="both"/>
        <w:rPr>
          <w:rFonts w:ascii="Times New Roman" w:hAnsi="Times New Roman"/>
          <w:b/>
          <w:sz w:val="20"/>
          <w:szCs w:val="20"/>
        </w:rPr>
      </w:pPr>
    </w:p>
    <w:p w:rsidR="00754F5C" w:rsidRDefault="00754F5C" w:rsidP="00F166DF">
      <w:pPr>
        <w:pStyle w:val="ListParagraph"/>
        <w:spacing w:after="0"/>
        <w:ind w:left="0"/>
        <w:jc w:val="both"/>
        <w:rPr>
          <w:rFonts w:ascii="Times New Roman" w:hAnsi="Times New Roman"/>
          <w:b/>
          <w:sz w:val="20"/>
          <w:szCs w:val="20"/>
        </w:rPr>
      </w:pPr>
      <w:r>
        <w:rPr>
          <w:rFonts w:ascii="Times New Roman" w:hAnsi="Times New Roman"/>
          <w:b/>
          <w:sz w:val="20"/>
          <w:szCs w:val="20"/>
        </w:rPr>
        <w:lastRenderedPageBreak/>
        <w:t>REFERENCES</w:t>
      </w:r>
    </w:p>
    <w:p w:rsidR="00754F5C" w:rsidRPr="00754F5C" w:rsidRDefault="00754F5C" w:rsidP="00F166DF">
      <w:pPr>
        <w:pStyle w:val="ListParagraph"/>
        <w:spacing w:after="0"/>
        <w:ind w:left="0"/>
        <w:jc w:val="both"/>
        <w:rPr>
          <w:rFonts w:ascii="Times New Roman" w:hAnsi="Times New Roman" w:cs="Times New Roman"/>
          <w:b/>
          <w:sz w:val="20"/>
          <w:szCs w:val="20"/>
        </w:rPr>
      </w:pP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G.Esakki Muthu, N.Sakthieswaran, G. Shiny Brintha, O.GaneshBabu “Microstructure Study on cement mortar using green sand and copper slag” International Journal for research in applied science and Engineering and Technology (IJRASET) Volume 4, Issue V, May 2016.</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Mr. Neel P. Patel, Dr. P.J. Patel, “Sand Replacement with Copper Slag on Mechanical Properties of Concrete” International Journal of advance engineering and research development, e-ISSN: 2348-4470, p-ISSN: 2348-6406, Volume 3, Issue 5,May-2016.</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MankareUlka S, Prof. Ajay. A. Hamme, “Experimental study replacement of various wastes in concrete” International Jouranal of Modern Trends in Engineering and research, e-ISSN: 2349-9745, Vol.03, Issue 05, andMay-2016.</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Dr. A. Leema rose, P. Suganya “Performance of Copper Slag on Strength and Durability Properties as Partial Replacement of Fine Aggregate in Concrete” International Journal of Emerging Technology and Advanced Engineering, Volume 5, Issue 1, January2015.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 xml:space="preserve">Chinmay buddhadev, Jayesh kumarpitroda, Prof. Chetna m. Vyas, “A review of innovative use of copper slag and foundry sand in design mix concrete” Journal Of International Academic Research </w:t>
      </w:r>
      <w:r w:rsidRPr="004C7D4D">
        <w:rPr>
          <w:rFonts w:ascii="Times New Roman" w:hAnsi="Times New Roman"/>
          <w:spacing w:val="-2"/>
          <w:sz w:val="16"/>
          <w:szCs w:val="16"/>
        </w:rPr>
        <w:t xml:space="preserve">For </w:t>
      </w:r>
      <w:r w:rsidRPr="004C7D4D">
        <w:rPr>
          <w:rFonts w:ascii="Times New Roman" w:hAnsi="Times New Roman"/>
          <w:sz w:val="16"/>
          <w:szCs w:val="16"/>
        </w:rPr>
        <w:t>Multidisciplinary, Impact Factor 1.625, ISSN: 2320-5083, Volume 2, Issue 12, January2015.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M.R. Amarnaath, S. Jaya pradeep, R.A. kavin, P. Dinesh, “Study on effective Replacement of fine aggregate using copper slag” International Journal of Science Technology &amp; Engineering, Volume 1, Issue 10, April2015.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 xml:space="preserve">Binaya Patnaik, Seshadri Sekhar.T, Srinivasa Rao, “Strength and Durability Properties Of Copper Slag Admixed Concrete” International Journal of Research in Engineering and Technology, e-ISSN: 2319- 1163, p-ISSN: 2321-7308, Volume 4, Issue 1, </w:t>
      </w:r>
      <w:r w:rsidRPr="004C7D4D">
        <w:rPr>
          <w:rFonts w:ascii="Times New Roman" w:hAnsi="Times New Roman"/>
          <w:spacing w:val="-2"/>
          <w:sz w:val="16"/>
          <w:szCs w:val="16"/>
        </w:rPr>
        <w:t>Feb</w:t>
      </w:r>
      <w:r w:rsidRPr="004C7D4D">
        <w:rPr>
          <w:rFonts w:ascii="Times New Roman" w:hAnsi="Times New Roman"/>
          <w:sz w:val="16"/>
          <w:szCs w:val="16"/>
        </w:rPr>
        <w:t>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Pranshu Saxena, Ashish Simalti, “Scope of Replacing Fine Aggregate With Copper Slag In Concrete” International Journal of Technical Research and Applications, e-ISSN: 2320-8163, Volume 3, Issue 4, August 2015, PP.44-48.</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 xml:space="preserve">Srinivas C. H, S. M Muranal, “Study of the Properties of Concrete Containing Copper Slag as a Fine Aggregate” International Journal of Engineering Research &amp; Technology, e-ISSN: 2278-0181, Vol.-Issue 02, </w:t>
      </w:r>
      <w:r w:rsidRPr="004C7D4D">
        <w:rPr>
          <w:rFonts w:ascii="Times New Roman" w:hAnsi="Times New Roman"/>
          <w:spacing w:val="-2"/>
          <w:sz w:val="16"/>
          <w:szCs w:val="16"/>
        </w:rPr>
        <w:t>Feb</w:t>
      </w:r>
      <w:r w:rsidRPr="004C7D4D">
        <w:rPr>
          <w:rFonts w:ascii="Times New Roman" w:hAnsi="Times New Roman"/>
          <w:sz w:val="16"/>
          <w:szCs w:val="16"/>
        </w:rPr>
        <w:t>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contextualSpacing w:val="0"/>
        <w:jc w:val="both"/>
        <w:rPr>
          <w:rFonts w:ascii="Times New Roman" w:hAnsi="Times New Roman"/>
          <w:sz w:val="16"/>
          <w:szCs w:val="16"/>
        </w:rPr>
      </w:pPr>
      <w:r w:rsidRPr="004C7D4D">
        <w:rPr>
          <w:rFonts w:ascii="Times New Roman" w:hAnsi="Times New Roman"/>
          <w:sz w:val="16"/>
          <w:szCs w:val="16"/>
        </w:rPr>
        <w:t>V. Sushma, Dr. T. Suresh Babu, K.V. Manikanta, M Anvesh Kumar, M Praveen Kumar, “A Study on the Partial Replacement of Fine Aggregate with Copper Slag by Observing the Compression, Split Tensile and Flexural Properties” International Journal of Innovative Research in Engineering &amp; Management (IJIREM),ISSN: 2350-0557, Volume-2, Issue-4, July 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Vishwa B Tipashetti, Shreepad Desai, “Evaluation on Accelerated Corrosion Properties of the Concrete Produced by Replacing Sand by Copper Slag” International Journal of Engineering Research &amp; Science (IJOER), Vol-1, Issue-4, July-2015.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M. Ramesh, K.S.Karthic, T. Karthikeyan and A. Kumaravel, “Construction Materials from Industrial Wastes-A Review of Current Practices” International Journal of Environmental Research and Development, ISSN 2249-3131 Volume 4, Number 4 (2014), pp. 317- 324.</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Dr. T.Ch. Madhavi, “Copper Slag in Concrete as Replacement Material” International Journal of Civil Engineering and Technology (IJCIET), ISSN 0976 – 6316, Volume 5, Issue 3, March (2014), pp. 327-332.</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 xml:space="preserve">M.C. natraja, G. N. Chandan, T. J. Rajeeth, “Concrete Mix Design Using Copper Slag As Fine Aggregate” International </w:t>
      </w:r>
      <w:r w:rsidRPr="004C7D4D">
        <w:rPr>
          <w:rFonts w:ascii="Times New Roman" w:hAnsi="Times New Roman"/>
          <w:sz w:val="16"/>
          <w:szCs w:val="16"/>
        </w:rPr>
        <w:lastRenderedPageBreak/>
        <w:t>journal of civil engineering and technology (IJCIET),e-ISSN 0976 – 6316, Volume 5, Issue 9, September (2014), pp.90-99.</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R R Chavan, D B Kulkarni, “</w:t>
      </w:r>
      <w:r w:rsidRPr="004C7D4D">
        <w:rPr>
          <w:rFonts w:ascii="Times New Roman" w:hAnsi="Times New Roman"/>
          <w:color w:val="0A0A0A"/>
          <w:sz w:val="16"/>
          <w:szCs w:val="16"/>
        </w:rPr>
        <w:t>Performance of copper slag on strength Properties as partial replace of fine aggregate in concrete mix design”</w:t>
      </w:r>
      <w:r w:rsidRPr="004C7D4D">
        <w:rPr>
          <w:rFonts w:ascii="Times New Roman" w:hAnsi="Times New Roman"/>
          <w:sz w:val="16"/>
          <w:szCs w:val="16"/>
        </w:rPr>
        <w:t xml:space="preserve"> International Journal of Advanced Engineering Research and Studies, E-ISSN2249–8974, Volume 2, Issue 4, Sep (2013), pp.95-98.</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J. Ramesh Kumar, K. V. Ramana, “Use of Copper Slag and Fly Ash in High Strength Concrete” International Journal of Science and Research (IJSR), e-ISSN: 2319-7064, Volume 4 Issue 10, October2015.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 xml:space="preserve">JunweiSong, </w:t>
      </w:r>
      <w:r w:rsidRPr="004C7D4D">
        <w:rPr>
          <w:rFonts w:ascii="Times New Roman" w:hAnsi="Times New Roman"/>
          <w:spacing w:val="-2"/>
          <w:sz w:val="16"/>
          <w:szCs w:val="16"/>
        </w:rPr>
        <w:t>“An</w:t>
      </w:r>
      <w:r w:rsidRPr="004C7D4D">
        <w:rPr>
          <w:rFonts w:ascii="Times New Roman" w:hAnsi="Times New Roman"/>
          <w:sz w:val="16"/>
          <w:szCs w:val="16"/>
        </w:rPr>
        <w:t>experimental of strength properties of concrete admixed with copper slag” Journal of Chemical and Pharmaceutical Research, ISSN: 0975-7384,2014.</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M.Chockalingam, D.Jayganesh, J.Vijayaraghavan, Dr.J.Jegan, “Scope for Reuse of Copper Slag in Concrete”, International Journal of Civil Enigneering and Technology, e-ISSN: 0976-6316, Volume 4, Issue 6, 2013.</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Suresh T, Ravikumar C, “Influence of Copper Slag as Partial Replacement of Sand in Cement Concrete”, International Journal of Innovative Research in Technology, ISSN: 2349-6002, Volume 2 Issue 1, June2015.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J. Swathi, Ms. V. Gnanadevi, “An experimental investigation on Concrete by partial replacement of copper slag for fine aggregate and ceramic waste with coarse Aggregate”, IJETCSE, ISSN: 0976-1353, Vol.13, Issue 4,2015.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M. V. Patil, “A Study on Properties and Effects of Copper Slag in Concrete”, IRF international conference,2015.</w:t>
      </w:r>
    </w:p>
    <w:p w:rsidR="004C7D4D" w:rsidRPr="004C7D4D" w:rsidRDefault="004C7D4D" w:rsidP="00F166DF">
      <w:pPr>
        <w:pStyle w:val="ListParagraph"/>
        <w:widowControl w:val="0"/>
        <w:numPr>
          <w:ilvl w:val="0"/>
          <w:numId w:val="48"/>
        </w:numPr>
        <w:tabs>
          <w:tab w:val="left" w:pos="467"/>
        </w:tabs>
        <w:autoSpaceDE w:val="0"/>
        <w:autoSpaceDN w:val="0"/>
        <w:spacing w:after="0" w:line="240" w:lineRule="auto"/>
        <w:ind w:left="0" w:hanging="361"/>
        <w:contextualSpacing w:val="0"/>
        <w:jc w:val="both"/>
        <w:rPr>
          <w:rFonts w:ascii="Times New Roman" w:hAnsi="Times New Roman"/>
          <w:sz w:val="16"/>
          <w:szCs w:val="16"/>
        </w:rPr>
      </w:pPr>
      <w:r w:rsidRPr="004C7D4D">
        <w:rPr>
          <w:rFonts w:ascii="Times New Roman" w:hAnsi="Times New Roman"/>
          <w:sz w:val="16"/>
          <w:szCs w:val="16"/>
        </w:rPr>
        <w:t>SukhoonPyo, Sherif El-Tawil, Antoine E. Naaman, “Direct tensile behavior of ultra high performance fiber reinforced concrete (UHP- FRC) at high strain rates”, Elsevier2016.</w:t>
      </w:r>
    </w:p>
    <w:p w:rsidR="00221AAB" w:rsidRPr="000D59AC" w:rsidRDefault="00221AAB" w:rsidP="00F166DF">
      <w:pPr>
        <w:spacing w:after="0" w:line="240" w:lineRule="auto"/>
        <w:jc w:val="both"/>
        <w:rPr>
          <w:rFonts w:ascii="Times New Roman" w:hAnsi="Times New Roman" w:cs="Times New Roman"/>
          <w:b/>
          <w:bCs/>
          <w:sz w:val="20"/>
          <w:szCs w:val="20"/>
        </w:rPr>
      </w:pPr>
    </w:p>
    <w:p w:rsidR="00221AAB" w:rsidRPr="000D59AC" w:rsidRDefault="00221AAB" w:rsidP="00F166DF">
      <w:pPr>
        <w:spacing w:after="0" w:line="240" w:lineRule="auto"/>
        <w:jc w:val="both"/>
        <w:rPr>
          <w:rFonts w:ascii="Times New Roman" w:hAnsi="Times New Roman" w:cs="Times New Roman"/>
          <w:b/>
          <w:bCs/>
          <w:sz w:val="20"/>
          <w:szCs w:val="20"/>
        </w:rPr>
      </w:pPr>
    </w:p>
    <w:p w:rsidR="00221AAB" w:rsidRPr="000D59AC" w:rsidRDefault="00221AAB" w:rsidP="00F166DF">
      <w:pPr>
        <w:spacing w:after="0" w:line="240" w:lineRule="auto"/>
        <w:jc w:val="both"/>
        <w:rPr>
          <w:rFonts w:ascii="Times New Roman" w:hAnsi="Times New Roman" w:cs="Times New Roman"/>
          <w:b/>
          <w:bCs/>
          <w:sz w:val="20"/>
          <w:szCs w:val="20"/>
        </w:rPr>
      </w:pPr>
    </w:p>
    <w:p w:rsidR="00221AAB" w:rsidRPr="000D59AC" w:rsidRDefault="00221AAB" w:rsidP="00F166DF">
      <w:pPr>
        <w:spacing w:after="0" w:line="240" w:lineRule="auto"/>
        <w:jc w:val="both"/>
        <w:rPr>
          <w:rFonts w:ascii="Times New Roman" w:hAnsi="Times New Roman" w:cs="Times New Roman"/>
          <w:b/>
          <w:bCs/>
          <w:sz w:val="20"/>
          <w:szCs w:val="20"/>
        </w:rPr>
      </w:pPr>
    </w:p>
    <w:sectPr w:rsidR="00221AAB" w:rsidRPr="000D59AC" w:rsidSect="0071554B">
      <w:type w:val="continuous"/>
      <w:pgSz w:w="11907" w:h="16839" w:code="9"/>
      <w:pgMar w:top="1440" w:right="1440" w:bottom="1440" w:left="1440"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190" w:rsidRDefault="00D17190" w:rsidP="00092843">
      <w:pPr>
        <w:spacing w:after="0" w:line="240" w:lineRule="auto"/>
      </w:pPr>
      <w:r>
        <w:separator/>
      </w:r>
    </w:p>
  </w:endnote>
  <w:endnote w:type="continuationSeparator" w:id="1">
    <w:p w:rsidR="00D17190" w:rsidRDefault="00D17190" w:rsidP="00092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339964"/>
      <w:docPartObj>
        <w:docPartGallery w:val="Page Numbers (Bottom of Page)"/>
        <w:docPartUnique/>
      </w:docPartObj>
    </w:sdtPr>
    <w:sdtEndPr>
      <w:rPr>
        <w:noProof/>
      </w:rPr>
    </w:sdtEndPr>
    <w:sdtContent>
      <w:p w:rsidR="004C7D4D" w:rsidRDefault="0047318F">
        <w:pPr>
          <w:pStyle w:val="Footer"/>
          <w:jc w:val="center"/>
        </w:pPr>
        <w:fldSimple w:instr=" PAGE   \* MERGEFORMAT ">
          <w:r w:rsidR="00435B57">
            <w:rPr>
              <w:noProof/>
            </w:rPr>
            <w:t>1</w:t>
          </w:r>
        </w:fldSimple>
      </w:p>
    </w:sdtContent>
  </w:sdt>
  <w:p w:rsidR="004C7D4D" w:rsidRDefault="004C7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190" w:rsidRDefault="00D17190" w:rsidP="00092843">
      <w:pPr>
        <w:spacing w:after="0" w:line="240" w:lineRule="auto"/>
      </w:pPr>
      <w:r>
        <w:separator/>
      </w:r>
    </w:p>
  </w:footnote>
  <w:footnote w:type="continuationSeparator" w:id="1">
    <w:p w:rsidR="00D17190" w:rsidRDefault="00D17190" w:rsidP="00092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4D" w:rsidRDefault="004C7D4D" w:rsidP="00574BEB">
    <w:pPr>
      <w:pStyle w:val="Header"/>
      <w:tabs>
        <w:tab w:val="center" w:pos="4680"/>
        <w:tab w:val="left" w:pos="5136"/>
      </w:tabs>
    </w:pPr>
    <w:r>
      <w:tab/>
    </w:r>
    <w:r>
      <w:tab/>
    </w:r>
    <w:r>
      <w:rPr>
        <w:noProof/>
      </w:rPr>
      <w:tab/>
    </w:r>
  </w:p>
  <w:p w:rsidR="004C7D4D" w:rsidRPr="00941481" w:rsidRDefault="004C7D4D" w:rsidP="00AE4DC5">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4C7D4D" w:rsidRDefault="004C7D4D" w:rsidP="00AE4DC5">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4C7D4D" w:rsidRPr="00A30F3A" w:rsidRDefault="004C7D4D" w:rsidP="00AE4DC5">
    <w:pPr>
      <w:pStyle w:val="Header"/>
      <w:jc w:val="center"/>
      <w:rPr>
        <w:b/>
        <w:i/>
      </w:rPr>
    </w:pPr>
    <w:r w:rsidRPr="00A30F3A">
      <w:rPr>
        <w:rFonts w:ascii="Times New Roman" w:hAnsi="Times New Roman"/>
        <w:b/>
        <w:i/>
      </w:rPr>
      <w:t>www.ijies.net</w:t>
    </w:r>
  </w:p>
  <w:p w:rsidR="004C7D4D" w:rsidRDefault="004C7D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66CCB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10121"/>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12C8F"/>
    <w:multiLevelType w:val="hybridMultilevel"/>
    <w:tmpl w:val="02303CCA"/>
    <w:lvl w:ilvl="0" w:tplc="0409000B">
      <w:start w:val="1"/>
      <w:numFmt w:val="bullet"/>
      <w:lvlText w:val=""/>
      <w:lvlJc w:val="left"/>
      <w:pPr>
        <w:ind w:left="466" w:hanging="360"/>
      </w:pPr>
      <w:rPr>
        <w:rFonts w:ascii="Wingdings" w:hAnsi="Wingdings" w:hint="default"/>
        <w:spacing w:val="-2"/>
        <w:w w:val="100"/>
        <w:sz w:val="24"/>
        <w:szCs w:val="24"/>
        <w:lang w:val="en-US" w:eastAsia="en-US" w:bidi="en-US"/>
      </w:rPr>
    </w:lvl>
    <w:lvl w:ilvl="1" w:tplc="C77C6FD8">
      <w:numFmt w:val="bullet"/>
      <w:lvlText w:val="•"/>
      <w:lvlJc w:val="left"/>
      <w:pPr>
        <w:ind w:left="925" w:hanging="360"/>
      </w:pPr>
      <w:rPr>
        <w:rFonts w:hint="default"/>
        <w:lang w:val="en-US" w:eastAsia="en-US" w:bidi="en-US"/>
      </w:rPr>
    </w:lvl>
    <w:lvl w:ilvl="2" w:tplc="2662C0F0">
      <w:numFmt w:val="bullet"/>
      <w:lvlText w:val="•"/>
      <w:lvlJc w:val="left"/>
      <w:pPr>
        <w:ind w:left="1391" w:hanging="360"/>
      </w:pPr>
      <w:rPr>
        <w:rFonts w:hint="default"/>
        <w:lang w:val="en-US" w:eastAsia="en-US" w:bidi="en-US"/>
      </w:rPr>
    </w:lvl>
    <w:lvl w:ilvl="3" w:tplc="652CC856">
      <w:numFmt w:val="bullet"/>
      <w:lvlText w:val="•"/>
      <w:lvlJc w:val="left"/>
      <w:pPr>
        <w:ind w:left="1857" w:hanging="360"/>
      </w:pPr>
      <w:rPr>
        <w:rFonts w:hint="default"/>
        <w:lang w:val="en-US" w:eastAsia="en-US" w:bidi="en-US"/>
      </w:rPr>
    </w:lvl>
    <w:lvl w:ilvl="4" w:tplc="398C1420">
      <w:numFmt w:val="bullet"/>
      <w:lvlText w:val="•"/>
      <w:lvlJc w:val="left"/>
      <w:pPr>
        <w:ind w:left="2323" w:hanging="360"/>
      </w:pPr>
      <w:rPr>
        <w:rFonts w:hint="default"/>
        <w:lang w:val="en-US" w:eastAsia="en-US" w:bidi="en-US"/>
      </w:rPr>
    </w:lvl>
    <w:lvl w:ilvl="5" w:tplc="520870BC">
      <w:numFmt w:val="bullet"/>
      <w:lvlText w:val="•"/>
      <w:lvlJc w:val="left"/>
      <w:pPr>
        <w:ind w:left="2789" w:hanging="360"/>
      </w:pPr>
      <w:rPr>
        <w:rFonts w:hint="default"/>
        <w:lang w:val="en-US" w:eastAsia="en-US" w:bidi="en-US"/>
      </w:rPr>
    </w:lvl>
    <w:lvl w:ilvl="6" w:tplc="74B60E7A">
      <w:numFmt w:val="bullet"/>
      <w:lvlText w:val="•"/>
      <w:lvlJc w:val="left"/>
      <w:pPr>
        <w:ind w:left="3255" w:hanging="360"/>
      </w:pPr>
      <w:rPr>
        <w:rFonts w:hint="default"/>
        <w:lang w:val="en-US" w:eastAsia="en-US" w:bidi="en-US"/>
      </w:rPr>
    </w:lvl>
    <w:lvl w:ilvl="7" w:tplc="B784B0C8">
      <w:numFmt w:val="bullet"/>
      <w:lvlText w:val="•"/>
      <w:lvlJc w:val="left"/>
      <w:pPr>
        <w:ind w:left="3721" w:hanging="360"/>
      </w:pPr>
      <w:rPr>
        <w:rFonts w:hint="default"/>
        <w:lang w:val="en-US" w:eastAsia="en-US" w:bidi="en-US"/>
      </w:rPr>
    </w:lvl>
    <w:lvl w:ilvl="8" w:tplc="79EA6EF0">
      <w:numFmt w:val="bullet"/>
      <w:lvlText w:val="•"/>
      <w:lvlJc w:val="left"/>
      <w:pPr>
        <w:ind w:left="4187" w:hanging="360"/>
      </w:pPr>
      <w:rPr>
        <w:rFonts w:hint="default"/>
        <w:lang w:val="en-US" w:eastAsia="en-US" w:bidi="en-US"/>
      </w:rPr>
    </w:lvl>
  </w:abstractNum>
  <w:abstractNum w:abstractNumId="3">
    <w:nsid w:val="06103829"/>
    <w:multiLevelType w:val="hybridMultilevel"/>
    <w:tmpl w:val="28409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F1895"/>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23537"/>
    <w:multiLevelType w:val="hybridMultilevel"/>
    <w:tmpl w:val="153AB4E6"/>
    <w:lvl w:ilvl="0" w:tplc="CD3E7AE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977FF0"/>
    <w:multiLevelType w:val="hybridMultilevel"/>
    <w:tmpl w:val="0E6E0A76"/>
    <w:lvl w:ilvl="0" w:tplc="BEA0798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5E2294"/>
    <w:multiLevelType w:val="hybridMultilevel"/>
    <w:tmpl w:val="8CF89DE0"/>
    <w:lvl w:ilvl="0" w:tplc="94E6E550">
      <w:start w:val="1"/>
      <w:numFmt w:val="upperRoman"/>
      <w:lvlText w:val="%1."/>
      <w:lvlJc w:val="left"/>
      <w:pPr>
        <w:ind w:left="437" w:hanging="197"/>
      </w:pPr>
      <w:rPr>
        <w:rFonts w:ascii="Times New Roman" w:eastAsia="Times New Roman" w:hAnsi="Times New Roman" w:cs="Times New Roman" w:hint="default"/>
        <w:b/>
        <w:bCs/>
        <w:w w:val="100"/>
        <w:sz w:val="22"/>
        <w:szCs w:val="22"/>
        <w:lang w:val="en-US" w:eastAsia="en-US" w:bidi="en-US"/>
      </w:rPr>
    </w:lvl>
    <w:lvl w:ilvl="1" w:tplc="CB9241B2">
      <w:start w:val="1"/>
      <w:numFmt w:val="decimal"/>
      <w:lvlText w:val="%2."/>
      <w:lvlJc w:val="left"/>
      <w:pPr>
        <w:ind w:left="960" w:hanging="360"/>
      </w:pPr>
      <w:rPr>
        <w:rFonts w:ascii="Times New Roman" w:eastAsia="Times New Roman" w:hAnsi="Times New Roman" w:cs="Times New Roman" w:hint="default"/>
        <w:spacing w:val="0"/>
        <w:w w:val="99"/>
        <w:sz w:val="20"/>
        <w:szCs w:val="20"/>
        <w:lang w:val="en-US" w:eastAsia="en-US" w:bidi="en-US"/>
      </w:rPr>
    </w:lvl>
    <w:lvl w:ilvl="2" w:tplc="9658238C">
      <w:numFmt w:val="bullet"/>
      <w:lvlText w:val="•"/>
      <w:lvlJc w:val="left"/>
      <w:pPr>
        <w:ind w:left="1386" w:hanging="360"/>
      </w:pPr>
      <w:rPr>
        <w:rFonts w:hint="default"/>
        <w:lang w:val="en-US" w:eastAsia="en-US" w:bidi="en-US"/>
      </w:rPr>
    </w:lvl>
    <w:lvl w:ilvl="3" w:tplc="F6060704">
      <w:numFmt w:val="bullet"/>
      <w:lvlText w:val="•"/>
      <w:lvlJc w:val="left"/>
      <w:pPr>
        <w:ind w:left="1812" w:hanging="360"/>
      </w:pPr>
      <w:rPr>
        <w:rFonts w:hint="default"/>
        <w:lang w:val="en-US" w:eastAsia="en-US" w:bidi="en-US"/>
      </w:rPr>
    </w:lvl>
    <w:lvl w:ilvl="4" w:tplc="833E470C">
      <w:numFmt w:val="bullet"/>
      <w:lvlText w:val="•"/>
      <w:lvlJc w:val="left"/>
      <w:pPr>
        <w:ind w:left="2238" w:hanging="360"/>
      </w:pPr>
      <w:rPr>
        <w:rFonts w:hint="default"/>
        <w:lang w:val="en-US" w:eastAsia="en-US" w:bidi="en-US"/>
      </w:rPr>
    </w:lvl>
    <w:lvl w:ilvl="5" w:tplc="1EF64ED8">
      <w:numFmt w:val="bullet"/>
      <w:lvlText w:val="•"/>
      <w:lvlJc w:val="left"/>
      <w:pPr>
        <w:ind w:left="2664" w:hanging="360"/>
      </w:pPr>
      <w:rPr>
        <w:rFonts w:hint="default"/>
        <w:lang w:val="en-US" w:eastAsia="en-US" w:bidi="en-US"/>
      </w:rPr>
    </w:lvl>
    <w:lvl w:ilvl="6" w:tplc="06203E64">
      <w:numFmt w:val="bullet"/>
      <w:lvlText w:val="•"/>
      <w:lvlJc w:val="left"/>
      <w:pPr>
        <w:ind w:left="3090" w:hanging="360"/>
      </w:pPr>
      <w:rPr>
        <w:rFonts w:hint="default"/>
        <w:lang w:val="en-US" w:eastAsia="en-US" w:bidi="en-US"/>
      </w:rPr>
    </w:lvl>
    <w:lvl w:ilvl="7" w:tplc="EDEE6072">
      <w:numFmt w:val="bullet"/>
      <w:lvlText w:val="•"/>
      <w:lvlJc w:val="left"/>
      <w:pPr>
        <w:ind w:left="3516" w:hanging="360"/>
      </w:pPr>
      <w:rPr>
        <w:rFonts w:hint="default"/>
        <w:lang w:val="en-US" w:eastAsia="en-US" w:bidi="en-US"/>
      </w:rPr>
    </w:lvl>
    <w:lvl w:ilvl="8" w:tplc="53962A66">
      <w:numFmt w:val="bullet"/>
      <w:lvlText w:val="•"/>
      <w:lvlJc w:val="left"/>
      <w:pPr>
        <w:ind w:left="3942" w:hanging="360"/>
      </w:pPr>
      <w:rPr>
        <w:rFonts w:hint="default"/>
        <w:lang w:val="en-US" w:eastAsia="en-US" w:bidi="en-US"/>
      </w:rPr>
    </w:lvl>
  </w:abstractNum>
  <w:abstractNum w:abstractNumId="8">
    <w:nsid w:val="1C4A6ABE"/>
    <w:multiLevelType w:val="hybridMultilevel"/>
    <w:tmpl w:val="7E10D3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9C5AC8"/>
    <w:multiLevelType w:val="multilevel"/>
    <w:tmpl w:val="C690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294EC4"/>
    <w:multiLevelType w:val="hybridMultilevel"/>
    <w:tmpl w:val="CF26A286"/>
    <w:lvl w:ilvl="0" w:tplc="1F5C6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21153"/>
    <w:multiLevelType w:val="hybridMultilevel"/>
    <w:tmpl w:val="E5B4B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8AF06E6"/>
    <w:multiLevelType w:val="hybridMultilevel"/>
    <w:tmpl w:val="41C21136"/>
    <w:lvl w:ilvl="0" w:tplc="21946C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59205B"/>
    <w:multiLevelType w:val="hybridMultilevel"/>
    <w:tmpl w:val="BFC46ACE"/>
    <w:lvl w:ilvl="0" w:tplc="0D0AB3EA">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C57D3D"/>
    <w:multiLevelType w:val="hybridMultilevel"/>
    <w:tmpl w:val="CB90F00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CC6FA6"/>
    <w:multiLevelType w:val="hybridMultilevel"/>
    <w:tmpl w:val="EBB28C8E"/>
    <w:lvl w:ilvl="0" w:tplc="50E8695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9352E"/>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05F33"/>
    <w:multiLevelType w:val="hybridMultilevel"/>
    <w:tmpl w:val="51824CF6"/>
    <w:lvl w:ilvl="0" w:tplc="3E56E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EA085B"/>
    <w:multiLevelType w:val="hybridMultilevel"/>
    <w:tmpl w:val="6E10E60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015F19"/>
    <w:multiLevelType w:val="hybridMultilevel"/>
    <w:tmpl w:val="FD6E2414"/>
    <w:lvl w:ilvl="0" w:tplc="58149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4E1BF2"/>
    <w:multiLevelType w:val="hybridMultilevel"/>
    <w:tmpl w:val="A1B4D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1499B"/>
    <w:multiLevelType w:val="hybridMultilevel"/>
    <w:tmpl w:val="D4429ECA"/>
    <w:lvl w:ilvl="0" w:tplc="6200FC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40696C"/>
    <w:multiLevelType w:val="hybridMultilevel"/>
    <w:tmpl w:val="5624F8F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3207CF"/>
    <w:multiLevelType w:val="hybridMultilevel"/>
    <w:tmpl w:val="80EA09CA"/>
    <w:lvl w:ilvl="0" w:tplc="299C8F44">
      <w:start w:val="1"/>
      <w:numFmt w:val="lowerLetter"/>
      <w:lvlText w:val="%1)"/>
      <w:lvlJc w:val="left"/>
      <w:pPr>
        <w:ind w:left="36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042DF8"/>
    <w:multiLevelType w:val="hybridMultilevel"/>
    <w:tmpl w:val="1A24191C"/>
    <w:lvl w:ilvl="0" w:tplc="8B46A1FE">
      <w:start w:val="7"/>
      <w:numFmt w:val="decimal"/>
      <w:lvlText w:val="%1)"/>
      <w:lvlJc w:val="left"/>
      <w:pPr>
        <w:ind w:left="36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200FF4"/>
    <w:multiLevelType w:val="hybridMultilevel"/>
    <w:tmpl w:val="FB545B34"/>
    <w:lvl w:ilvl="0" w:tplc="5F10813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1243D9"/>
    <w:multiLevelType w:val="hybridMultilevel"/>
    <w:tmpl w:val="39B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4F4E22"/>
    <w:multiLevelType w:val="hybridMultilevel"/>
    <w:tmpl w:val="5B2616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41F7D86"/>
    <w:multiLevelType w:val="hybridMultilevel"/>
    <w:tmpl w:val="3B64DE82"/>
    <w:lvl w:ilvl="0" w:tplc="B14EA712">
      <w:start w:val="1"/>
      <w:numFmt w:val="decimal"/>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DB436F"/>
    <w:multiLevelType w:val="hybridMultilevel"/>
    <w:tmpl w:val="999ED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C65113"/>
    <w:multiLevelType w:val="hybridMultilevel"/>
    <w:tmpl w:val="116484E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ED53C1"/>
    <w:multiLevelType w:val="hybridMultilevel"/>
    <w:tmpl w:val="F466A68A"/>
    <w:lvl w:ilvl="0" w:tplc="C7A47280">
      <w:start w:val="1"/>
      <w:numFmt w:val="lowerRoman"/>
      <w:lvlText w:val="%1."/>
      <w:lvlJc w:val="right"/>
      <w:pPr>
        <w:ind w:left="720" w:hanging="360"/>
      </w:pPr>
      <w:rPr>
        <w:rFonts w:hint="default"/>
      </w:rPr>
    </w:lvl>
    <w:lvl w:ilvl="1" w:tplc="2CF6538C" w:tentative="1">
      <w:start w:val="1"/>
      <w:numFmt w:val="bullet"/>
      <w:lvlText w:val="o"/>
      <w:lvlJc w:val="left"/>
      <w:pPr>
        <w:ind w:left="1440" w:hanging="360"/>
      </w:pPr>
      <w:rPr>
        <w:rFonts w:ascii="Courier New" w:hAnsi="Courier New" w:cs="Courier New" w:hint="default"/>
      </w:rPr>
    </w:lvl>
    <w:lvl w:ilvl="2" w:tplc="7F14A7BC" w:tentative="1">
      <w:start w:val="1"/>
      <w:numFmt w:val="bullet"/>
      <w:lvlText w:val=""/>
      <w:lvlJc w:val="left"/>
      <w:pPr>
        <w:ind w:left="2160" w:hanging="360"/>
      </w:pPr>
      <w:rPr>
        <w:rFonts w:ascii="Wingdings" w:hAnsi="Wingdings" w:hint="default"/>
      </w:rPr>
    </w:lvl>
    <w:lvl w:ilvl="3" w:tplc="81EA6F50" w:tentative="1">
      <w:start w:val="1"/>
      <w:numFmt w:val="bullet"/>
      <w:lvlText w:val=""/>
      <w:lvlJc w:val="left"/>
      <w:pPr>
        <w:ind w:left="2880" w:hanging="360"/>
      </w:pPr>
      <w:rPr>
        <w:rFonts w:ascii="Symbol" w:hAnsi="Symbol" w:hint="default"/>
      </w:rPr>
    </w:lvl>
    <w:lvl w:ilvl="4" w:tplc="CD4462CA" w:tentative="1">
      <w:start w:val="1"/>
      <w:numFmt w:val="bullet"/>
      <w:lvlText w:val="o"/>
      <w:lvlJc w:val="left"/>
      <w:pPr>
        <w:ind w:left="3600" w:hanging="360"/>
      </w:pPr>
      <w:rPr>
        <w:rFonts w:ascii="Courier New" w:hAnsi="Courier New" w:cs="Courier New" w:hint="default"/>
      </w:rPr>
    </w:lvl>
    <w:lvl w:ilvl="5" w:tplc="460A3F34" w:tentative="1">
      <w:start w:val="1"/>
      <w:numFmt w:val="bullet"/>
      <w:lvlText w:val=""/>
      <w:lvlJc w:val="left"/>
      <w:pPr>
        <w:ind w:left="4320" w:hanging="360"/>
      </w:pPr>
      <w:rPr>
        <w:rFonts w:ascii="Wingdings" w:hAnsi="Wingdings" w:hint="default"/>
      </w:rPr>
    </w:lvl>
    <w:lvl w:ilvl="6" w:tplc="2BA4B76C" w:tentative="1">
      <w:start w:val="1"/>
      <w:numFmt w:val="bullet"/>
      <w:lvlText w:val=""/>
      <w:lvlJc w:val="left"/>
      <w:pPr>
        <w:ind w:left="5040" w:hanging="360"/>
      </w:pPr>
      <w:rPr>
        <w:rFonts w:ascii="Symbol" w:hAnsi="Symbol" w:hint="default"/>
      </w:rPr>
    </w:lvl>
    <w:lvl w:ilvl="7" w:tplc="52841D66" w:tentative="1">
      <w:start w:val="1"/>
      <w:numFmt w:val="bullet"/>
      <w:lvlText w:val="o"/>
      <w:lvlJc w:val="left"/>
      <w:pPr>
        <w:ind w:left="5760" w:hanging="360"/>
      </w:pPr>
      <w:rPr>
        <w:rFonts w:ascii="Courier New" w:hAnsi="Courier New" w:cs="Courier New" w:hint="default"/>
      </w:rPr>
    </w:lvl>
    <w:lvl w:ilvl="8" w:tplc="4356A0F4" w:tentative="1">
      <w:start w:val="1"/>
      <w:numFmt w:val="bullet"/>
      <w:lvlText w:val=""/>
      <w:lvlJc w:val="left"/>
      <w:pPr>
        <w:ind w:left="6480" w:hanging="360"/>
      </w:pPr>
      <w:rPr>
        <w:rFonts w:ascii="Wingdings" w:hAnsi="Wingdings" w:hint="default"/>
      </w:rPr>
    </w:lvl>
  </w:abstractNum>
  <w:abstractNum w:abstractNumId="32">
    <w:nsid w:val="6529306C"/>
    <w:multiLevelType w:val="hybridMultilevel"/>
    <w:tmpl w:val="A6C2E44A"/>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303F24"/>
    <w:multiLevelType w:val="hybridMultilevel"/>
    <w:tmpl w:val="238E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1169F3"/>
    <w:multiLevelType w:val="hybridMultilevel"/>
    <w:tmpl w:val="D1984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60436A"/>
    <w:multiLevelType w:val="multilevel"/>
    <w:tmpl w:val="0058A98A"/>
    <w:lvl w:ilvl="0">
      <w:start w:val="2"/>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6">
    <w:nsid w:val="6DF77000"/>
    <w:multiLevelType w:val="hybridMultilevel"/>
    <w:tmpl w:val="6D888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C957FE"/>
    <w:multiLevelType w:val="hybridMultilevel"/>
    <w:tmpl w:val="D0B0757E"/>
    <w:lvl w:ilvl="0" w:tplc="CD3E7AE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CB1FD4"/>
    <w:multiLevelType w:val="multilevel"/>
    <w:tmpl w:val="75AE38F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6FA3128E"/>
    <w:multiLevelType w:val="hybridMultilevel"/>
    <w:tmpl w:val="D236E742"/>
    <w:lvl w:ilvl="0" w:tplc="61EE74A2">
      <w:start w:val="1"/>
      <w:numFmt w:val="decimal"/>
      <w:lvlText w:val="%1."/>
      <w:lvlJc w:val="left"/>
      <w:pPr>
        <w:ind w:left="720" w:hanging="360"/>
      </w:pPr>
      <w:rPr>
        <w:rFonts w:ascii="Arial" w:hAnsi="Arial" w:cs="Arial" w:hint="default"/>
        <w:b w:val="0"/>
        <w:color w:val="2E2E2E"/>
        <w:sz w:val="3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1CB575A"/>
    <w:multiLevelType w:val="hybridMultilevel"/>
    <w:tmpl w:val="D5A49E08"/>
    <w:lvl w:ilvl="0" w:tplc="299C8F44">
      <w:start w:val="1"/>
      <w:numFmt w:val="lowerLetter"/>
      <w:lvlText w:val="%1)"/>
      <w:lvlJc w:val="left"/>
      <w:pPr>
        <w:ind w:left="360" w:hanging="360"/>
      </w:pPr>
      <w:rPr>
        <w:rFonts w:hint="default"/>
        <w:b w:val="0"/>
        <w:bCs w:val="0"/>
        <w:i w:val="0"/>
        <w:i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6E3EBD"/>
    <w:multiLevelType w:val="hybridMultilevel"/>
    <w:tmpl w:val="116484E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08764A"/>
    <w:multiLevelType w:val="hybridMultilevel"/>
    <w:tmpl w:val="6C30DB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8244D5D"/>
    <w:multiLevelType w:val="hybridMultilevel"/>
    <w:tmpl w:val="9C40CB50"/>
    <w:lvl w:ilvl="0" w:tplc="924006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544BCF"/>
    <w:multiLevelType w:val="hybridMultilevel"/>
    <w:tmpl w:val="AF70F31C"/>
    <w:lvl w:ilvl="0" w:tplc="CD42F68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nsid w:val="7AAB37C1"/>
    <w:multiLevelType w:val="hybridMultilevel"/>
    <w:tmpl w:val="BD141B40"/>
    <w:lvl w:ilvl="0" w:tplc="51F6D534">
      <w:start w:val="1"/>
      <w:numFmt w:val="lowerLetter"/>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B1B05A3"/>
    <w:multiLevelType w:val="hybridMultilevel"/>
    <w:tmpl w:val="C114ACC6"/>
    <w:lvl w:ilvl="0" w:tplc="CC489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EA3D33"/>
    <w:multiLevelType w:val="hybridMultilevel"/>
    <w:tmpl w:val="CF26A286"/>
    <w:lvl w:ilvl="0" w:tplc="1F5C6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28"/>
  </w:num>
  <w:num w:numId="4">
    <w:abstractNumId w:val="42"/>
  </w:num>
  <w:num w:numId="5">
    <w:abstractNumId w:val="11"/>
  </w:num>
  <w:num w:numId="6">
    <w:abstractNumId w:val="6"/>
  </w:num>
  <w:num w:numId="7">
    <w:abstractNumId w:val="27"/>
  </w:num>
  <w:num w:numId="8">
    <w:abstractNumId w:val="39"/>
  </w:num>
  <w:num w:numId="9">
    <w:abstractNumId w:val="9"/>
  </w:num>
  <w:num w:numId="10">
    <w:abstractNumId w:val="44"/>
  </w:num>
  <w:num w:numId="11">
    <w:abstractNumId w:val="47"/>
  </w:num>
  <w:num w:numId="12">
    <w:abstractNumId w:val="36"/>
  </w:num>
  <w:num w:numId="13">
    <w:abstractNumId w:val="32"/>
  </w:num>
  <w:num w:numId="14">
    <w:abstractNumId w:val="33"/>
  </w:num>
  <w:num w:numId="15">
    <w:abstractNumId w:val="10"/>
  </w:num>
  <w:num w:numId="16">
    <w:abstractNumId w:val="25"/>
  </w:num>
  <w:num w:numId="17">
    <w:abstractNumId w:val="41"/>
  </w:num>
  <w:num w:numId="18">
    <w:abstractNumId w:val="30"/>
  </w:num>
  <w:num w:numId="19">
    <w:abstractNumId w:val="24"/>
  </w:num>
  <w:num w:numId="20">
    <w:abstractNumId w:val="1"/>
  </w:num>
  <w:num w:numId="21">
    <w:abstractNumId w:val="4"/>
  </w:num>
  <w:num w:numId="22">
    <w:abstractNumId w:val="16"/>
  </w:num>
  <w:num w:numId="23">
    <w:abstractNumId w:val="46"/>
  </w:num>
  <w:num w:numId="24">
    <w:abstractNumId w:val="34"/>
  </w:num>
  <w:num w:numId="25">
    <w:abstractNumId w:val="26"/>
  </w:num>
  <w:num w:numId="26">
    <w:abstractNumId w:val="17"/>
  </w:num>
  <w:num w:numId="27">
    <w:abstractNumId w:val="19"/>
  </w:num>
  <w:num w:numId="28">
    <w:abstractNumId w:val="3"/>
  </w:num>
  <w:num w:numId="29">
    <w:abstractNumId w:val="5"/>
  </w:num>
  <w:num w:numId="30">
    <w:abstractNumId w:val="37"/>
  </w:num>
  <w:num w:numId="31">
    <w:abstractNumId w:val="20"/>
  </w:num>
  <w:num w:numId="32">
    <w:abstractNumId w:val="12"/>
  </w:num>
  <w:num w:numId="33">
    <w:abstractNumId w:val="13"/>
  </w:num>
  <w:num w:numId="34">
    <w:abstractNumId w:val="45"/>
  </w:num>
  <w:num w:numId="35">
    <w:abstractNumId w:val="43"/>
  </w:num>
  <w:num w:numId="36">
    <w:abstractNumId w:val="8"/>
  </w:num>
  <w:num w:numId="37">
    <w:abstractNumId w:val="22"/>
  </w:num>
  <w:num w:numId="38">
    <w:abstractNumId w:val="14"/>
  </w:num>
  <w:num w:numId="39">
    <w:abstractNumId w:val="29"/>
  </w:num>
  <w:num w:numId="40">
    <w:abstractNumId w:val="18"/>
  </w:num>
  <w:num w:numId="41">
    <w:abstractNumId w:val="40"/>
  </w:num>
  <w:num w:numId="42">
    <w:abstractNumId w:val="23"/>
  </w:num>
  <w:num w:numId="43">
    <w:abstractNumId w:val="0"/>
  </w:num>
  <w:num w:numId="44">
    <w:abstractNumId w:val="35"/>
  </w:num>
  <w:num w:numId="45">
    <w:abstractNumId w:val="38"/>
  </w:num>
  <w:num w:numId="46">
    <w:abstractNumId w:val="31"/>
  </w:num>
  <w:num w:numId="47">
    <w:abstractNumId w:val="7"/>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84994"/>
  </w:hdrShapeDefaults>
  <w:footnotePr>
    <w:footnote w:id="0"/>
    <w:footnote w:id="1"/>
  </w:footnotePr>
  <w:endnotePr>
    <w:endnote w:id="0"/>
    <w:endnote w:id="1"/>
  </w:endnotePr>
  <w:compat/>
  <w:rsids>
    <w:rsidRoot w:val="00510566"/>
    <w:rsid w:val="000004A3"/>
    <w:rsid w:val="000004D0"/>
    <w:rsid w:val="00033512"/>
    <w:rsid w:val="00036D6C"/>
    <w:rsid w:val="0004312D"/>
    <w:rsid w:val="00062C78"/>
    <w:rsid w:val="000640CE"/>
    <w:rsid w:val="00092843"/>
    <w:rsid w:val="000A3694"/>
    <w:rsid w:val="000A4823"/>
    <w:rsid w:val="000A58CF"/>
    <w:rsid w:val="000A625F"/>
    <w:rsid w:val="000B3E6F"/>
    <w:rsid w:val="000B53C0"/>
    <w:rsid w:val="000B5690"/>
    <w:rsid w:val="000B64C1"/>
    <w:rsid w:val="000C1CB6"/>
    <w:rsid w:val="000C4793"/>
    <w:rsid w:val="000C6F80"/>
    <w:rsid w:val="000C7C99"/>
    <w:rsid w:val="000D59AC"/>
    <w:rsid w:val="000F4B08"/>
    <w:rsid w:val="000F6209"/>
    <w:rsid w:val="00101556"/>
    <w:rsid w:val="00105B62"/>
    <w:rsid w:val="00114A38"/>
    <w:rsid w:val="0012570D"/>
    <w:rsid w:val="001311C9"/>
    <w:rsid w:val="00133736"/>
    <w:rsid w:val="00141ABE"/>
    <w:rsid w:val="00143129"/>
    <w:rsid w:val="00157E58"/>
    <w:rsid w:val="001702CA"/>
    <w:rsid w:val="00180EBE"/>
    <w:rsid w:val="001857C7"/>
    <w:rsid w:val="001862C3"/>
    <w:rsid w:val="00186707"/>
    <w:rsid w:val="00190BA1"/>
    <w:rsid w:val="00196393"/>
    <w:rsid w:val="001A4340"/>
    <w:rsid w:val="001B18E1"/>
    <w:rsid w:val="001B30C3"/>
    <w:rsid w:val="001B3EDE"/>
    <w:rsid w:val="001C4238"/>
    <w:rsid w:val="001D660C"/>
    <w:rsid w:val="001E20FB"/>
    <w:rsid w:val="001E23D2"/>
    <w:rsid w:val="001E3AA5"/>
    <w:rsid w:val="001E4381"/>
    <w:rsid w:val="001F0293"/>
    <w:rsid w:val="001F336D"/>
    <w:rsid w:val="001F671B"/>
    <w:rsid w:val="001F6D08"/>
    <w:rsid w:val="00210D25"/>
    <w:rsid w:val="00211D00"/>
    <w:rsid w:val="00221AAB"/>
    <w:rsid w:val="00221CAC"/>
    <w:rsid w:val="00221FDF"/>
    <w:rsid w:val="00225FC1"/>
    <w:rsid w:val="00231805"/>
    <w:rsid w:val="0023674E"/>
    <w:rsid w:val="002466AF"/>
    <w:rsid w:val="002571E6"/>
    <w:rsid w:val="002755E6"/>
    <w:rsid w:val="0027718D"/>
    <w:rsid w:val="00285769"/>
    <w:rsid w:val="002A566A"/>
    <w:rsid w:val="002A6F5D"/>
    <w:rsid w:val="002C5716"/>
    <w:rsid w:val="002D5EA1"/>
    <w:rsid w:val="002D6E22"/>
    <w:rsid w:val="002E3249"/>
    <w:rsid w:val="002E3473"/>
    <w:rsid w:val="002F05E6"/>
    <w:rsid w:val="002F5D24"/>
    <w:rsid w:val="002F6A74"/>
    <w:rsid w:val="002F76A8"/>
    <w:rsid w:val="00316CD0"/>
    <w:rsid w:val="00340E9B"/>
    <w:rsid w:val="00345C8C"/>
    <w:rsid w:val="003516B2"/>
    <w:rsid w:val="0038574C"/>
    <w:rsid w:val="003923EB"/>
    <w:rsid w:val="003A0060"/>
    <w:rsid w:val="003A5AFB"/>
    <w:rsid w:val="003B4F4A"/>
    <w:rsid w:val="003B5226"/>
    <w:rsid w:val="003B6E71"/>
    <w:rsid w:val="003C0AFE"/>
    <w:rsid w:val="003D1879"/>
    <w:rsid w:val="003D2B38"/>
    <w:rsid w:val="003E1A87"/>
    <w:rsid w:val="00410A2D"/>
    <w:rsid w:val="004137D6"/>
    <w:rsid w:val="004144F3"/>
    <w:rsid w:val="00415F03"/>
    <w:rsid w:val="00416C9D"/>
    <w:rsid w:val="004200D8"/>
    <w:rsid w:val="004240EF"/>
    <w:rsid w:val="004314AA"/>
    <w:rsid w:val="00435B57"/>
    <w:rsid w:val="004400D6"/>
    <w:rsid w:val="004416AE"/>
    <w:rsid w:val="004549A0"/>
    <w:rsid w:val="00463615"/>
    <w:rsid w:val="004656B6"/>
    <w:rsid w:val="00466B75"/>
    <w:rsid w:val="00470C1A"/>
    <w:rsid w:val="00472D59"/>
    <w:rsid w:val="0047318F"/>
    <w:rsid w:val="00473C09"/>
    <w:rsid w:val="004901CE"/>
    <w:rsid w:val="004A058E"/>
    <w:rsid w:val="004A0816"/>
    <w:rsid w:val="004B6618"/>
    <w:rsid w:val="004C1302"/>
    <w:rsid w:val="004C395C"/>
    <w:rsid w:val="004C42F5"/>
    <w:rsid w:val="004C7D4D"/>
    <w:rsid w:val="004E76D4"/>
    <w:rsid w:val="004F4BB1"/>
    <w:rsid w:val="004F7A39"/>
    <w:rsid w:val="00510566"/>
    <w:rsid w:val="0052515A"/>
    <w:rsid w:val="00533D85"/>
    <w:rsid w:val="00543AC4"/>
    <w:rsid w:val="005543EC"/>
    <w:rsid w:val="005657D7"/>
    <w:rsid w:val="005731BC"/>
    <w:rsid w:val="00574BEB"/>
    <w:rsid w:val="005853D3"/>
    <w:rsid w:val="00596014"/>
    <w:rsid w:val="005979B2"/>
    <w:rsid w:val="005A0ED1"/>
    <w:rsid w:val="005A4A39"/>
    <w:rsid w:val="005C0022"/>
    <w:rsid w:val="005C14E0"/>
    <w:rsid w:val="005D3A6A"/>
    <w:rsid w:val="005E1995"/>
    <w:rsid w:val="005E3159"/>
    <w:rsid w:val="005E78B9"/>
    <w:rsid w:val="005F0152"/>
    <w:rsid w:val="005F1716"/>
    <w:rsid w:val="006008FF"/>
    <w:rsid w:val="00602B72"/>
    <w:rsid w:val="00607CCE"/>
    <w:rsid w:val="00610360"/>
    <w:rsid w:val="00621448"/>
    <w:rsid w:val="00623D5B"/>
    <w:rsid w:val="00624C76"/>
    <w:rsid w:val="006276B3"/>
    <w:rsid w:val="00630F59"/>
    <w:rsid w:val="0064026B"/>
    <w:rsid w:val="006449B8"/>
    <w:rsid w:val="00646DCC"/>
    <w:rsid w:val="0065080F"/>
    <w:rsid w:val="006627BE"/>
    <w:rsid w:val="0067611A"/>
    <w:rsid w:val="006825F6"/>
    <w:rsid w:val="006841B3"/>
    <w:rsid w:val="006A2F4A"/>
    <w:rsid w:val="006B309B"/>
    <w:rsid w:val="006B79E8"/>
    <w:rsid w:val="006C3A5B"/>
    <w:rsid w:val="006F329F"/>
    <w:rsid w:val="006F3935"/>
    <w:rsid w:val="006F75FF"/>
    <w:rsid w:val="006F799C"/>
    <w:rsid w:val="00703325"/>
    <w:rsid w:val="0071554B"/>
    <w:rsid w:val="0071759B"/>
    <w:rsid w:val="00720146"/>
    <w:rsid w:val="00734462"/>
    <w:rsid w:val="00740DC7"/>
    <w:rsid w:val="00741B45"/>
    <w:rsid w:val="00742FE6"/>
    <w:rsid w:val="00744CC7"/>
    <w:rsid w:val="00754F5C"/>
    <w:rsid w:val="0075581A"/>
    <w:rsid w:val="0075764B"/>
    <w:rsid w:val="007716F7"/>
    <w:rsid w:val="00780FF5"/>
    <w:rsid w:val="00785A0F"/>
    <w:rsid w:val="007A6B3E"/>
    <w:rsid w:val="007C396A"/>
    <w:rsid w:val="007E1945"/>
    <w:rsid w:val="007E4A29"/>
    <w:rsid w:val="00805185"/>
    <w:rsid w:val="00811B05"/>
    <w:rsid w:val="00813FED"/>
    <w:rsid w:val="0081765E"/>
    <w:rsid w:val="00830DD4"/>
    <w:rsid w:val="00834210"/>
    <w:rsid w:val="00834D7E"/>
    <w:rsid w:val="00835345"/>
    <w:rsid w:val="00841F8D"/>
    <w:rsid w:val="00842588"/>
    <w:rsid w:val="0084342C"/>
    <w:rsid w:val="00845108"/>
    <w:rsid w:val="00864E0D"/>
    <w:rsid w:val="00894C50"/>
    <w:rsid w:val="008A24D4"/>
    <w:rsid w:val="008A3465"/>
    <w:rsid w:val="008C242A"/>
    <w:rsid w:val="008C6BE4"/>
    <w:rsid w:val="008D2666"/>
    <w:rsid w:val="008D3AA0"/>
    <w:rsid w:val="008E07AE"/>
    <w:rsid w:val="008F3329"/>
    <w:rsid w:val="0090606C"/>
    <w:rsid w:val="00922F0B"/>
    <w:rsid w:val="0092302D"/>
    <w:rsid w:val="00931635"/>
    <w:rsid w:val="0093210F"/>
    <w:rsid w:val="0094281F"/>
    <w:rsid w:val="009443C9"/>
    <w:rsid w:val="009500C3"/>
    <w:rsid w:val="0095141D"/>
    <w:rsid w:val="00963640"/>
    <w:rsid w:val="00966B9A"/>
    <w:rsid w:val="00980EA8"/>
    <w:rsid w:val="00985990"/>
    <w:rsid w:val="0099621B"/>
    <w:rsid w:val="00996419"/>
    <w:rsid w:val="009B4568"/>
    <w:rsid w:val="009C0873"/>
    <w:rsid w:val="009C5D99"/>
    <w:rsid w:val="009C5E72"/>
    <w:rsid w:val="009D07EA"/>
    <w:rsid w:val="009D20E0"/>
    <w:rsid w:val="009D3A6E"/>
    <w:rsid w:val="009E3977"/>
    <w:rsid w:val="009E5D54"/>
    <w:rsid w:val="009F57BE"/>
    <w:rsid w:val="00A0229F"/>
    <w:rsid w:val="00A023DE"/>
    <w:rsid w:val="00A16B60"/>
    <w:rsid w:val="00A20A3C"/>
    <w:rsid w:val="00A3114C"/>
    <w:rsid w:val="00A34B48"/>
    <w:rsid w:val="00A4274B"/>
    <w:rsid w:val="00A443CD"/>
    <w:rsid w:val="00A51015"/>
    <w:rsid w:val="00A92826"/>
    <w:rsid w:val="00AA2CAA"/>
    <w:rsid w:val="00AA54A7"/>
    <w:rsid w:val="00AB28E1"/>
    <w:rsid w:val="00AB3694"/>
    <w:rsid w:val="00AB6ADC"/>
    <w:rsid w:val="00AC4B0C"/>
    <w:rsid w:val="00AC520C"/>
    <w:rsid w:val="00AD3F4F"/>
    <w:rsid w:val="00AD40D9"/>
    <w:rsid w:val="00AE4DC5"/>
    <w:rsid w:val="00AE6898"/>
    <w:rsid w:val="00B0684B"/>
    <w:rsid w:val="00B06A7C"/>
    <w:rsid w:val="00B07A2B"/>
    <w:rsid w:val="00B26361"/>
    <w:rsid w:val="00B502BE"/>
    <w:rsid w:val="00B6410E"/>
    <w:rsid w:val="00B679B2"/>
    <w:rsid w:val="00B813DD"/>
    <w:rsid w:val="00B81625"/>
    <w:rsid w:val="00B85B8D"/>
    <w:rsid w:val="00B93583"/>
    <w:rsid w:val="00B94F05"/>
    <w:rsid w:val="00B955A0"/>
    <w:rsid w:val="00BA05F6"/>
    <w:rsid w:val="00BA59E7"/>
    <w:rsid w:val="00BB0B19"/>
    <w:rsid w:val="00BB0C60"/>
    <w:rsid w:val="00BB518F"/>
    <w:rsid w:val="00BC0C8C"/>
    <w:rsid w:val="00BC1F3B"/>
    <w:rsid w:val="00BC75A0"/>
    <w:rsid w:val="00BD03E5"/>
    <w:rsid w:val="00BD3E6A"/>
    <w:rsid w:val="00BE2790"/>
    <w:rsid w:val="00BE7E40"/>
    <w:rsid w:val="00BF1847"/>
    <w:rsid w:val="00BF3312"/>
    <w:rsid w:val="00C00828"/>
    <w:rsid w:val="00C01F76"/>
    <w:rsid w:val="00C034BF"/>
    <w:rsid w:val="00C0569B"/>
    <w:rsid w:val="00C06B95"/>
    <w:rsid w:val="00C17FA0"/>
    <w:rsid w:val="00C212C3"/>
    <w:rsid w:val="00C24919"/>
    <w:rsid w:val="00C253F1"/>
    <w:rsid w:val="00C37436"/>
    <w:rsid w:val="00C432FE"/>
    <w:rsid w:val="00C50F45"/>
    <w:rsid w:val="00C521E4"/>
    <w:rsid w:val="00C61A84"/>
    <w:rsid w:val="00C701F2"/>
    <w:rsid w:val="00C76833"/>
    <w:rsid w:val="00C81130"/>
    <w:rsid w:val="00C90068"/>
    <w:rsid w:val="00C91628"/>
    <w:rsid w:val="00CC4B58"/>
    <w:rsid w:val="00CC7EBD"/>
    <w:rsid w:val="00CE1EB2"/>
    <w:rsid w:val="00CE7069"/>
    <w:rsid w:val="00CE7269"/>
    <w:rsid w:val="00CF0DEF"/>
    <w:rsid w:val="00CF14ED"/>
    <w:rsid w:val="00CF57C1"/>
    <w:rsid w:val="00D019A6"/>
    <w:rsid w:val="00D049AE"/>
    <w:rsid w:val="00D04BFC"/>
    <w:rsid w:val="00D07946"/>
    <w:rsid w:val="00D113CF"/>
    <w:rsid w:val="00D17190"/>
    <w:rsid w:val="00D24584"/>
    <w:rsid w:val="00D25AD7"/>
    <w:rsid w:val="00D3516F"/>
    <w:rsid w:val="00D379C9"/>
    <w:rsid w:val="00D43B44"/>
    <w:rsid w:val="00D44D5B"/>
    <w:rsid w:val="00D56CA6"/>
    <w:rsid w:val="00D6631C"/>
    <w:rsid w:val="00D670C0"/>
    <w:rsid w:val="00D75703"/>
    <w:rsid w:val="00D758E4"/>
    <w:rsid w:val="00D8172E"/>
    <w:rsid w:val="00D84F5F"/>
    <w:rsid w:val="00D93F13"/>
    <w:rsid w:val="00DA20CD"/>
    <w:rsid w:val="00DA303B"/>
    <w:rsid w:val="00DA57EC"/>
    <w:rsid w:val="00DA7B17"/>
    <w:rsid w:val="00DB6626"/>
    <w:rsid w:val="00DB7455"/>
    <w:rsid w:val="00DD0403"/>
    <w:rsid w:val="00DD3A48"/>
    <w:rsid w:val="00DF10F8"/>
    <w:rsid w:val="00DF41F9"/>
    <w:rsid w:val="00DF4F85"/>
    <w:rsid w:val="00E05F78"/>
    <w:rsid w:val="00E107C9"/>
    <w:rsid w:val="00E17A66"/>
    <w:rsid w:val="00E52AE0"/>
    <w:rsid w:val="00E54412"/>
    <w:rsid w:val="00E63155"/>
    <w:rsid w:val="00E76528"/>
    <w:rsid w:val="00E76F30"/>
    <w:rsid w:val="00E84332"/>
    <w:rsid w:val="00E860F7"/>
    <w:rsid w:val="00E86BEE"/>
    <w:rsid w:val="00E932DB"/>
    <w:rsid w:val="00E947BE"/>
    <w:rsid w:val="00EA1786"/>
    <w:rsid w:val="00EB10DA"/>
    <w:rsid w:val="00EC4892"/>
    <w:rsid w:val="00EC4A3F"/>
    <w:rsid w:val="00EC7DD7"/>
    <w:rsid w:val="00ED266E"/>
    <w:rsid w:val="00ED45EE"/>
    <w:rsid w:val="00EE0CCC"/>
    <w:rsid w:val="00EE432A"/>
    <w:rsid w:val="00EE5902"/>
    <w:rsid w:val="00EF37FE"/>
    <w:rsid w:val="00EF5502"/>
    <w:rsid w:val="00EF6522"/>
    <w:rsid w:val="00F103DB"/>
    <w:rsid w:val="00F12462"/>
    <w:rsid w:val="00F14382"/>
    <w:rsid w:val="00F1508E"/>
    <w:rsid w:val="00F166DF"/>
    <w:rsid w:val="00F228DE"/>
    <w:rsid w:val="00F22995"/>
    <w:rsid w:val="00F30665"/>
    <w:rsid w:val="00F511A4"/>
    <w:rsid w:val="00F64250"/>
    <w:rsid w:val="00F650A8"/>
    <w:rsid w:val="00F65D9E"/>
    <w:rsid w:val="00F6645D"/>
    <w:rsid w:val="00F75244"/>
    <w:rsid w:val="00F90D00"/>
    <w:rsid w:val="00FA33C1"/>
    <w:rsid w:val="00FA405A"/>
    <w:rsid w:val="00FA6469"/>
    <w:rsid w:val="00FB5379"/>
    <w:rsid w:val="00FB58E5"/>
    <w:rsid w:val="00FC34FA"/>
    <w:rsid w:val="00FC357D"/>
    <w:rsid w:val="00FE075A"/>
    <w:rsid w:val="00FF0DA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65"/>
    <w:pPr>
      <w:spacing w:after="200" w:line="276" w:lineRule="auto"/>
    </w:pPr>
    <w:rPr>
      <w:rFonts w:eastAsiaTheme="minorEastAsia"/>
      <w:szCs w:val="22"/>
      <w:lang w:val="en-US" w:bidi="ar-SA"/>
    </w:rPr>
  </w:style>
  <w:style w:type="paragraph" w:styleId="Heading1">
    <w:name w:val="heading 1"/>
    <w:basedOn w:val="Normal"/>
    <w:next w:val="Normal"/>
    <w:link w:val="Heading1Char"/>
    <w:uiPriority w:val="9"/>
    <w:qFormat/>
    <w:rsid w:val="00830DD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5101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D3A6E"/>
    <w:pPr>
      <w:keepNext/>
      <w:keepLines/>
      <w:spacing w:before="200" w:after="240" w:line="360" w:lineRule="auto"/>
      <w:outlineLvl w:val="2"/>
    </w:pPr>
    <w:rPr>
      <w:rFonts w:ascii="Times New Roman" w:eastAsia="Times New Roman" w:hAnsi="Times New Roman" w:cs="Times New Roman"/>
      <w:b/>
      <w:bCs/>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361"/>
    <w:pPr>
      <w:autoSpaceDE w:val="0"/>
      <w:autoSpaceDN w:val="0"/>
      <w:adjustRightInd w:val="0"/>
      <w:spacing w:after="0" w:line="240" w:lineRule="auto"/>
    </w:pPr>
    <w:rPr>
      <w:rFonts w:ascii="Times New Roman" w:eastAsiaTheme="minorEastAsia" w:hAnsi="Times New Roman" w:cs="Times New Roman"/>
      <w:color w:val="000000"/>
      <w:sz w:val="24"/>
      <w:szCs w:val="24"/>
      <w:lang w:val="en-US" w:bidi="ar-SA"/>
    </w:rPr>
  </w:style>
  <w:style w:type="paragraph" w:styleId="ListParagraph">
    <w:name w:val="List Paragraph"/>
    <w:basedOn w:val="Normal"/>
    <w:uiPriority w:val="1"/>
    <w:qFormat/>
    <w:rsid w:val="00B26361"/>
    <w:pPr>
      <w:ind w:left="720"/>
      <w:contextualSpacing/>
    </w:pPr>
  </w:style>
  <w:style w:type="paragraph" w:styleId="BodyText">
    <w:name w:val="Body Text"/>
    <w:basedOn w:val="Normal"/>
    <w:link w:val="BodyTextChar"/>
    <w:uiPriority w:val="1"/>
    <w:qFormat/>
    <w:rsid w:val="00B26361"/>
    <w:pPr>
      <w:widowControl w:val="0"/>
      <w:autoSpaceDE w:val="0"/>
      <w:autoSpaceDN w:val="0"/>
      <w:spacing w:after="0" w:line="240" w:lineRule="auto"/>
    </w:pPr>
    <w:rPr>
      <w:rFonts w:ascii="Times New Roman" w:eastAsia="Times New Roman" w:hAnsi="Times New Roman" w:cs="Times New Roman"/>
      <w:sz w:val="19"/>
      <w:szCs w:val="19"/>
      <w:lang w:bidi="en-US"/>
    </w:rPr>
  </w:style>
  <w:style w:type="character" w:customStyle="1" w:styleId="BodyTextChar">
    <w:name w:val="Body Text Char"/>
    <w:basedOn w:val="DefaultParagraphFont"/>
    <w:link w:val="BodyText"/>
    <w:uiPriority w:val="1"/>
    <w:rsid w:val="00B26361"/>
    <w:rPr>
      <w:rFonts w:ascii="Times New Roman" w:eastAsia="Times New Roman" w:hAnsi="Times New Roman" w:cs="Times New Roman"/>
      <w:sz w:val="19"/>
      <w:szCs w:val="19"/>
      <w:lang w:val="en-US" w:bidi="en-US"/>
    </w:rPr>
  </w:style>
  <w:style w:type="table" w:styleId="TableGrid">
    <w:name w:val="Table Grid"/>
    <w:basedOn w:val="TableNormal"/>
    <w:uiPriority w:val="39"/>
    <w:rsid w:val="00650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2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843"/>
    <w:rPr>
      <w:rFonts w:eastAsiaTheme="minorEastAsia"/>
      <w:szCs w:val="22"/>
      <w:lang w:val="en-US" w:bidi="ar-SA"/>
    </w:rPr>
  </w:style>
  <w:style w:type="paragraph" w:styleId="Footer">
    <w:name w:val="footer"/>
    <w:basedOn w:val="Normal"/>
    <w:link w:val="FooterChar"/>
    <w:uiPriority w:val="99"/>
    <w:unhideWhenUsed/>
    <w:rsid w:val="00092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843"/>
    <w:rPr>
      <w:rFonts w:eastAsiaTheme="minorEastAsia"/>
      <w:szCs w:val="22"/>
      <w:lang w:val="en-US" w:bidi="ar-SA"/>
    </w:rPr>
  </w:style>
  <w:style w:type="character" w:styleId="Hyperlink">
    <w:name w:val="Hyperlink"/>
    <w:basedOn w:val="DefaultParagraphFont"/>
    <w:uiPriority w:val="99"/>
    <w:semiHidden/>
    <w:unhideWhenUsed/>
    <w:rsid w:val="00E86BEE"/>
    <w:rPr>
      <w:color w:val="0000FF"/>
      <w:u w:val="single"/>
    </w:rPr>
  </w:style>
  <w:style w:type="paragraph" w:customStyle="1" w:styleId="Paragrafoelenco">
    <w:name w:val="Paragrafo elenco"/>
    <w:basedOn w:val="Normal"/>
    <w:qFormat/>
    <w:rsid w:val="002466AF"/>
    <w:pPr>
      <w:spacing w:after="0" w:line="240" w:lineRule="auto"/>
      <w:ind w:left="708"/>
    </w:pPr>
    <w:rPr>
      <w:rFonts w:ascii="Calibri" w:eastAsia="Times New Roman" w:hAnsi="Calibri" w:cs="Times New Roman"/>
      <w:noProof/>
      <w:color w:val="000000"/>
      <w:sz w:val="28"/>
      <w:szCs w:val="28"/>
      <w:lang w:val="it-IT" w:eastAsia="it-IT"/>
    </w:rPr>
  </w:style>
  <w:style w:type="character" w:styleId="Strong">
    <w:name w:val="Strong"/>
    <w:basedOn w:val="DefaultParagraphFont"/>
    <w:uiPriority w:val="22"/>
    <w:qFormat/>
    <w:rsid w:val="00602B72"/>
    <w:rPr>
      <w:b/>
      <w:bCs/>
    </w:rPr>
  </w:style>
  <w:style w:type="paragraph" w:styleId="NormalWeb">
    <w:name w:val="Normal (Web)"/>
    <w:basedOn w:val="Normal"/>
    <w:uiPriority w:val="99"/>
    <w:unhideWhenUsed/>
    <w:rsid w:val="00602B72"/>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E17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A66"/>
    <w:rPr>
      <w:rFonts w:ascii="Tahoma" w:eastAsiaTheme="minorEastAsia" w:hAnsi="Tahoma" w:cs="Tahoma"/>
      <w:sz w:val="16"/>
      <w:szCs w:val="16"/>
      <w:lang w:val="en-US" w:bidi="ar-SA"/>
    </w:rPr>
  </w:style>
  <w:style w:type="character" w:customStyle="1" w:styleId="Heading3Char">
    <w:name w:val="Heading 3 Char"/>
    <w:basedOn w:val="DefaultParagraphFont"/>
    <w:link w:val="Heading3"/>
    <w:uiPriority w:val="9"/>
    <w:rsid w:val="009D3A6E"/>
    <w:rPr>
      <w:rFonts w:ascii="Times New Roman" w:eastAsia="Times New Roman" w:hAnsi="Times New Roman" w:cs="Times New Roman"/>
      <w:b/>
      <w:bCs/>
      <w:sz w:val="24"/>
      <w:szCs w:val="22"/>
      <w:lang w:eastAsia="en-IN" w:bidi="ar-SA"/>
    </w:rPr>
  </w:style>
  <w:style w:type="character" w:customStyle="1" w:styleId="Heading2Char">
    <w:name w:val="Heading 2 Char"/>
    <w:basedOn w:val="DefaultParagraphFont"/>
    <w:link w:val="Heading2"/>
    <w:uiPriority w:val="9"/>
    <w:rsid w:val="00A51015"/>
    <w:rPr>
      <w:rFonts w:asciiTheme="majorHAnsi" w:eastAsiaTheme="majorEastAsia" w:hAnsiTheme="majorHAnsi" w:cstheme="majorBidi"/>
      <w:b/>
      <w:bCs/>
      <w:color w:val="4472C4" w:themeColor="accent1"/>
      <w:sz w:val="26"/>
      <w:szCs w:val="26"/>
      <w:lang w:val="en-US" w:bidi="ar-SA"/>
    </w:rPr>
  </w:style>
  <w:style w:type="character" w:customStyle="1" w:styleId="Heading1Char">
    <w:name w:val="Heading 1 Char"/>
    <w:basedOn w:val="DefaultParagraphFont"/>
    <w:link w:val="Heading1"/>
    <w:uiPriority w:val="9"/>
    <w:rsid w:val="00830DD4"/>
    <w:rPr>
      <w:rFonts w:asciiTheme="majorHAnsi" w:eastAsiaTheme="majorEastAsia" w:hAnsiTheme="majorHAnsi" w:cstheme="majorBidi"/>
      <w:b/>
      <w:bCs/>
      <w:color w:val="2F5496" w:themeColor="accent1" w:themeShade="BF"/>
      <w:sz w:val="28"/>
      <w:szCs w:val="28"/>
      <w:lang w:val="en-US" w:bidi="ar-SA"/>
    </w:rPr>
  </w:style>
  <w:style w:type="paragraph" w:styleId="ListBullet">
    <w:name w:val="List Bullet"/>
    <w:basedOn w:val="Normal"/>
    <w:uiPriority w:val="99"/>
    <w:unhideWhenUsed/>
    <w:rsid w:val="004C42F5"/>
    <w:pPr>
      <w:numPr>
        <w:numId w:val="43"/>
      </w:numPr>
      <w:contextualSpacing/>
    </w:pPr>
  </w:style>
  <w:style w:type="character" w:styleId="LineNumber">
    <w:name w:val="line number"/>
    <w:basedOn w:val="DefaultParagraphFont"/>
    <w:uiPriority w:val="99"/>
    <w:semiHidden/>
    <w:unhideWhenUsed/>
    <w:rsid w:val="00C701F2"/>
  </w:style>
  <w:style w:type="character" w:customStyle="1" w:styleId="a">
    <w:name w:val="a"/>
    <w:basedOn w:val="DefaultParagraphFont"/>
    <w:rsid w:val="00190BA1"/>
  </w:style>
  <w:style w:type="paragraph" w:customStyle="1" w:styleId="TableParagraph">
    <w:name w:val="Table Paragraph"/>
    <w:basedOn w:val="Normal"/>
    <w:uiPriority w:val="1"/>
    <w:qFormat/>
    <w:rsid w:val="00190BA1"/>
    <w:pPr>
      <w:widowControl w:val="0"/>
      <w:autoSpaceDE w:val="0"/>
      <w:autoSpaceDN w:val="0"/>
      <w:spacing w:after="0" w:line="258" w:lineRule="exact"/>
      <w:jc w:val="center"/>
    </w:pPr>
    <w:rPr>
      <w:rFonts w:ascii="Times New Roman" w:eastAsia="Times New Roman" w:hAnsi="Times New Roman" w:cs="Times New Roman"/>
      <w:lang w:bidi="en-US"/>
    </w:rPr>
  </w:style>
  <w:style w:type="character" w:customStyle="1" w:styleId="apple-style-span">
    <w:name w:val="apple-style-span"/>
    <w:basedOn w:val="DefaultParagraphFont"/>
    <w:rsid w:val="00EA1786"/>
  </w:style>
</w:styles>
</file>

<file path=word/webSettings.xml><?xml version="1.0" encoding="utf-8"?>
<w:webSettings xmlns:r="http://schemas.openxmlformats.org/officeDocument/2006/relationships" xmlns:w="http://schemas.openxmlformats.org/wordprocessingml/2006/main">
  <w:divs>
    <w:div w:id="503666639">
      <w:bodyDiv w:val="1"/>
      <w:marLeft w:val="0"/>
      <w:marRight w:val="0"/>
      <w:marTop w:val="0"/>
      <w:marBottom w:val="0"/>
      <w:divBdr>
        <w:top w:val="none" w:sz="0" w:space="0" w:color="auto"/>
        <w:left w:val="none" w:sz="0" w:space="0" w:color="auto"/>
        <w:bottom w:val="none" w:sz="0" w:space="0" w:color="auto"/>
        <w:right w:val="none" w:sz="0" w:space="0" w:color="auto"/>
      </w:divBdr>
    </w:div>
    <w:div w:id="14955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8"/>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Slump Value Variation</a:t>
            </a:r>
          </a:p>
        </c:rich>
      </c:tx>
      <c:spPr>
        <a:noFill/>
        <a:ln>
          <a:noFill/>
        </a:ln>
        <a:effectLst/>
      </c:spPr>
    </c:title>
    <c:plotArea>
      <c:layout/>
      <c:barChart>
        <c:barDir val="col"/>
        <c:grouping val="clustered"/>
        <c:ser>
          <c:idx val="0"/>
          <c:order val="0"/>
          <c:tx>
            <c:strRef>
              <c:f>[Book2]Sheet1!$B$1</c:f>
              <c:strCache>
                <c:ptCount val="1"/>
                <c:pt idx="0">
                  <c:v>Slump Value (mm)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[Book2]Sheet1!$A$2:$A$7</c:f>
              <c:numCache>
                <c:formatCode>General</c:formatCode>
                <c:ptCount val="6"/>
                <c:pt idx="0">
                  <c:v>0</c:v>
                </c:pt>
                <c:pt idx="1">
                  <c:v>20</c:v>
                </c:pt>
                <c:pt idx="2">
                  <c:v>40</c:v>
                </c:pt>
                <c:pt idx="3">
                  <c:v>60</c:v>
                </c:pt>
                <c:pt idx="4">
                  <c:v>80</c:v>
                </c:pt>
                <c:pt idx="5">
                  <c:v>100</c:v>
                </c:pt>
              </c:numCache>
            </c:numRef>
          </c:cat>
          <c:val>
            <c:numRef>
              <c:f>[Book2]Sheet1!$B$2:$B$7</c:f>
              <c:numCache>
                <c:formatCode>General</c:formatCode>
                <c:ptCount val="6"/>
                <c:pt idx="0">
                  <c:v>77</c:v>
                </c:pt>
                <c:pt idx="1">
                  <c:v>79</c:v>
                </c:pt>
                <c:pt idx="2">
                  <c:v>82</c:v>
                </c:pt>
                <c:pt idx="3">
                  <c:v>83</c:v>
                </c:pt>
                <c:pt idx="4">
                  <c:v>78</c:v>
                </c:pt>
                <c:pt idx="5">
                  <c:v>75</c:v>
                </c:pt>
              </c:numCache>
            </c:numRef>
          </c:val>
          <c:extLst xmlns:c16r2="http://schemas.microsoft.com/office/drawing/2015/06/chart">
            <c:ext xmlns:c16="http://schemas.microsoft.com/office/drawing/2014/chart" uri="{C3380CC4-5D6E-409C-BE32-E72D297353CC}">
              <c16:uniqueId val="{00000000-3C32-4A82-A0AC-2C27DFAF4498}"/>
            </c:ext>
          </c:extLst>
        </c:ser>
        <c:dLbls>
          <c:showVal val="1"/>
        </c:dLbls>
        <c:gapWidth val="100"/>
        <c:overlap val="-24"/>
        <c:axId val="67384448"/>
        <c:axId val="67386368"/>
      </c:barChart>
      <c:catAx>
        <c:axId val="67384448"/>
        <c:scaling>
          <c:orientation val="minMax"/>
        </c:scaling>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Copper Slag %</a:t>
                </a:r>
              </a:p>
            </c:rich>
          </c:tx>
          <c:spPr>
            <a:noFill/>
            <a:ln>
              <a:noFill/>
            </a:ln>
            <a:effectLst/>
          </c:spPr>
        </c:title>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7386368"/>
        <c:crosses val="autoZero"/>
        <c:auto val="1"/>
        <c:lblAlgn val="ctr"/>
        <c:lblOffset val="100"/>
      </c:catAx>
      <c:valAx>
        <c:axId val="67386368"/>
        <c:scaling>
          <c:orientation val="minMax"/>
        </c:scaling>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Slump Value (mm)</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73844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Compressive</a:t>
            </a:r>
            <a:r>
              <a:rPr lang="en-US" baseline="0"/>
              <a:t> Strength Variation</a:t>
            </a:r>
            <a:endParaRPr lang="en-US"/>
          </a:p>
        </c:rich>
      </c:tx>
      <c:spPr>
        <a:noFill/>
        <a:ln>
          <a:noFill/>
        </a:ln>
        <a:effectLst/>
      </c:spPr>
    </c:title>
    <c:plotArea>
      <c:layout/>
      <c:barChart>
        <c:barDir val="col"/>
        <c:grouping val="clustered"/>
        <c:ser>
          <c:idx val="0"/>
          <c:order val="0"/>
          <c:tx>
            <c:strRef>
              <c:f>[Book2]Sheet1!$B$2</c:f>
              <c:strCache>
                <c:ptCount val="1"/>
                <c:pt idx="0">
                  <c:v>7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[Book2]Sheet1!$A$3:$A$8</c:f>
              <c:numCache>
                <c:formatCode>General</c:formatCode>
                <c:ptCount val="6"/>
                <c:pt idx="0">
                  <c:v>0</c:v>
                </c:pt>
                <c:pt idx="1">
                  <c:v>20</c:v>
                </c:pt>
                <c:pt idx="2">
                  <c:v>40</c:v>
                </c:pt>
                <c:pt idx="3">
                  <c:v>60</c:v>
                </c:pt>
                <c:pt idx="4">
                  <c:v>80</c:v>
                </c:pt>
                <c:pt idx="5">
                  <c:v>100</c:v>
                </c:pt>
              </c:numCache>
            </c:numRef>
          </c:cat>
          <c:val>
            <c:numRef>
              <c:f>[Book2]Sheet1!$B$3:$B$8</c:f>
              <c:numCache>
                <c:formatCode>General</c:formatCode>
                <c:ptCount val="6"/>
                <c:pt idx="0">
                  <c:v>16.45</c:v>
                </c:pt>
                <c:pt idx="1">
                  <c:v>19.920000000000002</c:v>
                </c:pt>
                <c:pt idx="2">
                  <c:v>21.650000000000031</c:v>
                </c:pt>
                <c:pt idx="3">
                  <c:v>18.779999999999987</c:v>
                </c:pt>
                <c:pt idx="4">
                  <c:v>16.190000000000001</c:v>
                </c:pt>
                <c:pt idx="5">
                  <c:v>15.17</c:v>
                </c:pt>
              </c:numCache>
            </c:numRef>
          </c:val>
          <c:extLst xmlns:c16r2="http://schemas.microsoft.com/office/drawing/2015/06/chart">
            <c:ext xmlns:c16="http://schemas.microsoft.com/office/drawing/2014/chart" uri="{C3380CC4-5D6E-409C-BE32-E72D297353CC}">
              <c16:uniqueId val="{00000000-E238-4F5C-A94D-B998DEF1445C}"/>
            </c:ext>
          </c:extLst>
        </c:ser>
        <c:ser>
          <c:idx val="1"/>
          <c:order val="1"/>
          <c:tx>
            <c:strRef>
              <c:f>[Book2]Sheet1!$C$2</c:f>
              <c:strCache>
                <c:ptCount val="1"/>
                <c:pt idx="0">
                  <c:v>28days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[Book2]Sheet1!$A$3:$A$8</c:f>
              <c:numCache>
                <c:formatCode>General</c:formatCode>
                <c:ptCount val="6"/>
                <c:pt idx="0">
                  <c:v>0</c:v>
                </c:pt>
                <c:pt idx="1">
                  <c:v>20</c:v>
                </c:pt>
                <c:pt idx="2">
                  <c:v>40</c:v>
                </c:pt>
                <c:pt idx="3">
                  <c:v>60</c:v>
                </c:pt>
                <c:pt idx="4">
                  <c:v>80</c:v>
                </c:pt>
                <c:pt idx="5">
                  <c:v>100</c:v>
                </c:pt>
              </c:numCache>
            </c:numRef>
          </c:cat>
          <c:val>
            <c:numRef>
              <c:f>[Book2]Sheet1!$C$3:$C$8</c:f>
              <c:numCache>
                <c:formatCode>General</c:formatCode>
                <c:ptCount val="6"/>
                <c:pt idx="0">
                  <c:v>24.4</c:v>
                </c:pt>
                <c:pt idx="1">
                  <c:v>30.8</c:v>
                </c:pt>
                <c:pt idx="2">
                  <c:v>33.550000000000004</c:v>
                </c:pt>
                <c:pt idx="3">
                  <c:v>29.439999999999987</c:v>
                </c:pt>
                <c:pt idx="4">
                  <c:v>24.57</c:v>
                </c:pt>
                <c:pt idx="5">
                  <c:v>22.19</c:v>
                </c:pt>
              </c:numCache>
            </c:numRef>
          </c:val>
          <c:extLst xmlns:c16r2="http://schemas.microsoft.com/office/drawing/2015/06/chart">
            <c:ext xmlns:c16="http://schemas.microsoft.com/office/drawing/2014/chart" uri="{C3380CC4-5D6E-409C-BE32-E72D297353CC}">
              <c16:uniqueId val="{00000001-E238-4F5C-A94D-B998DEF1445C}"/>
            </c:ext>
          </c:extLst>
        </c:ser>
        <c:dLbls>
          <c:showVal val="1"/>
        </c:dLbls>
        <c:gapWidth val="100"/>
        <c:overlap val="-24"/>
        <c:axId val="74806016"/>
        <c:axId val="74807936"/>
      </c:barChart>
      <c:catAx>
        <c:axId val="74806016"/>
        <c:scaling>
          <c:orientation val="minMax"/>
        </c:scaling>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Copper</a:t>
                </a:r>
                <a:r>
                  <a:rPr lang="en-US" baseline="0"/>
                  <a:t>  slag %</a:t>
                </a:r>
                <a:endParaRPr lang="en-US"/>
              </a:p>
            </c:rich>
          </c:tx>
          <c:spPr>
            <a:noFill/>
            <a:ln>
              <a:noFill/>
            </a:ln>
            <a:effectLst/>
          </c:spPr>
        </c:title>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4807936"/>
        <c:crosses val="autoZero"/>
        <c:auto val="1"/>
        <c:lblAlgn val="ctr"/>
        <c:lblOffset val="100"/>
      </c:catAx>
      <c:valAx>
        <c:axId val="74807936"/>
        <c:scaling>
          <c:orientation val="minMax"/>
        </c:scaling>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Compressive</a:t>
                </a:r>
                <a:r>
                  <a:rPr lang="en-US" baseline="0"/>
                  <a:t> strength </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48060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baseline="0"/>
              <a:t>Split Tensile Strength Variation</a:t>
            </a:r>
            <a:endParaRPr lang="en-US"/>
          </a:p>
        </c:rich>
      </c:tx>
      <c:spPr>
        <a:noFill/>
        <a:ln>
          <a:noFill/>
        </a:ln>
        <a:effectLst/>
      </c:spPr>
    </c:title>
    <c:plotArea>
      <c:layout/>
      <c:barChart>
        <c:barDir val="col"/>
        <c:grouping val="clustered"/>
        <c:ser>
          <c:idx val="0"/>
          <c:order val="0"/>
          <c:tx>
            <c:strRef>
              <c:f>[Book2]Sheet1!$B$2</c:f>
              <c:strCache>
                <c:ptCount val="1"/>
                <c:pt idx="0">
                  <c:v>7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[Book2]Sheet1!$A$3:$A$8</c:f>
              <c:numCache>
                <c:formatCode>General</c:formatCode>
                <c:ptCount val="6"/>
                <c:pt idx="0">
                  <c:v>0</c:v>
                </c:pt>
                <c:pt idx="1">
                  <c:v>20</c:v>
                </c:pt>
                <c:pt idx="2">
                  <c:v>40</c:v>
                </c:pt>
                <c:pt idx="3">
                  <c:v>60</c:v>
                </c:pt>
                <c:pt idx="4">
                  <c:v>80</c:v>
                </c:pt>
                <c:pt idx="5">
                  <c:v>100</c:v>
                </c:pt>
              </c:numCache>
            </c:numRef>
          </c:cat>
          <c:val>
            <c:numRef>
              <c:f>[Book2]Sheet1!$B$3:$B$8</c:f>
              <c:numCache>
                <c:formatCode>General</c:formatCode>
                <c:ptCount val="6"/>
                <c:pt idx="0">
                  <c:v>1.57</c:v>
                </c:pt>
                <c:pt idx="1">
                  <c:v>1.59</c:v>
                </c:pt>
                <c:pt idx="2">
                  <c:v>1.78</c:v>
                </c:pt>
                <c:pt idx="3">
                  <c:v>1.6900000000000022</c:v>
                </c:pt>
                <c:pt idx="4">
                  <c:v>1.58</c:v>
                </c:pt>
                <c:pt idx="5">
                  <c:v>1.49</c:v>
                </c:pt>
              </c:numCache>
            </c:numRef>
          </c:val>
          <c:extLst xmlns:c16r2="http://schemas.microsoft.com/office/drawing/2015/06/chart">
            <c:ext xmlns:c16="http://schemas.microsoft.com/office/drawing/2014/chart" uri="{C3380CC4-5D6E-409C-BE32-E72D297353CC}">
              <c16:uniqueId val="{00000000-276B-4443-96B9-23DAABB12B96}"/>
            </c:ext>
          </c:extLst>
        </c:ser>
        <c:ser>
          <c:idx val="1"/>
          <c:order val="1"/>
          <c:tx>
            <c:strRef>
              <c:f>[Book2]Sheet1!$C$2</c:f>
              <c:strCache>
                <c:ptCount val="1"/>
                <c:pt idx="0">
                  <c:v>28days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[Book2]Sheet1!$A$3:$A$8</c:f>
              <c:numCache>
                <c:formatCode>General</c:formatCode>
                <c:ptCount val="6"/>
                <c:pt idx="0">
                  <c:v>0</c:v>
                </c:pt>
                <c:pt idx="1">
                  <c:v>20</c:v>
                </c:pt>
                <c:pt idx="2">
                  <c:v>40</c:v>
                </c:pt>
                <c:pt idx="3">
                  <c:v>60</c:v>
                </c:pt>
                <c:pt idx="4">
                  <c:v>80</c:v>
                </c:pt>
                <c:pt idx="5">
                  <c:v>100</c:v>
                </c:pt>
              </c:numCache>
            </c:numRef>
          </c:cat>
          <c:val>
            <c:numRef>
              <c:f>[Book2]Sheet1!$C$3:$C$8</c:f>
              <c:numCache>
                <c:formatCode>General</c:formatCode>
                <c:ptCount val="6"/>
                <c:pt idx="0">
                  <c:v>2.4299999999999997</c:v>
                </c:pt>
                <c:pt idx="1">
                  <c:v>2.4699999999999998</c:v>
                </c:pt>
                <c:pt idx="2">
                  <c:v>2.4899999999999998</c:v>
                </c:pt>
                <c:pt idx="3">
                  <c:v>2.4499999999999997</c:v>
                </c:pt>
                <c:pt idx="4">
                  <c:v>2.3899999999999997</c:v>
                </c:pt>
                <c:pt idx="5">
                  <c:v>2.34</c:v>
                </c:pt>
              </c:numCache>
            </c:numRef>
          </c:val>
          <c:extLst xmlns:c16r2="http://schemas.microsoft.com/office/drawing/2015/06/chart">
            <c:ext xmlns:c16="http://schemas.microsoft.com/office/drawing/2014/chart" uri="{C3380CC4-5D6E-409C-BE32-E72D297353CC}">
              <c16:uniqueId val="{00000001-276B-4443-96B9-23DAABB12B96}"/>
            </c:ext>
          </c:extLst>
        </c:ser>
        <c:dLbls>
          <c:showVal val="1"/>
        </c:dLbls>
        <c:gapWidth val="100"/>
        <c:overlap val="-24"/>
        <c:axId val="76059008"/>
        <c:axId val="76060928"/>
      </c:barChart>
      <c:catAx>
        <c:axId val="76059008"/>
        <c:scaling>
          <c:orientation val="minMax"/>
        </c:scaling>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Copper</a:t>
                </a:r>
                <a:r>
                  <a:rPr lang="en-US" baseline="0"/>
                  <a:t>  slag %</a:t>
                </a:r>
                <a:endParaRPr lang="en-US"/>
              </a:p>
            </c:rich>
          </c:tx>
          <c:spPr>
            <a:noFill/>
            <a:ln>
              <a:noFill/>
            </a:ln>
            <a:effectLst/>
          </c:spPr>
        </c:title>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6060928"/>
        <c:crosses val="autoZero"/>
        <c:auto val="1"/>
        <c:lblAlgn val="ctr"/>
        <c:lblOffset val="100"/>
      </c:catAx>
      <c:valAx>
        <c:axId val="76060928"/>
        <c:scaling>
          <c:orientation val="minMax"/>
        </c:scaling>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baseline="0"/>
                  <a:t>split tensile strength </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60590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baseline="0"/>
              <a:t>Flexural Strength Variation</a:t>
            </a:r>
            <a:endParaRPr lang="en-US"/>
          </a:p>
        </c:rich>
      </c:tx>
      <c:spPr>
        <a:noFill/>
        <a:ln>
          <a:noFill/>
        </a:ln>
        <a:effectLst/>
      </c:spPr>
    </c:title>
    <c:plotArea>
      <c:layout/>
      <c:barChart>
        <c:barDir val="col"/>
        <c:grouping val="clustered"/>
        <c:ser>
          <c:idx val="0"/>
          <c:order val="0"/>
          <c:tx>
            <c:strRef>
              <c:f>[Book2]Sheet1!$B$2</c:f>
              <c:strCache>
                <c:ptCount val="1"/>
                <c:pt idx="0">
                  <c:v>7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[Book2]Sheet1!$A$3:$A$8</c:f>
              <c:numCache>
                <c:formatCode>General</c:formatCode>
                <c:ptCount val="6"/>
                <c:pt idx="0">
                  <c:v>0</c:v>
                </c:pt>
                <c:pt idx="1">
                  <c:v>20</c:v>
                </c:pt>
                <c:pt idx="2">
                  <c:v>40</c:v>
                </c:pt>
                <c:pt idx="3">
                  <c:v>60</c:v>
                </c:pt>
                <c:pt idx="4">
                  <c:v>80</c:v>
                </c:pt>
                <c:pt idx="5">
                  <c:v>100</c:v>
                </c:pt>
              </c:numCache>
            </c:numRef>
          </c:cat>
          <c:val>
            <c:numRef>
              <c:f>[Book2]Sheet1!$B$3:$B$8</c:f>
              <c:numCache>
                <c:formatCode>General</c:formatCode>
                <c:ptCount val="6"/>
                <c:pt idx="0">
                  <c:v>2.1800000000000002</c:v>
                </c:pt>
                <c:pt idx="1">
                  <c:v>2.3699999999999997</c:v>
                </c:pt>
                <c:pt idx="2">
                  <c:v>2.69</c:v>
                </c:pt>
                <c:pt idx="3">
                  <c:v>2.36</c:v>
                </c:pt>
                <c:pt idx="4">
                  <c:v>2.14</c:v>
                </c:pt>
                <c:pt idx="5">
                  <c:v>1.9700000000000022</c:v>
                </c:pt>
              </c:numCache>
            </c:numRef>
          </c:val>
          <c:extLst xmlns:c16r2="http://schemas.microsoft.com/office/drawing/2015/06/chart">
            <c:ext xmlns:c16="http://schemas.microsoft.com/office/drawing/2014/chart" uri="{C3380CC4-5D6E-409C-BE32-E72D297353CC}">
              <c16:uniqueId val="{00000000-7ED4-478C-9275-E315081F959A}"/>
            </c:ext>
          </c:extLst>
        </c:ser>
        <c:ser>
          <c:idx val="1"/>
          <c:order val="1"/>
          <c:tx>
            <c:strRef>
              <c:f>[Book2]Sheet1!$C$2</c:f>
              <c:strCache>
                <c:ptCount val="1"/>
                <c:pt idx="0">
                  <c:v>28days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[Book2]Sheet1!$A$3:$A$8</c:f>
              <c:numCache>
                <c:formatCode>General</c:formatCode>
                <c:ptCount val="6"/>
                <c:pt idx="0">
                  <c:v>0</c:v>
                </c:pt>
                <c:pt idx="1">
                  <c:v>20</c:v>
                </c:pt>
                <c:pt idx="2">
                  <c:v>40</c:v>
                </c:pt>
                <c:pt idx="3">
                  <c:v>60</c:v>
                </c:pt>
                <c:pt idx="4">
                  <c:v>80</c:v>
                </c:pt>
                <c:pt idx="5">
                  <c:v>100</c:v>
                </c:pt>
              </c:numCache>
            </c:numRef>
          </c:cat>
          <c:val>
            <c:numRef>
              <c:f>[Book2]Sheet1!$C$3:$C$8</c:f>
              <c:numCache>
                <c:formatCode>General</c:formatCode>
                <c:ptCount val="6"/>
                <c:pt idx="0">
                  <c:v>3.3899999999999997</c:v>
                </c:pt>
                <c:pt idx="1">
                  <c:v>4.24</c:v>
                </c:pt>
                <c:pt idx="2">
                  <c:v>4.7699999999999996</c:v>
                </c:pt>
                <c:pt idx="3">
                  <c:v>4.45</c:v>
                </c:pt>
                <c:pt idx="4">
                  <c:v>4.05</c:v>
                </c:pt>
                <c:pt idx="5">
                  <c:v>3.25</c:v>
                </c:pt>
              </c:numCache>
            </c:numRef>
          </c:val>
          <c:extLst xmlns:c16r2="http://schemas.microsoft.com/office/drawing/2015/06/chart">
            <c:ext xmlns:c16="http://schemas.microsoft.com/office/drawing/2014/chart" uri="{C3380CC4-5D6E-409C-BE32-E72D297353CC}">
              <c16:uniqueId val="{00000001-7ED4-478C-9275-E315081F959A}"/>
            </c:ext>
          </c:extLst>
        </c:ser>
        <c:dLbls>
          <c:showVal val="1"/>
        </c:dLbls>
        <c:gapWidth val="100"/>
        <c:overlap val="-24"/>
        <c:axId val="76132352"/>
        <c:axId val="76134272"/>
      </c:barChart>
      <c:catAx>
        <c:axId val="76132352"/>
        <c:scaling>
          <c:orientation val="minMax"/>
        </c:scaling>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Copper</a:t>
                </a:r>
                <a:r>
                  <a:rPr lang="en-US" baseline="0"/>
                  <a:t>  slag %</a:t>
                </a:r>
                <a:endParaRPr lang="en-US"/>
              </a:p>
            </c:rich>
          </c:tx>
          <c:spPr>
            <a:noFill/>
            <a:ln>
              <a:noFill/>
            </a:ln>
            <a:effectLst/>
          </c:spPr>
        </c:title>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6134272"/>
        <c:crosses val="autoZero"/>
        <c:auto val="1"/>
        <c:lblAlgn val="ctr"/>
        <c:lblOffset val="100"/>
      </c:catAx>
      <c:valAx>
        <c:axId val="76134272"/>
        <c:scaling>
          <c:orientation val="minMax"/>
        </c:scaling>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baseline="0"/>
                  <a:t>Flexural strength </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61323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F9DF8B-5C6B-4247-836F-434CACEF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19128</TotalTime>
  <Pages>6</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Dolendra patel</dc:creator>
  <cp:keywords/>
  <dc:description/>
  <cp:lastModifiedBy>amit kumar dewangan</cp:lastModifiedBy>
  <cp:revision>199</cp:revision>
  <dcterms:created xsi:type="dcterms:W3CDTF">2019-06-16T09:05:00Z</dcterms:created>
  <dcterms:modified xsi:type="dcterms:W3CDTF">2020-02-26T08:28:00Z</dcterms:modified>
</cp:coreProperties>
</file>