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95" w:rsidRDefault="00DA41C4" w:rsidP="0063465B">
      <w:pPr>
        <w:tabs>
          <w:tab w:val="left" w:pos="9220"/>
        </w:tabs>
        <w:ind w:left="40"/>
        <w:rPr>
          <w:sz w:val="20"/>
          <w:szCs w:val="20"/>
        </w:rPr>
      </w:pPr>
      <w:bookmarkStart w:id="0" w:name="page1"/>
      <w:bookmarkEnd w:id="0"/>
      <w:r>
        <w:rPr>
          <w:rFonts w:eastAsia="Times New Roman"/>
          <w:b/>
          <w:bCs/>
          <w:i/>
          <w:iCs/>
          <w:noProof/>
          <w:sz w:val="24"/>
          <w:szCs w:val="24"/>
          <w:lang w:bidi="mr-IN"/>
        </w:rPr>
        <w:drawing>
          <wp:anchor distT="0" distB="0" distL="114300" distR="114300" simplePos="0" relativeHeight="251655168" behindDoc="1" locked="0" layoutInCell="0" allowOverlap="1">
            <wp:simplePos x="0" y="0"/>
            <wp:positionH relativeFrom="page">
              <wp:posOffset>88265</wp:posOffset>
            </wp:positionH>
            <wp:positionV relativeFrom="page">
              <wp:posOffset>198120</wp:posOffset>
            </wp:positionV>
            <wp:extent cx="7627620" cy="3261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extLst>
                    </a:blip>
                    <a:srcRect/>
                    <a:stretch>
                      <a:fillRect/>
                    </a:stretch>
                  </pic:blipFill>
                  <pic:spPr bwMode="auto">
                    <a:xfrm>
                      <a:off x="0" y="0"/>
                      <a:ext cx="7627620" cy="3261360"/>
                    </a:xfrm>
                    <a:prstGeom prst="rect">
                      <a:avLst/>
                    </a:prstGeom>
                    <a:noFill/>
                  </pic:spPr>
                </pic:pic>
              </a:graphicData>
            </a:graphic>
          </wp:anchor>
        </w:drawing>
      </w:r>
      <w:r>
        <w:rPr>
          <w:rFonts w:eastAsia="Times New Roman"/>
          <w:b/>
          <w:bCs/>
          <w:i/>
          <w:iCs/>
          <w:sz w:val="24"/>
          <w:szCs w:val="24"/>
        </w:rPr>
        <w:t>Impact Factor Value 4.046</w:t>
      </w:r>
      <w:r>
        <w:rPr>
          <w:sz w:val="20"/>
          <w:szCs w:val="20"/>
        </w:rPr>
        <w:tab/>
      </w:r>
      <w:r>
        <w:rPr>
          <w:rFonts w:eastAsia="Times New Roman"/>
          <w:b/>
          <w:bCs/>
        </w:rPr>
        <w:t>e-ISSN:2456-3463</w:t>
      </w:r>
    </w:p>
    <w:p w:rsidR="00AB7795" w:rsidRDefault="00AB7795" w:rsidP="0063465B">
      <w:pPr>
        <w:rPr>
          <w:sz w:val="24"/>
          <w:szCs w:val="24"/>
        </w:rPr>
      </w:pPr>
    </w:p>
    <w:p w:rsidR="00AB7795" w:rsidRDefault="00DA41C4" w:rsidP="0063465B">
      <w:pPr>
        <w:jc w:val="center"/>
        <w:rPr>
          <w:sz w:val="20"/>
          <w:szCs w:val="20"/>
        </w:rPr>
      </w:pPr>
      <w:r>
        <w:rPr>
          <w:rFonts w:eastAsia="Times New Roman"/>
          <w:b/>
          <w:bCs/>
          <w:i/>
          <w:iCs/>
          <w:sz w:val="24"/>
          <w:szCs w:val="24"/>
        </w:rPr>
        <w:t>National Conference on “</w:t>
      </w:r>
      <w:r>
        <w:rPr>
          <w:rFonts w:eastAsia="Times New Roman"/>
          <w:b/>
          <w:bCs/>
          <w:sz w:val="24"/>
          <w:szCs w:val="24"/>
        </w:rPr>
        <w:t>Emerging Trends in Engineering &amp; Technology</w:t>
      </w:r>
      <w:r>
        <w:rPr>
          <w:rFonts w:eastAsia="Times New Roman"/>
          <w:b/>
          <w:bCs/>
          <w:i/>
          <w:iCs/>
          <w:sz w:val="24"/>
          <w:szCs w:val="24"/>
        </w:rPr>
        <w:t>”</w:t>
      </w:r>
    </w:p>
    <w:p w:rsidR="00AB7795" w:rsidRDefault="00AB7795" w:rsidP="0063465B">
      <w:pPr>
        <w:rPr>
          <w:sz w:val="24"/>
          <w:szCs w:val="24"/>
        </w:rPr>
      </w:pPr>
    </w:p>
    <w:p w:rsidR="00AB7795" w:rsidRDefault="00DA41C4" w:rsidP="0063465B">
      <w:pPr>
        <w:jc w:val="center"/>
        <w:rPr>
          <w:sz w:val="20"/>
          <w:szCs w:val="20"/>
        </w:rPr>
      </w:pPr>
      <w:r>
        <w:rPr>
          <w:rFonts w:eastAsia="Times New Roman"/>
          <w:b/>
          <w:bCs/>
          <w:i/>
          <w:iCs/>
          <w:sz w:val="24"/>
          <w:szCs w:val="24"/>
        </w:rPr>
        <w:t xml:space="preserve">Organized by </w:t>
      </w:r>
      <w:r>
        <w:rPr>
          <w:rFonts w:eastAsia="Times New Roman"/>
          <w:b/>
          <w:bCs/>
          <w:sz w:val="24"/>
          <w:szCs w:val="24"/>
        </w:rPr>
        <w:t>Manoharbhai Patel Institute of Engineering &amp; technology Shahapur , Bhandara</w:t>
      </w:r>
      <w:r>
        <w:rPr>
          <w:rFonts w:eastAsia="Times New Roman"/>
          <w:b/>
          <w:bCs/>
          <w:i/>
          <w:iCs/>
          <w:sz w:val="24"/>
          <w:szCs w:val="24"/>
        </w:rPr>
        <w:t xml:space="preserve"> International</w:t>
      </w:r>
    </w:p>
    <w:p w:rsidR="00AB7795" w:rsidRDefault="00AB7795" w:rsidP="0063465B">
      <w:pPr>
        <w:rPr>
          <w:sz w:val="24"/>
          <w:szCs w:val="24"/>
        </w:rPr>
      </w:pPr>
    </w:p>
    <w:p w:rsidR="00AB7795" w:rsidRDefault="00DA41C4" w:rsidP="0063465B">
      <w:pPr>
        <w:ind w:left="5500" w:right="2080" w:hanging="3415"/>
        <w:rPr>
          <w:sz w:val="20"/>
          <w:szCs w:val="20"/>
        </w:rPr>
      </w:pPr>
      <w:r>
        <w:rPr>
          <w:rFonts w:eastAsia="Times New Roman"/>
          <w:b/>
          <w:bCs/>
          <w:i/>
          <w:iCs/>
          <w:sz w:val="24"/>
          <w:szCs w:val="24"/>
        </w:rPr>
        <w:t>Journal of Innovation in Engineering and Science Vol.4,</w:t>
      </w:r>
      <w:r w:rsidR="006E28A6">
        <w:rPr>
          <w:rFonts w:eastAsia="Times New Roman"/>
          <w:b/>
          <w:bCs/>
          <w:i/>
          <w:iCs/>
          <w:sz w:val="24"/>
          <w:szCs w:val="24"/>
        </w:rPr>
        <w:t xml:space="preserve"> </w:t>
      </w:r>
      <w:r>
        <w:rPr>
          <w:rFonts w:eastAsia="Times New Roman"/>
          <w:b/>
          <w:bCs/>
          <w:i/>
          <w:iCs/>
          <w:sz w:val="24"/>
          <w:szCs w:val="24"/>
        </w:rPr>
        <w:t>No.</w:t>
      </w:r>
      <w:r w:rsidR="0063465B">
        <w:rPr>
          <w:rFonts w:eastAsia="Times New Roman"/>
          <w:b/>
          <w:bCs/>
          <w:i/>
          <w:iCs/>
          <w:sz w:val="24"/>
          <w:szCs w:val="24"/>
        </w:rPr>
        <w:t>5,</w:t>
      </w:r>
      <w:r>
        <w:rPr>
          <w:rFonts w:eastAsia="Times New Roman"/>
          <w:b/>
          <w:bCs/>
          <w:i/>
          <w:iCs/>
          <w:sz w:val="24"/>
          <w:szCs w:val="24"/>
        </w:rPr>
        <w:t xml:space="preserve"> 2019 www.ijies.net</w:t>
      </w:r>
    </w:p>
    <w:p w:rsidR="00AB7795" w:rsidRDefault="00AB7795">
      <w:pPr>
        <w:spacing w:line="16" w:lineRule="exact"/>
        <w:rPr>
          <w:sz w:val="24"/>
          <w:szCs w:val="24"/>
        </w:rPr>
      </w:pPr>
    </w:p>
    <w:p w:rsidR="00AE2AD9" w:rsidRDefault="00AE2AD9">
      <w:pPr>
        <w:ind w:right="-19"/>
        <w:jc w:val="center"/>
        <w:rPr>
          <w:rFonts w:eastAsia="Times New Roman"/>
          <w:b/>
          <w:bCs/>
          <w:sz w:val="46"/>
          <w:szCs w:val="46"/>
        </w:rPr>
      </w:pPr>
    </w:p>
    <w:p w:rsidR="00AB7795" w:rsidRDefault="00AE2AD9">
      <w:pPr>
        <w:ind w:right="-19"/>
        <w:jc w:val="center"/>
        <w:rPr>
          <w:sz w:val="20"/>
          <w:szCs w:val="20"/>
        </w:rPr>
      </w:pPr>
      <w:r>
        <w:rPr>
          <w:rFonts w:eastAsia="Times New Roman"/>
          <w:b/>
          <w:bCs/>
          <w:sz w:val="46"/>
          <w:szCs w:val="46"/>
        </w:rPr>
        <w:t>Online Student Feedback System</w:t>
      </w:r>
    </w:p>
    <w:p w:rsidR="00AB7795" w:rsidRDefault="00AB7795">
      <w:pPr>
        <w:spacing w:line="251" w:lineRule="exact"/>
        <w:rPr>
          <w:sz w:val="24"/>
          <w:szCs w:val="24"/>
        </w:rPr>
      </w:pPr>
    </w:p>
    <w:p w:rsidR="00AB7795" w:rsidRDefault="00DA41C4">
      <w:pPr>
        <w:spacing w:line="318" w:lineRule="auto"/>
        <w:ind w:left="920" w:right="500"/>
        <w:jc w:val="center"/>
        <w:rPr>
          <w:sz w:val="20"/>
          <w:szCs w:val="20"/>
        </w:rPr>
      </w:pPr>
      <w:r>
        <w:rPr>
          <w:rFonts w:eastAsia="Times New Roman"/>
          <w:b/>
          <w:bCs/>
          <w:sz w:val="24"/>
          <w:szCs w:val="24"/>
        </w:rPr>
        <w:t>Ankita Malkhandale</w:t>
      </w:r>
      <w:r>
        <w:rPr>
          <w:rFonts w:eastAsia="Times New Roman"/>
          <w:b/>
          <w:bCs/>
          <w:sz w:val="32"/>
          <w:szCs w:val="32"/>
          <w:vertAlign w:val="superscript"/>
        </w:rPr>
        <w:t>1</w:t>
      </w:r>
      <w:r>
        <w:rPr>
          <w:rFonts w:eastAsia="Times New Roman"/>
          <w:b/>
          <w:bCs/>
          <w:sz w:val="24"/>
          <w:szCs w:val="24"/>
        </w:rPr>
        <w:t>, Archana Nashine</w:t>
      </w:r>
      <w:r>
        <w:rPr>
          <w:rFonts w:eastAsia="Times New Roman"/>
          <w:b/>
          <w:bCs/>
          <w:sz w:val="32"/>
          <w:szCs w:val="32"/>
          <w:vertAlign w:val="superscript"/>
        </w:rPr>
        <w:t>2</w:t>
      </w:r>
      <w:r>
        <w:rPr>
          <w:rFonts w:eastAsia="Times New Roman"/>
          <w:b/>
          <w:bCs/>
          <w:sz w:val="24"/>
          <w:szCs w:val="24"/>
        </w:rPr>
        <w:t>, Komal Deulkar</w:t>
      </w:r>
      <w:r>
        <w:rPr>
          <w:rFonts w:eastAsia="Times New Roman"/>
          <w:b/>
          <w:bCs/>
          <w:sz w:val="32"/>
          <w:szCs w:val="32"/>
          <w:vertAlign w:val="superscript"/>
        </w:rPr>
        <w:t>3</w:t>
      </w:r>
      <w:r>
        <w:rPr>
          <w:rFonts w:eastAsia="Times New Roman"/>
          <w:b/>
          <w:bCs/>
          <w:sz w:val="24"/>
          <w:szCs w:val="24"/>
        </w:rPr>
        <w:t>, Shraddha Raut</w:t>
      </w:r>
      <w:r>
        <w:rPr>
          <w:rFonts w:eastAsia="Times New Roman"/>
          <w:b/>
          <w:bCs/>
          <w:sz w:val="32"/>
          <w:szCs w:val="32"/>
          <w:vertAlign w:val="superscript"/>
        </w:rPr>
        <w:t>4</w:t>
      </w:r>
      <w:r>
        <w:rPr>
          <w:rFonts w:eastAsia="Times New Roman"/>
          <w:b/>
          <w:bCs/>
          <w:sz w:val="24"/>
          <w:szCs w:val="24"/>
        </w:rPr>
        <w:t>, Yogita Gaidhane</w:t>
      </w:r>
      <w:r>
        <w:rPr>
          <w:rFonts w:eastAsia="Times New Roman"/>
          <w:b/>
          <w:bCs/>
          <w:sz w:val="32"/>
          <w:szCs w:val="32"/>
          <w:vertAlign w:val="superscript"/>
        </w:rPr>
        <w:t>5</w:t>
      </w:r>
      <w:r>
        <w:rPr>
          <w:rFonts w:eastAsia="Times New Roman"/>
          <w:b/>
          <w:bCs/>
          <w:sz w:val="24"/>
          <w:szCs w:val="24"/>
        </w:rPr>
        <w:t xml:space="preserve"> Prof. Nitesh Hatwar</w:t>
      </w:r>
      <w:r>
        <w:rPr>
          <w:rFonts w:eastAsia="Times New Roman"/>
          <w:b/>
          <w:bCs/>
          <w:sz w:val="32"/>
          <w:szCs w:val="32"/>
          <w:vertAlign w:val="superscript"/>
        </w:rPr>
        <w:t>6</w:t>
      </w:r>
    </w:p>
    <w:p w:rsidR="00AB7795" w:rsidRDefault="00DA41C4">
      <w:pPr>
        <w:jc w:val="center"/>
        <w:rPr>
          <w:sz w:val="20"/>
          <w:szCs w:val="20"/>
        </w:rPr>
      </w:pPr>
      <w:r>
        <w:rPr>
          <w:rFonts w:eastAsia="Times New Roman"/>
          <w:i/>
          <w:iCs/>
          <w:sz w:val="20"/>
          <w:szCs w:val="20"/>
        </w:rPr>
        <w:t>Assistant Professor, Students</w:t>
      </w:r>
    </w:p>
    <w:p w:rsidR="00AB7795" w:rsidRDefault="00AB7795">
      <w:pPr>
        <w:spacing w:line="200" w:lineRule="exact"/>
        <w:rPr>
          <w:sz w:val="24"/>
          <w:szCs w:val="24"/>
        </w:rPr>
      </w:pPr>
    </w:p>
    <w:p w:rsidR="00AB7795" w:rsidRDefault="00DA41C4">
      <w:pPr>
        <w:jc w:val="center"/>
        <w:rPr>
          <w:sz w:val="20"/>
          <w:szCs w:val="20"/>
        </w:rPr>
      </w:pPr>
      <w:r>
        <w:rPr>
          <w:rFonts w:eastAsia="Times New Roman"/>
          <w:i/>
          <w:iCs/>
          <w:sz w:val="20"/>
          <w:szCs w:val="20"/>
        </w:rPr>
        <w:t>Dept. of Computer Engineering, MIET BHANDARA (MH)</w:t>
      </w:r>
    </w:p>
    <w:p w:rsidR="00AB7795" w:rsidRDefault="00AB7795">
      <w:pPr>
        <w:sectPr w:rsidR="00AB7795" w:rsidSect="00A80CDE">
          <w:footerReference w:type="default" r:id="rId8"/>
          <w:pgSz w:w="12240" w:h="15840"/>
          <w:pgMar w:top="309" w:right="620" w:bottom="1440" w:left="660" w:header="0" w:footer="0" w:gutter="0"/>
          <w:pgNumType w:start="41"/>
          <w:cols w:space="720" w:equalWidth="0">
            <w:col w:w="10960"/>
          </w:cols>
        </w:sectPr>
      </w:pPr>
    </w:p>
    <w:p w:rsidR="00AB7795" w:rsidRDefault="00AB7795">
      <w:pPr>
        <w:spacing w:line="200" w:lineRule="exact"/>
        <w:rPr>
          <w:sz w:val="24"/>
          <w:szCs w:val="24"/>
        </w:rPr>
      </w:pPr>
    </w:p>
    <w:p w:rsidR="00AB7795" w:rsidRDefault="00AB7795">
      <w:pPr>
        <w:spacing w:line="355" w:lineRule="exact"/>
        <w:rPr>
          <w:sz w:val="24"/>
          <w:szCs w:val="24"/>
        </w:rPr>
      </w:pPr>
    </w:p>
    <w:p w:rsidR="00AB7795" w:rsidRDefault="00DA41C4">
      <w:pPr>
        <w:spacing w:line="263" w:lineRule="auto"/>
        <w:ind w:left="780"/>
        <w:jc w:val="both"/>
        <w:rPr>
          <w:sz w:val="20"/>
          <w:szCs w:val="20"/>
        </w:rPr>
      </w:pPr>
      <w:r>
        <w:rPr>
          <w:rFonts w:eastAsia="Times New Roman"/>
          <w:b/>
          <w:bCs/>
          <w:i/>
          <w:iCs/>
          <w:sz w:val="24"/>
          <w:szCs w:val="24"/>
        </w:rPr>
        <w:t xml:space="preserve">Abstract- </w:t>
      </w:r>
      <w:r>
        <w:rPr>
          <w:rFonts w:eastAsia="Times New Roman"/>
        </w:rPr>
        <w:t>The Online student feedback system</w:t>
      </w:r>
      <w:r>
        <w:rPr>
          <w:rFonts w:eastAsia="Times New Roman"/>
          <w:b/>
          <w:bCs/>
          <w:i/>
          <w:iCs/>
          <w:sz w:val="24"/>
          <w:szCs w:val="24"/>
        </w:rPr>
        <w:t xml:space="preserve"> </w:t>
      </w:r>
      <w:r>
        <w:rPr>
          <w:rFonts w:eastAsia="Times New Roman"/>
        </w:rPr>
        <w:t>is the feedback system which help to take feedback from online. Also it provide a way to allow the Lecturers gradation .</w:t>
      </w:r>
    </w:p>
    <w:p w:rsidR="00AB7795" w:rsidRDefault="00AB7795">
      <w:pPr>
        <w:spacing w:line="225" w:lineRule="exact"/>
        <w:rPr>
          <w:sz w:val="24"/>
          <w:szCs w:val="24"/>
        </w:rPr>
      </w:pPr>
    </w:p>
    <w:p w:rsidR="00AB7795" w:rsidRDefault="00DA41C4">
      <w:pPr>
        <w:spacing w:line="272" w:lineRule="auto"/>
        <w:ind w:left="780"/>
        <w:jc w:val="both"/>
        <w:rPr>
          <w:sz w:val="20"/>
          <w:szCs w:val="20"/>
        </w:rPr>
      </w:pPr>
      <w:r>
        <w:rPr>
          <w:rFonts w:eastAsia="Times New Roman"/>
        </w:rPr>
        <w:t>The feedback was done manually with the use of pen and papers. This has many drawbacks and evaluating this hand written forms is a difficult process.</w:t>
      </w:r>
    </w:p>
    <w:p w:rsidR="00AB7795" w:rsidRDefault="00AB7795">
      <w:pPr>
        <w:spacing w:line="217" w:lineRule="exact"/>
        <w:rPr>
          <w:sz w:val="24"/>
          <w:szCs w:val="24"/>
        </w:rPr>
      </w:pPr>
    </w:p>
    <w:p w:rsidR="00AB7795" w:rsidRDefault="00DA41C4">
      <w:pPr>
        <w:spacing w:line="274" w:lineRule="auto"/>
        <w:ind w:left="780" w:firstLine="607"/>
        <w:jc w:val="both"/>
        <w:rPr>
          <w:sz w:val="20"/>
          <w:szCs w:val="20"/>
        </w:rPr>
      </w:pPr>
      <w:r>
        <w:rPr>
          <w:rFonts w:eastAsia="Times New Roman"/>
        </w:rPr>
        <w:t>Student needs to logging into the website and giving his/her feedback and can perform modifications too. But the restrictions here is once the student submits the report then he can not modified latter. Within this the student can successfully submit feedback on lecturers teaching and it vary efficient manner.</w:t>
      </w:r>
    </w:p>
    <w:p w:rsidR="00AB7795" w:rsidRDefault="00AB7795">
      <w:pPr>
        <w:spacing w:line="220" w:lineRule="exact"/>
        <w:rPr>
          <w:sz w:val="24"/>
          <w:szCs w:val="24"/>
        </w:rPr>
      </w:pPr>
    </w:p>
    <w:p w:rsidR="00AB7795" w:rsidRDefault="00DA41C4">
      <w:pPr>
        <w:spacing w:line="266" w:lineRule="auto"/>
        <w:ind w:left="780"/>
        <w:jc w:val="both"/>
        <w:rPr>
          <w:sz w:val="20"/>
          <w:szCs w:val="20"/>
        </w:rPr>
      </w:pPr>
      <w:r>
        <w:rPr>
          <w:rFonts w:eastAsia="Times New Roman"/>
          <w:b/>
          <w:bCs/>
        </w:rPr>
        <w:t>Keyword –login, Authentication, Feedback, Report, Online, Analysis</w:t>
      </w:r>
    </w:p>
    <w:p w:rsidR="00AB7795" w:rsidRDefault="00AB7795">
      <w:pPr>
        <w:spacing w:line="200" w:lineRule="exact"/>
        <w:rPr>
          <w:sz w:val="24"/>
          <w:szCs w:val="24"/>
        </w:rPr>
      </w:pPr>
    </w:p>
    <w:p w:rsidR="00AB7795" w:rsidRDefault="00AB7795">
      <w:pPr>
        <w:spacing w:line="200" w:lineRule="exact"/>
        <w:rPr>
          <w:sz w:val="24"/>
          <w:szCs w:val="24"/>
        </w:rPr>
      </w:pPr>
    </w:p>
    <w:p w:rsidR="00AB7795" w:rsidRDefault="00AB7795">
      <w:pPr>
        <w:spacing w:line="303" w:lineRule="exact"/>
        <w:rPr>
          <w:sz w:val="24"/>
          <w:szCs w:val="24"/>
        </w:rPr>
      </w:pPr>
    </w:p>
    <w:p w:rsidR="00AB7795" w:rsidRDefault="00DA41C4">
      <w:pPr>
        <w:tabs>
          <w:tab w:val="left" w:pos="5000"/>
        </w:tabs>
        <w:ind w:left="1620"/>
        <w:rPr>
          <w:sz w:val="20"/>
          <w:szCs w:val="20"/>
        </w:rPr>
      </w:pPr>
      <w:r>
        <w:rPr>
          <w:rFonts w:eastAsia="Times New Roman"/>
          <w:b/>
          <w:bCs/>
          <w:sz w:val="24"/>
          <w:szCs w:val="24"/>
        </w:rPr>
        <w:t>I. INTRODUCTION</w:t>
      </w:r>
      <w:r>
        <w:rPr>
          <w:sz w:val="20"/>
          <w:szCs w:val="20"/>
        </w:rPr>
        <w:tab/>
      </w:r>
      <w:r>
        <w:rPr>
          <w:rFonts w:eastAsia="Times New Roman"/>
          <w:sz w:val="16"/>
          <w:szCs w:val="16"/>
        </w:rPr>
        <w:t>.</w:t>
      </w:r>
    </w:p>
    <w:p w:rsidR="00AB7795" w:rsidRDefault="00AB7795">
      <w:pPr>
        <w:spacing w:line="247" w:lineRule="exact"/>
        <w:rPr>
          <w:sz w:val="24"/>
          <w:szCs w:val="24"/>
        </w:rPr>
      </w:pPr>
    </w:p>
    <w:p w:rsidR="00AB7795" w:rsidRDefault="00DA41C4" w:rsidP="004D237A">
      <w:pPr>
        <w:spacing w:line="272" w:lineRule="auto"/>
        <w:ind w:left="780" w:firstLine="30"/>
        <w:jc w:val="both"/>
        <w:rPr>
          <w:sz w:val="20"/>
          <w:szCs w:val="20"/>
        </w:rPr>
      </w:pPr>
      <w:r>
        <w:rPr>
          <w:rFonts w:eastAsia="Times New Roman"/>
        </w:rPr>
        <w:t>This type of Student Feedback System reduces, the Strenuous work of physically examining the feedback pages of each and every student .</w:t>
      </w:r>
    </w:p>
    <w:p w:rsidR="00AB7795" w:rsidRDefault="00DA41C4">
      <w:pPr>
        <w:spacing w:line="20" w:lineRule="exact"/>
        <w:rPr>
          <w:sz w:val="24"/>
          <w:szCs w:val="24"/>
        </w:rPr>
      </w:pPr>
      <w:r>
        <w:rPr>
          <w:sz w:val="24"/>
          <w:szCs w:val="24"/>
        </w:rPr>
        <w:br w:type="column"/>
      </w:r>
    </w:p>
    <w:p w:rsidR="00AB7795" w:rsidRDefault="00AB7795">
      <w:pPr>
        <w:spacing w:line="200" w:lineRule="exact"/>
        <w:rPr>
          <w:sz w:val="24"/>
          <w:szCs w:val="24"/>
        </w:rPr>
      </w:pPr>
    </w:p>
    <w:p w:rsidR="00AB7795" w:rsidRDefault="00AB7795">
      <w:pPr>
        <w:spacing w:line="330" w:lineRule="exact"/>
        <w:rPr>
          <w:sz w:val="24"/>
          <w:szCs w:val="24"/>
        </w:rPr>
      </w:pPr>
    </w:p>
    <w:p w:rsidR="00AB7795" w:rsidRDefault="00DA41C4">
      <w:pPr>
        <w:spacing w:line="272" w:lineRule="auto"/>
        <w:ind w:right="820" w:firstLine="276"/>
        <w:jc w:val="both"/>
        <w:rPr>
          <w:sz w:val="20"/>
          <w:szCs w:val="20"/>
        </w:rPr>
      </w:pPr>
      <w:r>
        <w:rPr>
          <w:rFonts w:eastAsia="Times New Roman"/>
        </w:rPr>
        <w:t>The system also reduces the burden of efforts and burden of keeping and maintaining the records on a manual base, it requires a lot of space and safety to keep up such records.</w:t>
      </w:r>
    </w:p>
    <w:p w:rsidR="00AB7795" w:rsidRDefault="00AB7795">
      <w:pPr>
        <w:spacing w:line="216" w:lineRule="exact"/>
        <w:rPr>
          <w:sz w:val="24"/>
          <w:szCs w:val="24"/>
        </w:rPr>
      </w:pPr>
    </w:p>
    <w:p w:rsidR="00AB7795" w:rsidRDefault="00DA41C4">
      <w:pPr>
        <w:spacing w:line="273" w:lineRule="auto"/>
        <w:ind w:right="820" w:firstLine="442"/>
        <w:jc w:val="both"/>
        <w:rPr>
          <w:sz w:val="20"/>
          <w:szCs w:val="20"/>
        </w:rPr>
      </w:pPr>
      <w:r>
        <w:rPr>
          <w:rFonts w:eastAsia="Times New Roman"/>
        </w:rPr>
        <w:t>Another important features of Student Feedback System is that physical presence of neither the admin nor the student is required for the either giving the feedback nor for assessing the feedback.</w:t>
      </w:r>
    </w:p>
    <w:p w:rsidR="00AB7795" w:rsidRDefault="00AB7795">
      <w:pPr>
        <w:spacing w:line="218" w:lineRule="exact"/>
        <w:rPr>
          <w:sz w:val="24"/>
          <w:szCs w:val="24"/>
        </w:rPr>
      </w:pPr>
    </w:p>
    <w:p w:rsidR="00AB7795" w:rsidRDefault="00DA41C4">
      <w:pPr>
        <w:spacing w:line="270" w:lineRule="auto"/>
        <w:ind w:right="820" w:firstLine="386"/>
        <w:jc w:val="both"/>
        <w:rPr>
          <w:sz w:val="20"/>
          <w:szCs w:val="20"/>
        </w:rPr>
      </w:pPr>
      <w:r>
        <w:rPr>
          <w:rFonts w:eastAsia="Times New Roman"/>
        </w:rPr>
        <w:t>By online Feedback system report generation is consumes very less time. In online feedback system students gives feedback for</w:t>
      </w:r>
    </w:p>
    <w:p w:rsidR="00AB7795" w:rsidRDefault="00AB7795">
      <w:pPr>
        <w:spacing w:line="219" w:lineRule="exact"/>
        <w:rPr>
          <w:sz w:val="24"/>
          <w:szCs w:val="24"/>
        </w:rPr>
      </w:pPr>
    </w:p>
    <w:p w:rsidR="00AB7795" w:rsidRDefault="00DA41C4">
      <w:pPr>
        <w:spacing w:line="271" w:lineRule="auto"/>
        <w:ind w:right="820"/>
        <w:jc w:val="both"/>
        <w:rPr>
          <w:sz w:val="20"/>
          <w:szCs w:val="20"/>
        </w:rPr>
      </w:pPr>
      <w:r>
        <w:rPr>
          <w:rFonts w:eastAsia="Times New Roman"/>
        </w:rPr>
        <w:t>teacher of particular subject for particular period of time. Feedback is send to HOD to particular department as well as all department feedback to principle.</w:t>
      </w:r>
    </w:p>
    <w:p w:rsidR="00AB7795" w:rsidRDefault="00AB7795">
      <w:pPr>
        <w:spacing w:line="221" w:lineRule="exact"/>
        <w:rPr>
          <w:sz w:val="24"/>
          <w:szCs w:val="24"/>
        </w:rPr>
      </w:pPr>
    </w:p>
    <w:p w:rsidR="00AB7795" w:rsidRDefault="00DA41C4">
      <w:pPr>
        <w:spacing w:line="273" w:lineRule="auto"/>
        <w:ind w:right="820" w:firstLine="607"/>
        <w:jc w:val="both"/>
        <w:rPr>
          <w:sz w:val="20"/>
          <w:szCs w:val="20"/>
        </w:rPr>
      </w:pPr>
      <w:r>
        <w:rPr>
          <w:rFonts w:eastAsia="Times New Roman"/>
        </w:rPr>
        <w:t>HOD has rights to whether feedback he online student feedback shows to respected teacher or not. After analyzing report HOD or principle conducts the meeting for staff by contact to them.</w:t>
      </w:r>
    </w:p>
    <w:p w:rsidR="00AB7795" w:rsidRDefault="00AB7795">
      <w:pPr>
        <w:sectPr w:rsidR="00AB7795">
          <w:type w:val="continuous"/>
          <w:pgSz w:w="12240" w:h="15840"/>
          <w:pgMar w:top="309" w:right="620" w:bottom="1440" w:left="660" w:header="0" w:footer="0" w:gutter="0"/>
          <w:cols w:num="2" w:space="720" w:equalWidth="0">
            <w:col w:w="5100" w:space="720"/>
            <w:col w:w="5140"/>
          </w:cols>
        </w:sectPr>
      </w:pPr>
    </w:p>
    <w:p w:rsidR="00AB7795" w:rsidRDefault="00DA41C4">
      <w:pPr>
        <w:tabs>
          <w:tab w:val="left" w:pos="8860"/>
        </w:tabs>
        <w:ind w:left="440"/>
        <w:rPr>
          <w:sz w:val="20"/>
          <w:szCs w:val="20"/>
        </w:rPr>
      </w:pPr>
      <w:bookmarkStart w:id="1" w:name="page2"/>
      <w:bookmarkEnd w:id="1"/>
      <w:r>
        <w:rPr>
          <w:rFonts w:eastAsia="Times New Roman"/>
          <w:b/>
          <w:bCs/>
          <w:i/>
          <w:iCs/>
          <w:noProof/>
          <w:lang w:bidi="mr-IN"/>
        </w:rPr>
        <w:lastRenderedPageBreak/>
        <w:drawing>
          <wp:anchor distT="0" distB="0" distL="114300" distR="114300" simplePos="0" relativeHeight="251656192" behindDoc="1" locked="0" layoutInCell="0" allowOverlap="1">
            <wp:simplePos x="0" y="0"/>
            <wp:positionH relativeFrom="page">
              <wp:posOffset>88265</wp:posOffset>
            </wp:positionH>
            <wp:positionV relativeFrom="page">
              <wp:posOffset>123190</wp:posOffset>
            </wp:positionV>
            <wp:extent cx="7649210" cy="17310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649210" cy="1731010"/>
                    </a:xfrm>
                    <a:prstGeom prst="rect">
                      <a:avLst/>
                    </a:prstGeom>
                    <a:noFill/>
                  </pic:spPr>
                </pic:pic>
              </a:graphicData>
            </a:graphic>
          </wp:anchor>
        </w:drawing>
      </w:r>
      <w:r>
        <w:rPr>
          <w:rFonts w:eastAsia="Times New Roman"/>
          <w:b/>
          <w:bCs/>
          <w:i/>
          <w:iCs/>
        </w:rPr>
        <w:t>Impact Factor Value 4.046</w:t>
      </w:r>
      <w:r>
        <w:rPr>
          <w:sz w:val="20"/>
          <w:szCs w:val="20"/>
        </w:rPr>
        <w:tab/>
      </w:r>
      <w:r>
        <w:rPr>
          <w:rFonts w:eastAsia="Times New Roman"/>
          <w:b/>
          <w:bCs/>
          <w:sz w:val="21"/>
          <w:szCs w:val="21"/>
        </w:rPr>
        <w:t>e-ISSN:2456-3463</w:t>
      </w:r>
    </w:p>
    <w:p w:rsidR="00AB7795" w:rsidRDefault="00AB7795">
      <w:pPr>
        <w:spacing w:line="239" w:lineRule="exact"/>
        <w:rPr>
          <w:sz w:val="20"/>
          <w:szCs w:val="20"/>
        </w:rPr>
      </w:pPr>
    </w:p>
    <w:p w:rsidR="00AB7795" w:rsidRDefault="00DA41C4" w:rsidP="004D237A">
      <w:pPr>
        <w:jc w:val="center"/>
        <w:rPr>
          <w:sz w:val="20"/>
          <w:szCs w:val="20"/>
        </w:rPr>
      </w:pPr>
      <w:r>
        <w:rPr>
          <w:rFonts w:eastAsia="Times New Roman"/>
          <w:b/>
          <w:bCs/>
          <w:i/>
          <w:iCs/>
          <w:sz w:val="24"/>
          <w:szCs w:val="24"/>
        </w:rPr>
        <w:t xml:space="preserve">National Conference on </w:t>
      </w:r>
      <w:r>
        <w:rPr>
          <w:rFonts w:eastAsia="Times New Roman"/>
          <w:b/>
          <w:bCs/>
          <w:sz w:val="24"/>
          <w:szCs w:val="24"/>
        </w:rPr>
        <w:t>“Emerging Trends in Engineering &amp; Technology”</w:t>
      </w:r>
    </w:p>
    <w:p w:rsidR="00AB7795" w:rsidRDefault="00AB7795" w:rsidP="004D237A">
      <w:pPr>
        <w:rPr>
          <w:sz w:val="20"/>
          <w:szCs w:val="20"/>
        </w:rPr>
      </w:pPr>
    </w:p>
    <w:p w:rsidR="00AB7795" w:rsidRDefault="00DA41C4" w:rsidP="004D237A">
      <w:pPr>
        <w:jc w:val="center"/>
        <w:rPr>
          <w:sz w:val="20"/>
          <w:szCs w:val="20"/>
        </w:rPr>
      </w:pPr>
      <w:r>
        <w:rPr>
          <w:rFonts w:eastAsia="Times New Roman"/>
          <w:b/>
          <w:bCs/>
          <w:i/>
          <w:iCs/>
          <w:sz w:val="24"/>
          <w:szCs w:val="24"/>
        </w:rPr>
        <w:t xml:space="preserve">Organized by </w:t>
      </w:r>
      <w:r>
        <w:rPr>
          <w:rFonts w:eastAsia="Times New Roman"/>
          <w:b/>
          <w:bCs/>
          <w:sz w:val="24"/>
          <w:szCs w:val="24"/>
        </w:rPr>
        <w:t>Manoharbhai Patel Institute of Engineering &amp; technology Shahapur , Bhandara International</w:t>
      </w:r>
    </w:p>
    <w:p w:rsidR="00AB7795" w:rsidRDefault="00AB7795" w:rsidP="004D237A">
      <w:pPr>
        <w:rPr>
          <w:sz w:val="20"/>
          <w:szCs w:val="20"/>
        </w:rPr>
      </w:pPr>
    </w:p>
    <w:p w:rsidR="00AB7795" w:rsidRDefault="00DA41C4" w:rsidP="004D237A">
      <w:pPr>
        <w:jc w:val="center"/>
        <w:rPr>
          <w:sz w:val="20"/>
          <w:szCs w:val="20"/>
        </w:rPr>
      </w:pPr>
      <w:r>
        <w:rPr>
          <w:rFonts w:eastAsia="Times New Roman"/>
          <w:b/>
          <w:bCs/>
          <w:i/>
          <w:iCs/>
          <w:sz w:val="24"/>
          <w:szCs w:val="24"/>
        </w:rPr>
        <w:t>Journal of Innovation in Engineering and Science Vol.4,No.xx 2019</w:t>
      </w:r>
    </w:p>
    <w:p w:rsidR="00AB7795" w:rsidRDefault="00AB7795" w:rsidP="004D237A">
      <w:pPr>
        <w:rPr>
          <w:sz w:val="20"/>
          <w:szCs w:val="20"/>
        </w:rPr>
      </w:pPr>
    </w:p>
    <w:p w:rsidR="00AB7795" w:rsidRDefault="00DA41C4" w:rsidP="004D237A">
      <w:pPr>
        <w:jc w:val="center"/>
        <w:rPr>
          <w:sz w:val="20"/>
          <w:szCs w:val="20"/>
        </w:rPr>
      </w:pPr>
      <w:r>
        <w:rPr>
          <w:rFonts w:eastAsia="Times New Roman"/>
          <w:b/>
          <w:bCs/>
          <w:i/>
          <w:iCs/>
          <w:sz w:val="24"/>
          <w:szCs w:val="24"/>
        </w:rPr>
        <w:t>www.ijies.net</w:t>
      </w:r>
    </w:p>
    <w:p w:rsidR="00AB7795" w:rsidRDefault="00AB7795">
      <w:pPr>
        <w:sectPr w:rsidR="00AB7795">
          <w:pgSz w:w="12240" w:h="15840"/>
          <w:pgMar w:top="191" w:right="580" w:bottom="1440" w:left="660" w:header="0" w:footer="0" w:gutter="0"/>
          <w:cols w:space="720" w:equalWidth="0">
            <w:col w:w="11000"/>
          </w:cols>
        </w:sect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394" w:lineRule="exact"/>
        <w:rPr>
          <w:sz w:val="20"/>
          <w:szCs w:val="20"/>
        </w:rPr>
      </w:pPr>
    </w:p>
    <w:p w:rsidR="00AB7795" w:rsidRDefault="00DA41C4">
      <w:pPr>
        <w:numPr>
          <w:ilvl w:val="1"/>
          <w:numId w:val="1"/>
        </w:numPr>
        <w:tabs>
          <w:tab w:val="left" w:pos="1860"/>
        </w:tabs>
        <w:ind w:left="1860" w:hanging="300"/>
        <w:rPr>
          <w:rFonts w:eastAsia="Times New Roman"/>
          <w:b/>
          <w:bCs/>
          <w:sz w:val="24"/>
          <w:szCs w:val="24"/>
        </w:rPr>
      </w:pPr>
      <w:r>
        <w:rPr>
          <w:rFonts w:eastAsia="Times New Roman"/>
          <w:b/>
          <w:bCs/>
          <w:sz w:val="24"/>
          <w:szCs w:val="24"/>
        </w:rPr>
        <w:t>.LITERATURE SURVEY</w:t>
      </w:r>
    </w:p>
    <w:p w:rsidR="00AB7795" w:rsidRDefault="00AB7795">
      <w:pPr>
        <w:spacing w:line="248" w:lineRule="exact"/>
        <w:rPr>
          <w:rFonts w:eastAsia="Times New Roman"/>
          <w:b/>
          <w:bCs/>
          <w:sz w:val="24"/>
          <w:szCs w:val="24"/>
        </w:rPr>
      </w:pPr>
    </w:p>
    <w:p w:rsidR="00AB7795" w:rsidRDefault="00DA41C4">
      <w:pPr>
        <w:numPr>
          <w:ilvl w:val="0"/>
          <w:numId w:val="2"/>
        </w:numPr>
        <w:tabs>
          <w:tab w:val="left" w:pos="1500"/>
        </w:tabs>
        <w:spacing w:line="264" w:lineRule="auto"/>
        <w:ind w:left="1500" w:hanging="360"/>
        <w:jc w:val="both"/>
        <w:rPr>
          <w:rFonts w:eastAsia="Times New Roman"/>
        </w:rPr>
      </w:pPr>
      <w:r>
        <w:rPr>
          <w:rFonts w:eastAsia="Times New Roman"/>
        </w:rPr>
        <w:t>Mobile Virtual Online Feedback System. We take this paper as refrence</w:t>
      </w:r>
    </w:p>
    <w:p w:rsidR="00AB7795" w:rsidRDefault="00AB7795">
      <w:pPr>
        <w:spacing w:line="13" w:lineRule="exact"/>
        <w:rPr>
          <w:sz w:val="20"/>
          <w:szCs w:val="20"/>
        </w:rPr>
      </w:pPr>
    </w:p>
    <w:p w:rsidR="00AB7795" w:rsidRDefault="00DA41C4">
      <w:pPr>
        <w:tabs>
          <w:tab w:val="left" w:pos="2540"/>
        </w:tabs>
        <w:ind w:left="1500"/>
        <w:rPr>
          <w:sz w:val="20"/>
          <w:szCs w:val="20"/>
        </w:rPr>
      </w:pPr>
      <w:r>
        <w:rPr>
          <w:rFonts w:eastAsia="Times New Roman"/>
        </w:rPr>
        <w:t>paper</w:t>
      </w:r>
      <w:r>
        <w:rPr>
          <w:sz w:val="20"/>
          <w:szCs w:val="20"/>
        </w:rPr>
        <w:tab/>
      </w:r>
      <w:r>
        <w:rPr>
          <w:rFonts w:eastAsia="Times New Roman"/>
        </w:rPr>
        <w:t>no[2]In  these  system  some</w:t>
      </w:r>
    </w:p>
    <w:p w:rsidR="00AB7795" w:rsidRDefault="00AB7795">
      <w:pPr>
        <w:spacing w:line="40" w:lineRule="exact"/>
        <w:rPr>
          <w:sz w:val="20"/>
          <w:szCs w:val="20"/>
        </w:rPr>
      </w:pPr>
    </w:p>
    <w:p w:rsidR="00AB7795" w:rsidRDefault="00DA41C4">
      <w:pPr>
        <w:ind w:left="1500"/>
        <w:rPr>
          <w:sz w:val="20"/>
          <w:szCs w:val="20"/>
        </w:rPr>
      </w:pPr>
      <w:r>
        <w:rPr>
          <w:rFonts w:eastAsia="Times New Roman"/>
        </w:rPr>
        <w:t>security issues  Are occurred.</w:t>
      </w:r>
    </w:p>
    <w:p w:rsidR="00AB7795" w:rsidRDefault="00AB7795">
      <w:pPr>
        <w:spacing w:line="37" w:lineRule="exact"/>
        <w:rPr>
          <w:sz w:val="20"/>
          <w:szCs w:val="20"/>
        </w:rPr>
      </w:pPr>
    </w:p>
    <w:p w:rsidR="00AB7795" w:rsidRDefault="00DA41C4">
      <w:pPr>
        <w:tabs>
          <w:tab w:val="left" w:pos="1480"/>
          <w:tab w:val="left" w:pos="2540"/>
          <w:tab w:val="left" w:pos="3900"/>
          <w:tab w:val="left" w:pos="4780"/>
        </w:tabs>
        <w:ind w:left="1140"/>
        <w:rPr>
          <w:sz w:val="20"/>
          <w:szCs w:val="20"/>
        </w:rPr>
      </w:pPr>
      <w:r>
        <w:rPr>
          <w:rFonts w:eastAsia="Times New Roman"/>
        </w:rPr>
        <w:t>b.</w:t>
      </w:r>
      <w:r>
        <w:rPr>
          <w:rFonts w:eastAsia="Times New Roman"/>
        </w:rPr>
        <w:tab/>
        <w:t>Feedback</w:t>
      </w:r>
      <w:r>
        <w:rPr>
          <w:rFonts w:eastAsia="Times New Roman"/>
        </w:rPr>
        <w:tab/>
        <w:t>Management</w:t>
      </w:r>
      <w:r>
        <w:rPr>
          <w:rFonts w:eastAsia="Times New Roman"/>
        </w:rPr>
        <w:tab/>
        <w:t>System</w:t>
      </w:r>
      <w:r>
        <w:rPr>
          <w:sz w:val="20"/>
          <w:szCs w:val="20"/>
        </w:rPr>
        <w:tab/>
      </w:r>
      <w:r>
        <w:rPr>
          <w:rFonts w:eastAsia="Times New Roman"/>
          <w:sz w:val="21"/>
          <w:szCs w:val="21"/>
        </w:rPr>
        <w:t>For</w:t>
      </w:r>
    </w:p>
    <w:p w:rsidR="00AB7795" w:rsidRDefault="00AB7795">
      <w:pPr>
        <w:spacing w:line="49" w:lineRule="exact"/>
        <w:rPr>
          <w:sz w:val="20"/>
          <w:szCs w:val="20"/>
        </w:rPr>
      </w:pPr>
    </w:p>
    <w:p w:rsidR="00AB7795" w:rsidRDefault="00DA41C4">
      <w:pPr>
        <w:spacing w:line="273" w:lineRule="auto"/>
        <w:ind w:left="1500"/>
        <w:jc w:val="both"/>
        <w:rPr>
          <w:sz w:val="20"/>
          <w:szCs w:val="20"/>
        </w:rPr>
      </w:pPr>
      <w:r>
        <w:rPr>
          <w:rFonts w:eastAsia="Times New Roman"/>
        </w:rPr>
        <w:t>Evaluating and Generating Monthly Report. We also take reference from these paper no [3]but in these system no User-friendly environment and It is not time bound.</w:t>
      </w:r>
    </w:p>
    <w:p w:rsidR="00AB7795" w:rsidRDefault="00AB7795">
      <w:pPr>
        <w:spacing w:line="16" w:lineRule="exact"/>
        <w:rPr>
          <w:sz w:val="20"/>
          <w:szCs w:val="20"/>
        </w:rPr>
      </w:pPr>
    </w:p>
    <w:p w:rsidR="00AB7795" w:rsidRDefault="00DA41C4">
      <w:pPr>
        <w:numPr>
          <w:ilvl w:val="0"/>
          <w:numId w:val="3"/>
        </w:numPr>
        <w:tabs>
          <w:tab w:val="left" w:pos="1500"/>
        </w:tabs>
        <w:spacing w:line="272" w:lineRule="auto"/>
        <w:ind w:left="1500" w:hanging="360"/>
        <w:jc w:val="both"/>
        <w:rPr>
          <w:rFonts w:eastAsia="Times New Roman"/>
        </w:rPr>
      </w:pPr>
      <w:r>
        <w:rPr>
          <w:rFonts w:eastAsia="Times New Roman"/>
        </w:rPr>
        <w:t>The Online Feedback System which is used to extraction of knowledge we have taken reference from the paper no [6] given in references.</w:t>
      </w:r>
    </w:p>
    <w:p w:rsidR="00AB7795" w:rsidRDefault="00DA41C4">
      <w:pPr>
        <w:spacing w:line="20" w:lineRule="exact"/>
        <w:rPr>
          <w:sz w:val="20"/>
          <w:szCs w:val="20"/>
        </w:rPr>
      </w:pPr>
      <w:r>
        <w:rPr>
          <w:sz w:val="20"/>
          <w:szCs w:val="20"/>
        </w:rPr>
        <w:br w:type="column"/>
      </w:r>
    </w:p>
    <w:p w:rsidR="00AB7795" w:rsidRDefault="00AB7795">
      <w:pPr>
        <w:spacing w:line="200" w:lineRule="exact"/>
        <w:rPr>
          <w:sz w:val="20"/>
          <w:szCs w:val="20"/>
        </w:rPr>
      </w:pPr>
    </w:p>
    <w:p w:rsidR="00AB7795" w:rsidRDefault="00AB7795">
      <w:pPr>
        <w:spacing w:line="265" w:lineRule="exact"/>
        <w:rPr>
          <w:sz w:val="20"/>
          <w:szCs w:val="20"/>
        </w:rPr>
      </w:pPr>
    </w:p>
    <w:p w:rsidR="00AB7795" w:rsidRDefault="00DA41C4">
      <w:pPr>
        <w:rPr>
          <w:sz w:val="20"/>
          <w:szCs w:val="20"/>
        </w:rPr>
      </w:pPr>
      <w:r>
        <w:rPr>
          <w:rFonts w:eastAsia="Times New Roman"/>
        </w:rPr>
        <w:t>result by using pie chart .</w:t>
      </w:r>
    </w:p>
    <w:p w:rsidR="00AB7795" w:rsidRDefault="00AB7795">
      <w:pPr>
        <w:spacing w:line="248" w:lineRule="exact"/>
        <w:rPr>
          <w:sz w:val="20"/>
          <w:szCs w:val="20"/>
        </w:rPr>
      </w:pPr>
    </w:p>
    <w:p w:rsidR="00AB7795" w:rsidRDefault="00DA41C4">
      <w:pPr>
        <w:spacing w:line="273" w:lineRule="auto"/>
        <w:ind w:right="860"/>
        <w:jc w:val="both"/>
        <w:rPr>
          <w:sz w:val="20"/>
          <w:szCs w:val="20"/>
        </w:rPr>
      </w:pPr>
      <w:r>
        <w:rPr>
          <w:rFonts w:eastAsia="Times New Roman"/>
        </w:rPr>
        <w:t>In sematic web rebuilt the existing web content by adding layer that will enable us in doing advanced automatic processing web content then data can be distributed and proceed by both human being and software.</w:t>
      </w: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327" w:lineRule="exact"/>
        <w:rPr>
          <w:sz w:val="20"/>
          <w:szCs w:val="20"/>
        </w:rPr>
      </w:pPr>
    </w:p>
    <w:p w:rsidR="00AB7795" w:rsidRDefault="00DA41C4">
      <w:pPr>
        <w:ind w:left="940"/>
        <w:rPr>
          <w:sz w:val="20"/>
          <w:szCs w:val="20"/>
        </w:rPr>
      </w:pPr>
      <w:r>
        <w:rPr>
          <w:rFonts w:eastAsia="Times New Roman"/>
          <w:b/>
          <w:bCs/>
          <w:sz w:val="24"/>
          <w:szCs w:val="24"/>
        </w:rPr>
        <w:t>IV. PROPOSED METHOD</w:t>
      </w:r>
    </w:p>
    <w:p w:rsidR="00AB7795" w:rsidRDefault="00AB7795">
      <w:pPr>
        <w:spacing w:line="249" w:lineRule="exact"/>
        <w:rPr>
          <w:sz w:val="20"/>
          <w:szCs w:val="20"/>
        </w:rPr>
      </w:pPr>
    </w:p>
    <w:p w:rsidR="00AB7795" w:rsidRDefault="00DA41C4">
      <w:pPr>
        <w:spacing w:line="271" w:lineRule="auto"/>
        <w:ind w:right="860"/>
        <w:jc w:val="both"/>
        <w:rPr>
          <w:sz w:val="20"/>
          <w:szCs w:val="20"/>
        </w:rPr>
      </w:pPr>
      <w:r>
        <w:rPr>
          <w:rFonts w:eastAsia="Times New Roman"/>
        </w:rPr>
        <w:t>Here we aimed to design the online web application for giving the feedback about the lecturer’s, particular subject ,etc.by student to teachers.</w:t>
      </w:r>
    </w:p>
    <w:p w:rsidR="00AB7795" w:rsidRDefault="00AB7795">
      <w:pPr>
        <w:spacing w:line="221" w:lineRule="exact"/>
        <w:rPr>
          <w:sz w:val="20"/>
          <w:szCs w:val="20"/>
        </w:rPr>
      </w:pPr>
    </w:p>
    <w:p w:rsidR="00AB7795" w:rsidRDefault="00DA41C4">
      <w:pPr>
        <w:spacing w:line="273" w:lineRule="auto"/>
        <w:ind w:right="860" w:firstLine="331"/>
        <w:jc w:val="both"/>
        <w:rPr>
          <w:sz w:val="20"/>
          <w:szCs w:val="20"/>
        </w:rPr>
      </w:pPr>
      <w:r>
        <w:rPr>
          <w:rFonts w:eastAsia="Times New Roman"/>
        </w:rPr>
        <w:t>The Online Student Feedback System is management information system for education establishments to manage student data. Student Feedback System provide capabilities for selecting particular subject for feedback and generate the report automatically.</w:t>
      </w:r>
    </w:p>
    <w:p w:rsidR="00AB7795" w:rsidRDefault="00AB7795">
      <w:pPr>
        <w:spacing w:line="200" w:lineRule="exact"/>
        <w:rPr>
          <w:sz w:val="20"/>
          <w:szCs w:val="20"/>
        </w:rPr>
      </w:pPr>
    </w:p>
    <w:p w:rsidR="00AB7795" w:rsidRDefault="00AB7795">
      <w:pPr>
        <w:sectPr w:rsidR="00AB7795">
          <w:type w:val="continuous"/>
          <w:pgSz w:w="12240" w:h="15840"/>
          <w:pgMar w:top="191" w:right="580" w:bottom="1440" w:left="660" w:header="0" w:footer="0" w:gutter="0"/>
          <w:cols w:num="2" w:space="720" w:equalWidth="0">
            <w:col w:w="5100" w:space="720"/>
            <w:col w:w="5180"/>
          </w:cols>
        </w:sectPr>
      </w:pPr>
    </w:p>
    <w:p w:rsidR="00AB7795" w:rsidRDefault="00AB7795">
      <w:pPr>
        <w:spacing w:line="119" w:lineRule="exact"/>
        <w:rPr>
          <w:sz w:val="20"/>
          <w:szCs w:val="20"/>
        </w:rPr>
      </w:pPr>
    </w:p>
    <w:p w:rsidR="00AB7795" w:rsidRDefault="00DA41C4">
      <w:pPr>
        <w:ind w:left="700"/>
        <w:jc w:val="center"/>
        <w:rPr>
          <w:sz w:val="20"/>
          <w:szCs w:val="20"/>
        </w:rPr>
      </w:pPr>
      <w:r>
        <w:rPr>
          <w:rFonts w:eastAsia="Times New Roman"/>
          <w:b/>
          <w:bCs/>
          <w:sz w:val="24"/>
          <w:szCs w:val="24"/>
        </w:rPr>
        <w:t>III . EXISTING SYSTEM</w:t>
      </w:r>
    </w:p>
    <w:p w:rsidR="00AB7795" w:rsidRDefault="00AB7795">
      <w:pPr>
        <w:spacing w:line="247" w:lineRule="exact"/>
        <w:rPr>
          <w:sz w:val="20"/>
          <w:szCs w:val="20"/>
        </w:rPr>
      </w:pPr>
    </w:p>
    <w:p w:rsidR="00AB7795" w:rsidRDefault="00DA41C4">
      <w:pPr>
        <w:spacing w:line="272" w:lineRule="auto"/>
        <w:ind w:left="780"/>
        <w:jc w:val="both"/>
        <w:rPr>
          <w:sz w:val="20"/>
          <w:szCs w:val="20"/>
        </w:rPr>
      </w:pPr>
      <w:r>
        <w:rPr>
          <w:rFonts w:eastAsia="Times New Roman"/>
        </w:rPr>
        <w:t>Feedback is done by manually by using pen and paper. After giving these feedback this papers are collected and calculate the overall grade for each subject and each lecturer.</w:t>
      </w:r>
    </w:p>
    <w:p w:rsidR="00AB7795" w:rsidRDefault="00AB7795">
      <w:pPr>
        <w:spacing w:line="216" w:lineRule="exact"/>
        <w:rPr>
          <w:sz w:val="20"/>
          <w:szCs w:val="20"/>
        </w:rPr>
      </w:pPr>
    </w:p>
    <w:p w:rsidR="00AB7795" w:rsidRDefault="00DA41C4">
      <w:pPr>
        <w:spacing w:line="272" w:lineRule="auto"/>
        <w:ind w:left="780"/>
        <w:jc w:val="both"/>
        <w:rPr>
          <w:sz w:val="20"/>
          <w:szCs w:val="20"/>
        </w:rPr>
      </w:pPr>
      <w:r>
        <w:rPr>
          <w:rFonts w:eastAsia="Times New Roman"/>
        </w:rPr>
        <w:t>The another is Correlation of grade Prediction Performance with Characteristic of Lesson these system also designed to show overall feedbacks related to the subject.</w:t>
      </w:r>
    </w:p>
    <w:p w:rsidR="00AB7795" w:rsidRDefault="00DA41C4">
      <w:pPr>
        <w:spacing w:line="20" w:lineRule="exact"/>
        <w:rPr>
          <w:sz w:val="20"/>
          <w:szCs w:val="20"/>
        </w:rPr>
      </w:pPr>
      <w:r>
        <w:rPr>
          <w:sz w:val="20"/>
          <w:szCs w:val="20"/>
        </w:rPr>
        <w:br w:type="column"/>
      </w:r>
    </w:p>
    <w:p w:rsidR="00AB7795" w:rsidRDefault="00AB7795">
      <w:pPr>
        <w:spacing w:line="200" w:lineRule="exact"/>
        <w:rPr>
          <w:sz w:val="20"/>
          <w:szCs w:val="20"/>
        </w:rPr>
      </w:pPr>
    </w:p>
    <w:p w:rsidR="00AB7795" w:rsidRDefault="00AB7795">
      <w:pPr>
        <w:spacing w:line="290" w:lineRule="exact"/>
        <w:rPr>
          <w:sz w:val="20"/>
          <w:szCs w:val="20"/>
        </w:rPr>
      </w:pPr>
    </w:p>
    <w:p w:rsidR="00AB7795" w:rsidRDefault="00DA41C4">
      <w:pPr>
        <w:spacing w:line="273" w:lineRule="auto"/>
        <w:ind w:right="860" w:firstLine="442"/>
        <w:jc w:val="both"/>
        <w:rPr>
          <w:sz w:val="20"/>
          <w:szCs w:val="20"/>
        </w:rPr>
      </w:pPr>
      <w:r>
        <w:rPr>
          <w:rFonts w:eastAsia="Times New Roman"/>
        </w:rPr>
        <w:t>A Online Student Feedback System is an feedback generation system which provides the proper feedback to the teachers which categories like always, poor, good. also it maintained the college report and all work ,it also show the percentage of feedback taken from</w:t>
      </w:r>
    </w:p>
    <w:p w:rsidR="00AB7795" w:rsidRDefault="00AB7795">
      <w:pPr>
        <w:spacing w:line="19" w:lineRule="exact"/>
        <w:rPr>
          <w:sz w:val="20"/>
          <w:szCs w:val="20"/>
        </w:rPr>
      </w:pPr>
    </w:p>
    <w:p w:rsidR="00AB7795" w:rsidRDefault="00DA41C4">
      <w:pPr>
        <w:spacing w:line="271" w:lineRule="auto"/>
        <w:ind w:right="860"/>
        <w:jc w:val="both"/>
        <w:rPr>
          <w:sz w:val="20"/>
          <w:szCs w:val="20"/>
        </w:rPr>
      </w:pPr>
      <w:r>
        <w:rPr>
          <w:rFonts w:eastAsia="Times New Roman"/>
        </w:rPr>
        <w:t>the students side for one lecturer. Two is completed online so paper work are not required.</w:t>
      </w:r>
    </w:p>
    <w:p w:rsidR="00AB7795" w:rsidRDefault="00AB7795">
      <w:pPr>
        <w:sectPr w:rsidR="00AB7795">
          <w:type w:val="continuous"/>
          <w:pgSz w:w="12240" w:h="15840"/>
          <w:pgMar w:top="191" w:right="580" w:bottom="1440" w:left="660" w:header="0" w:footer="0" w:gutter="0"/>
          <w:cols w:num="2" w:space="720" w:equalWidth="0">
            <w:col w:w="5100" w:space="720"/>
            <w:col w:w="5180"/>
          </w:cols>
        </w:sectPr>
      </w:pPr>
    </w:p>
    <w:p w:rsidR="00AB7795" w:rsidRDefault="00DA41C4">
      <w:pPr>
        <w:tabs>
          <w:tab w:val="left" w:pos="8860"/>
        </w:tabs>
        <w:ind w:left="440"/>
        <w:rPr>
          <w:sz w:val="20"/>
          <w:szCs w:val="20"/>
        </w:rPr>
      </w:pPr>
      <w:bookmarkStart w:id="2" w:name="page3"/>
      <w:bookmarkEnd w:id="2"/>
      <w:r>
        <w:rPr>
          <w:rFonts w:eastAsia="Times New Roman"/>
          <w:b/>
          <w:bCs/>
          <w:i/>
          <w:iCs/>
          <w:noProof/>
          <w:lang w:bidi="mr-IN"/>
        </w:rPr>
        <w:drawing>
          <wp:anchor distT="0" distB="0" distL="114300" distR="114300" simplePos="0" relativeHeight="251657216" behindDoc="1" locked="0" layoutInCell="0" allowOverlap="1">
            <wp:simplePos x="0" y="0"/>
            <wp:positionH relativeFrom="page">
              <wp:posOffset>74930</wp:posOffset>
            </wp:positionH>
            <wp:positionV relativeFrom="page">
              <wp:posOffset>344170</wp:posOffset>
            </wp:positionV>
            <wp:extent cx="7676515" cy="83292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676515" cy="8329295"/>
                    </a:xfrm>
                    <a:prstGeom prst="rect">
                      <a:avLst/>
                    </a:prstGeom>
                    <a:noFill/>
                  </pic:spPr>
                </pic:pic>
              </a:graphicData>
            </a:graphic>
          </wp:anchor>
        </w:drawing>
      </w:r>
      <w:r>
        <w:rPr>
          <w:rFonts w:eastAsia="Times New Roman"/>
          <w:b/>
          <w:bCs/>
          <w:i/>
          <w:iCs/>
        </w:rPr>
        <w:t>Impact Factor Value 4.046</w:t>
      </w:r>
      <w:r>
        <w:rPr>
          <w:sz w:val="20"/>
          <w:szCs w:val="20"/>
        </w:rPr>
        <w:tab/>
      </w:r>
      <w:r>
        <w:rPr>
          <w:rFonts w:eastAsia="Times New Roman"/>
          <w:b/>
          <w:bCs/>
          <w:sz w:val="21"/>
          <w:szCs w:val="21"/>
        </w:rPr>
        <w:t>e-ISSN:2456-3463</w:t>
      </w:r>
    </w:p>
    <w:p w:rsidR="00AB7795" w:rsidRDefault="00AB7795">
      <w:pPr>
        <w:spacing w:line="237" w:lineRule="exact"/>
        <w:rPr>
          <w:sz w:val="20"/>
          <w:szCs w:val="20"/>
        </w:rPr>
      </w:pPr>
    </w:p>
    <w:p w:rsidR="00AB7795" w:rsidRDefault="00DA41C4">
      <w:pPr>
        <w:jc w:val="center"/>
        <w:rPr>
          <w:sz w:val="20"/>
          <w:szCs w:val="20"/>
        </w:rPr>
      </w:pPr>
      <w:r>
        <w:rPr>
          <w:rFonts w:eastAsia="Times New Roman"/>
          <w:b/>
          <w:bCs/>
          <w:i/>
          <w:iCs/>
          <w:sz w:val="24"/>
          <w:szCs w:val="24"/>
        </w:rPr>
        <w:t xml:space="preserve">National Conference on </w:t>
      </w:r>
      <w:r>
        <w:rPr>
          <w:rFonts w:eastAsia="Times New Roman"/>
          <w:b/>
          <w:bCs/>
          <w:sz w:val="24"/>
          <w:szCs w:val="24"/>
        </w:rPr>
        <w:t>“Emerging Trends in Engineering &amp; Technology”</w:t>
      </w:r>
    </w:p>
    <w:p w:rsidR="00AB7795" w:rsidRDefault="00AB7795">
      <w:pPr>
        <w:spacing w:line="243" w:lineRule="exact"/>
        <w:rPr>
          <w:sz w:val="20"/>
          <w:szCs w:val="20"/>
        </w:rPr>
      </w:pPr>
    </w:p>
    <w:p w:rsidR="00AB7795" w:rsidRDefault="00DA41C4">
      <w:pPr>
        <w:jc w:val="center"/>
        <w:rPr>
          <w:sz w:val="20"/>
          <w:szCs w:val="20"/>
        </w:rPr>
      </w:pPr>
      <w:r>
        <w:rPr>
          <w:rFonts w:eastAsia="Times New Roman"/>
          <w:b/>
          <w:bCs/>
          <w:i/>
          <w:iCs/>
          <w:sz w:val="24"/>
          <w:szCs w:val="24"/>
        </w:rPr>
        <w:t xml:space="preserve">Organized by </w:t>
      </w:r>
      <w:r>
        <w:rPr>
          <w:rFonts w:eastAsia="Times New Roman"/>
          <w:b/>
          <w:bCs/>
          <w:sz w:val="24"/>
          <w:szCs w:val="24"/>
        </w:rPr>
        <w:t>Manoharbhai Patel Institute of Engineering &amp; technology Shahapur , Bhandara International</w:t>
      </w:r>
    </w:p>
    <w:p w:rsidR="00AB7795" w:rsidRDefault="00AB7795">
      <w:pPr>
        <w:spacing w:line="242" w:lineRule="exact"/>
        <w:rPr>
          <w:sz w:val="20"/>
          <w:szCs w:val="20"/>
        </w:rPr>
      </w:pPr>
    </w:p>
    <w:p w:rsidR="00AB7795" w:rsidRDefault="00DA41C4">
      <w:pPr>
        <w:jc w:val="center"/>
        <w:rPr>
          <w:sz w:val="20"/>
          <w:szCs w:val="20"/>
        </w:rPr>
      </w:pPr>
      <w:r>
        <w:rPr>
          <w:rFonts w:eastAsia="Times New Roman"/>
          <w:b/>
          <w:bCs/>
          <w:i/>
          <w:iCs/>
          <w:sz w:val="24"/>
          <w:szCs w:val="24"/>
        </w:rPr>
        <w:t>Journal of Innovation in Engineering and Science Vol.4,No.xx 2019</w:t>
      </w:r>
    </w:p>
    <w:p w:rsidR="00AB7795" w:rsidRDefault="00AB7795">
      <w:pPr>
        <w:spacing w:line="240" w:lineRule="exact"/>
        <w:rPr>
          <w:sz w:val="20"/>
          <w:szCs w:val="20"/>
        </w:rPr>
      </w:pPr>
    </w:p>
    <w:p w:rsidR="00AB7795" w:rsidRDefault="00DA41C4">
      <w:pPr>
        <w:ind w:right="40"/>
        <w:jc w:val="center"/>
        <w:rPr>
          <w:sz w:val="20"/>
          <w:szCs w:val="20"/>
        </w:rPr>
      </w:pPr>
      <w:r>
        <w:rPr>
          <w:rFonts w:eastAsia="Times New Roman"/>
          <w:b/>
          <w:bCs/>
          <w:i/>
          <w:iCs/>
          <w:sz w:val="24"/>
          <w:szCs w:val="24"/>
        </w:rPr>
        <w:t>www.ijies.net</w:t>
      </w: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55" w:lineRule="exact"/>
        <w:rPr>
          <w:sz w:val="20"/>
          <w:szCs w:val="20"/>
        </w:rPr>
      </w:pPr>
    </w:p>
    <w:p w:rsidR="00AB7795" w:rsidRDefault="00DA41C4">
      <w:pPr>
        <w:spacing w:line="273" w:lineRule="auto"/>
        <w:ind w:left="5820" w:right="860"/>
        <w:jc w:val="both"/>
        <w:rPr>
          <w:sz w:val="20"/>
          <w:szCs w:val="20"/>
        </w:rPr>
      </w:pPr>
      <w:r>
        <w:rPr>
          <w:rFonts w:eastAsia="Times New Roman"/>
        </w:rPr>
        <w:t>calculated the overall grade for each subject and each lecturer. The study presented in the system mainly focuses on the lecturers perceptive also System aim to improve teaching and course content quality from lecturers view on factors that obtained the student feedback rating.</w:t>
      </w: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77" w:lineRule="exact"/>
        <w:rPr>
          <w:sz w:val="20"/>
          <w:szCs w:val="20"/>
        </w:rPr>
      </w:pPr>
    </w:p>
    <w:p w:rsidR="00AB7795" w:rsidRDefault="00DA41C4">
      <w:pPr>
        <w:ind w:left="6860"/>
        <w:rPr>
          <w:sz w:val="20"/>
          <w:szCs w:val="20"/>
        </w:rPr>
      </w:pPr>
      <w:r>
        <w:rPr>
          <w:rFonts w:eastAsia="Times New Roman"/>
        </w:rPr>
        <w:t>Fig2.RegistrationForm</w:t>
      </w: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1" w:lineRule="exact"/>
        <w:rPr>
          <w:sz w:val="20"/>
          <w:szCs w:val="20"/>
        </w:rPr>
      </w:pPr>
    </w:p>
    <w:p w:rsidR="00AB7795" w:rsidRDefault="00DA41C4">
      <w:pPr>
        <w:ind w:left="840"/>
        <w:rPr>
          <w:sz w:val="20"/>
          <w:szCs w:val="20"/>
        </w:rPr>
      </w:pPr>
      <w:r>
        <w:rPr>
          <w:rFonts w:eastAsia="Times New Roman"/>
        </w:rPr>
        <w:t>Fig 1 Flowchart</w:t>
      </w: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341" w:lineRule="exact"/>
        <w:rPr>
          <w:sz w:val="20"/>
          <w:szCs w:val="20"/>
        </w:rPr>
      </w:pPr>
    </w:p>
    <w:p w:rsidR="00AB7795" w:rsidRDefault="00DA41C4">
      <w:pPr>
        <w:spacing w:line="271" w:lineRule="auto"/>
        <w:ind w:left="780" w:right="5900"/>
        <w:jc w:val="both"/>
        <w:rPr>
          <w:sz w:val="20"/>
          <w:szCs w:val="20"/>
        </w:rPr>
      </w:pPr>
      <w:r>
        <w:rPr>
          <w:rFonts w:eastAsia="Times New Roman"/>
        </w:rPr>
        <w:t>moderate ,excellent , extremely poor. By this process student can give feedback in online system without waste of time in writing. The system is designed to be simple to use, and</w:t>
      </w:r>
    </w:p>
    <w:p w:rsidR="00AB7795" w:rsidRDefault="00AB7795">
      <w:pPr>
        <w:sectPr w:rsidR="00AB7795">
          <w:pgSz w:w="12240" w:h="15840"/>
          <w:pgMar w:top="616" w:right="580" w:bottom="1130" w:left="660" w:header="0" w:footer="0" w:gutter="0"/>
          <w:cols w:space="720" w:equalWidth="0">
            <w:col w:w="11000"/>
          </w:cols>
        </w:sectPr>
      </w:pPr>
    </w:p>
    <w:p w:rsidR="00AB7795" w:rsidRDefault="00AB7795">
      <w:pPr>
        <w:spacing w:line="200" w:lineRule="exact"/>
        <w:rPr>
          <w:sz w:val="20"/>
          <w:szCs w:val="20"/>
        </w:rPr>
      </w:pPr>
    </w:p>
    <w:p w:rsidR="00AB7795" w:rsidRDefault="00AB7795">
      <w:pPr>
        <w:spacing w:line="309" w:lineRule="exact"/>
        <w:rPr>
          <w:sz w:val="20"/>
          <w:szCs w:val="20"/>
        </w:rPr>
      </w:pPr>
    </w:p>
    <w:p w:rsidR="00AB7795" w:rsidRDefault="00DA41C4">
      <w:pPr>
        <w:ind w:left="6860"/>
        <w:rPr>
          <w:sz w:val="20"/>
          <w:szCs w:val="20"/>
        </w:rPr>
      </w:pPr>
      <w:r>
        <w:rPr>
          <w:rFonts w:eastAsia="Times New Roman"/>
        </w:rPr>
        <w:t>Fig3. Feedback Form</w:t>
      </w:r>
    </w:p>
    <w:p w:rsidR="00AB7795" w:rsidRDefault="00AB7795">
      <w:pPr>
        <w:sectPr w:rsidR="00AB7795">
          <w:type w:val="continuous"/>
          <w:pgSz w:w="12240" w:h="15840"/>
          <w:pgMar w:top="616" w:right="580" w:bottom="1130" w:left="660" w:header="0" w:footer="0" w:gutter="0"/>
          <w:cols w:space="720" w:equalWidth="0">
            <w:col w:w="11000"/>
          </w:cols>
        </w:sectPr>
      </w:pPr>
    </w:p>
    <w:p w:rsidR="00AB7795" w:rsidRDefault="00DA41C4">
      <w:pPr>
        <w:tabs>
          <w:tab w:val="left" w:pos="8840"/>
        </w:tabs>
        <w:ind w:left="420"/>
        <w:rPr>
          <w:sz w:val="20"/>
          <w:szCs w:val="20"/>
        </w:rPr>
      </w:pPr>
      <w:bookmarkStart w:id="3" w:name="page4"/>
      <w:bookmarkEnd w:id="3"/>
      <w:r>
        <w:rPr>
          <w:rFonts w:eastAsia="Times New Roman"/>
          <w:b/>
          <w:bCs/>
          <w:i/>
          <w:iCs/>
          <w:noProof/>
          <w:lang w:bidi="mr-IN"/>
        </w:rPr>
        <w:drawing>
          <wp:anchor distT="0" distB="0" distL="114300" distR="114300" simplePos="0" relativeHeight="251658240" behindDoc="1" locked="0" layoutInCell="0" allowOverlap="1">
            <wp:simplePos x="0" y="0"/>
            <wp:positionH relativeFrom="page">
              <wp:posOffset>120650</wp:posOffset>
            </wp:positionH>
            <wp:positionV relativeFrom="page">
              <wp:posOffset>435610</wp:posOffset>
            </wp:positionV>
            <wp:extent cx="7467600" cy="19005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467600" cy="1900555"/>
                    </a:xfrm>
                    <a:prstGeom prst="rect">
                      <a:avLst/>
                    </a:prstGeom>
                    <a:noFill/>
                  </pic:spPr>
                </pic:pic>
              </a:graphicData>
            </a:graphic>
          </wp:anchor>
        </w:drawing>
      </w:r>
      <w:r>
        <w:rPr>
          <w:rFonts w:eastAsia="Times New Roman"/>
          <w:b/>
          <w:bCs/>
          <w:i/>
          <w:iCs/>
        </w:rPr>
        <w:t>Impact Factor Value 4.046</w:t>
      </w:r>
      <w:r>
        <w:rPr>
          <w:sz w:val="20"/>
          <w:szCs w:val="20"/>
        </w:rPr>
        <w:tab/>
      </w:r>
      <w:r>
        <w:rPr>
          <w:rFonts w:eastAsia="Times New Roman"/>
          <w:b/>
          <w:bCs/>
        </w:rPr>
        <w:t>e-ISSN:2456-3463</w:t>
      </w:r>
    </w:p>
    <w:p w:rsidR="00AB7795" w:rsidRDefault="00AB7795">
      <w:pPr>
        <w:spacing w:line="237" w:lineRule="exact"/>
        <w:rPr>
          <w:sz w:val="20"/>
          <w:szCs w:val="20"/>
        </w:rPr>
      </w:pPr>
    </w:p>
    <w:p w:rsidR="00AB7795" w:rsidRDefault="00DA41C4">
      <w:pPr>
        <w:jc w:val="center"/>
        <w:rPr>
          <w:sz w:val="20"/>
          <w:szCs w:val="20"/>
        </w:rPr>
      </w:pPr>
      <w:r>
        <w:rPr>
          <w:rFonts w:eastAsia="Times New Roman"/>
          <w:b/>
          <w:bCs/>
          <w:i/>
          <w:iCs/>
          <w:sz w:val="24"/>
          <w:szCs w:val="24"/>
        </w:rPr>
        <w:t xml:space="preserve">National Conference on </w:t>
      </w:r>
      <w:r>
        <w:rPr>
          <w:rFonts w:eastAsia="Times New Roman"/>
          <w:b/>
          <w:bCs/>
          <w:sz w:val="24"/>
          <w:szCs w:val="24"/>
        </w:rPr>
        <w:t>“Emerging Trends in Engineering &amp; Technology”</w:t>
      </w:r>
    </w:p>
    <w:p w:rsidR="00AB7795" w:rsidRDefault="00AB7795">
      <w:pPr>
        <w:spacing w:line="254" w:lineRule="exact"/>
        <w:rPr>
          <w:sz w:val="20"/>
          <w:szCs w:val="20"/>
        </w:rPr>
      </w:pPr>
    </w:p>
    <w:p w:rsidR="00AB7795" w:rsidRDefault="00DA41C4">
      <w:pPr>
        <w:jc w:val="center"/>
        <w:rPr>
          <w:sz w:val="20"/>
          <w:szCs w:val="20"/>
        </w:rPr>
      </w:pPr>
      <w:r>
        <w:rPr>
          <w:rFonts w:eastAsia="Times New Roman"/>
          <w:b/>
          <w:bCs/>
          <w:i/>
          <w:iCs/>
          <w:sz w:val="23"/>
          <w:szCs w:val="23"/>
        </w:rPr>
        <w:t xml:space="preserve">Organized by </w:t>
      </w:r>
      <w:r>
        <w:rPr>
          <w:rFonts w:eastAsia="Times New Roman"/>
          <w:b/>
          <w:bCs/>
          <w:sz w:val="23"/>
          <w:szCs w:val="23"/>
        </w:rPr>
        <w:t>Manoharbhai Patel Institute of Engineering &amp; technology Shahapur , Bhandara International</w:t>
      </w:r>
    </w:p>
    <w:p w:rsidR="00AB7795" w:rsidRDefault="00AB7795">
      <w:pPr>
        <w:spacing w:line="242" w:lineRule="exact"/>
        <w:rPr>
          <w:sz w:val="20"/>
          <w:szCs w:val="20"/>
        </w:rPr>
      </w:pPr>
    </w:p>
    <w:p w:rsidR="00AB7795" w:rsidRDefault="00DA41C4">
      <w:pPr>
        <w:jc w:val="center"/>
        <w:rPr>
          <w:sz w:val="20"/>
          <w:szCs w:val="20"/>
        </w:rPr>
      </w:pPr>
      <w:r>
        <w:rPr>
          <w:rFonts w:eastAsia="Times New Roman"/>
          <w:b/>
          <w:bCs/>
          <w:i/>
          <w:iCs/>
          <w:sz w:val="24"/>
          <w:szCs w:val="24"/>
        </w:rPr>
        <w:t>Journal of Innovation in Engineering and Science Vol.4,No.xx 2019</w:t>
      </w:r>
    </w:p>
    <w:p w:rsidR="00AB7795" w:rsidRDefault="00AB7795">
      <w:pPr>
        <w:spacing w:line="240" w:lineRule="exact"/>
        <w:rPr>
          <w:sz w:val="20"/>
          <w:szCs w:val="20"/>
        </w:rPr>
      </w:pPr>
    </w:p>
    <w:p w:rsidR="00AB7795" w:rsidRDefault="00DA41C4">
      <w:pPr>
        <w:ind w:left="5640"/>
        <w:rPr>
          <w:sz w:val="20"/>
          <w:szCs w:val="20"/>
        </w:rPr>
      </w:pPr>
      <w:r>
        <w:rPr>
          <w:rFonts w:eastAsia="Times New Roman"/>
          <w:b/>
          <w:bCs/>
          <w:i/>
          <w:iCs/>
          <w:sz w:val="24"/>
          <w:szCs w:val="24"/>
        </w:rPr>
        <w:t>www.ijies.net</w:t>
      </w:r>
    </w:p>
    <w:p w:rsidR="00AB7795" w:rsidRDefault="00DA41C4">
      <w:pPr>
        <w:spacing w:line="20" w:lineRule="exact"/>
        <w:rPr>
          <w:sz w:val="20"/>
          <w:szCs w:val="20"/>
        </w:rPr>
      </w:pPr>
      <w:r>
        <w:rPr>
          <w:noProof/>
          <w:sz w:val="20"/>
          <w:szCs w:val="20"/>
          <w:lang w:bidi="mr-IN"/>
        </w:rPr>
        <w:drawing>
          <wp:anchor distT="0" distB="0" distL="114300" distR="114300" simplePos="0" relativeHeight="251659264" behindDoc="1" locked="0" layoutInCell="0" allowOverlap="1">
            <wp:simplePos x="0" y="0"/>
            <wp:positionH relativeFrom="column">
              <wp:posOffset>546100</wp:posOffset>
            </wp:positionH>
            <wp:positionV relativeFrom="paragraph">
              <wp:posOffset>567055</wp:posOffset>
            </wp:positionV>
            <wp:extent cx="2741930" cy="12687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741930" cy="1268730"/>
                    </a:xfrm>
                    <a:prstGeom prst="rect">
                      <a:avLst/>
                    </a:prstGeom>
                    <a:noFill/>
                  </pic:spPr>
                </pic:pic>
              </a:graphicData>
            </a:graphic>
          </wp:anchor>
        </w:drawing>
      </w:r>
    </w:p>
    <w:p w:rsidR="00AB7795" w:rsidRDefault="00AB7795">
      <w:pPr>
        <w:sectPr w:rsidR="00AB7795">
          <w:pgSz w:w="12240" w:h="15840"/>
          <w:pgMar w:top="683" w:right="680" w:bottom="1040" w:left="580" w:header="0" w:footer="0" w:gutter="0"/>
          <w:cols w:space="720" w:equalWidth="0">
            <w:col w:w="10980"/>
          </w:cols>
        </w:sect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332" w:lineRule="exact"/>
        <w:rPr>
          <w:sz w:val="20"/>
          <w:szCs w:val="20"/>
        </w:rPr>
      </w:pPr>
    </w:p>
    <w:p w:rsidR="00AB7795" w:rsidRDefault="00DA41C4">
      <w:pPr>
        <w:ind w:left="860"/>
        <w:rPr>
          <w:sz w:val="20"/>
          <w:szCs w:val="20"/>
        </w:rPr>
      </w:pPr>
      <w:r>
        <w:rPr>
          <w:rFonts w:eastAsia="Times New Roman"/>
        </w:rPr>
        <w:t>Fig.4 Student Feedback list</w:t>
      </w:r>
    </w:p>
    <w:p w:rsidR="00AB7795" w:rsidRDefault="00DA41C4">
      <w:pPr>
        <w:spacing w:line="20" w:lineRule="exact"/>
        <w:rPr>
          <w:sz w:val="20"/>
          <w:szCs w:val="20"/>
        </w:rPr>
      </w:pPr>
      <w:r>
        <w:rPr>
          <w:noProof/>
          <w:sz w:val="20"/>
          <w:szCs w:val="20"/>
          <w:lang w:bidi="mr-IN"/>
        </w:rPr>
        <w:drawing>
          <wp:anchor distT="0" distB="0" distL="114300" distR="114300" simplePos="0" relativeHeight="251660288" behindDoc="1" locked="0" layoutInCell="0" allowOverlap="1">
            <wp:simplePos x="0" y="0"/>
            <wp:positionH relativeFrom="column">
              <wp:posOffset>546100</wp:posOffset>
            </wp:positionH>
            <wp:positionV relativeFrom="paragraph">
              <wp:posOffset>468630</wp:posOffset>
            </wp:positionV>
            <wp:extent cx="2743200" cy="13195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743200" cy="1319530"/>
                    </a:xfrm>
                    <a:prstGeom prst="rect">
                      <a:avLst/>
                    </a:prstGeom>
                    <a:noFill/>
                  </pic:spPr>
                </pic:pic>
              </a:graphicData>
            </a:graphic>
          </wp:anchor>
        </w:drawing>
      </w: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317" w:lineRule="exact"/>
        <w:rPr>
          <w:sz w:val="20"/>
          <w:szCs w:val="20"/>
        </w:rPr>
      </w:pPr>
    </w:p>
    <w:p w:rsidR="00AB7795" w:rsidRDefault="00DA41C4">
      <w:pPr>
        <w:ind w:left="1420"/>
        <w:rPr>
          <w:sz w:val="20"/>
          <w:szCs w:val="20"/>
        </w:rPr>
      </w:pPr>
      <w:r>
        <w:rPr>
          <w:rFonts w:eastAsia="Times New Roman"/>
        </w:rPr>
        <w:t>Fig4.Faculty Profile</w:t>
      </w:r>
    </w:p>
    <w:p w:rsidR="00AB7795" w:rsidRDefault="00AB7795">
      <w:pPr>
        <w:spacing w:line="244" w:lineRule="exact"/>
        <w:rPr>
          <w:sz w:val="20"/>
          <w:szCs w:val="20"/>
        </w:rPr>
      </w:pPr>
    </w:p>
    <w:p w:rsidR="00AB7795" w:rsidRDefault="00DA41C4">
      <w:pPr>
        <w:ind w:left="1940"/>
        <w:rPr>
          <w:sz w:val="20"/>
          <w:szCs w:val="20"/>
        </w:rPr>
      </w:pPr>
      <w:r>
        <w:rPr>
          <w:rFonts w:eastAsia="Times New Roman"/>
          <w:b/>
          <w:bCs/>
          <w:sz w:val="24"/>
          <w:szCs w:val="24"/>
        </w:rPr>
        <w:t>V. CONCLUSION</w:t>
      </w:r>
    </w:p>
    <w:p w:rsidR="00AB7795" w:rsidRDefault="00AB7795">
      <w:pPr>
        <w:spacing w:line="249" w:lineRule="exact"/>
        <w:rPr>
          <w:sz w:val="20"/>
          <w:szCs w:val="20"/>
        </w:rPr>
      </w:pPr>
    </w:p>
    <w:p w:rsidR="00AB7795" w:rsidRDefault="00DA41C4">
      <w:pPr>
        <w:spacing w:line="273" w:lineRule="auto"/>
        <w:ind w:left="860" w:right="412"/>
        <w:jc w:val="both"/>
        <w:rPr>
          <w:sz w:val="20"/>
          <w:szCs w:val="20"/>
        </w:rPr>
      </w:pPr>
      <w:r>
        <w:rPr>
          <w:rFonts w:eastAsia="Times New Roman"/>
        </w:rPr>
        <w:t>The project is designed to reduced the burdens to maintained the record by college . whenever the student give feedback to any lecturer then they can generate the report easily. As per existing system these system is easy to manage everything related to feedback .</w:t>
      </w:r>
    </w:p>
    <w:p w:rsidR="00AB7795" w:rsidRDefault="00DA41C4">
      <w:pPr>
        <w:spacing w:line="20" w:lineRule="exact"/>
        <w:rPr>
          <w:sz w:val="20"/>
          <w:szCs w:val="20"/>
        </w:rPr>
      </w:pPr>
      <w:r>
        <w:rPr>
          <w:sz w:val="20"/>
          <w:szCs w:val="20"/>
        </w:rPr>
        <w:br w:type="column"/>
      </w:r>
    </w:p>
    <w:p w:rsidR="00AB7795" w:rsidRDefault="00AB7795">
      <w:pPr>
        <w:spacing w:line="200" w:lineRule="exact"/>
        <w:rPr>
          <w:sz w:val="20"/>
          <w:szCs w:val="20"/>
        </w:rPr>
      </w:pPr>
    </w:p>
    <w:p w:rsidR="00AB7795" w:rsidRDefault="00AB7795">
      <w:pPr>
        <w:spacing w:line="200" w:lineRule="exact"/>
        <w:rPr>
          <w:sz w:val="20"/>
          <w:szCs w:val="20"/>
        </w:rPr>
      </w:pPr>
    </w:p>
    <w:p w:rsidR="00AB7795" w:rsidRDefault="00AB7795">
      <w:pPr>
        <w:spacing w:line="200" w:lineRule="exact"/>
        <w:rPr>
          <w:sz w:val="20"/>
          <w:szCs w:val="20"/>
        </w:rPr>
      </w:pPr>
    </w:p>
    <w:p w:rsidR="00AB7795" w:rsidRDefault="00DA41C4">
      <w:pPr>
        <w:ind w:right="1232"/>
        <w:jc w:val="center"/>
        <w:rPr>
          <w:sz w:val="20"/>
          <w:szCs w:val="20"/>
        </w:rPr>
      </w:pPr>
      <w:r>
        <w:rPr>
          <w:rFonts w:eastAsia="Times New Roman"/>
          <w:b/>
          <w:bCs/>
          <w:sz w:val="24"/>
          <w:szCs w:val="24"/>
        </w:rPr>
        <w:t>VI. REFRENCES</w:t>
      </w:r>
    </w:p>
    <w:p w:rsidR="00AB7795" w:rsidRDefault="00AB7795">
      <w:pPr>
        <w:spacing w:line="247" w:lineRule="exact"/>
        <w:rPr>
          <w:sz w:val="20"/>
          <w:szCs w:val="20"/>
        </w:rPr>
      </w:pPr>
    </w:p>
    <w:p w:rsidR="00AB7795" w:rsidRPr="004D237A" w:rsidRDefault="00DA41C4" w:rsidP="004D237A">
      <w:pPr>
        <w:numPr>
          <w:ilvl w:val="0"/>
          <w:numId w:val="4"/>
        </w:numPr>
        <w:tabs>
          <w:tab w:val="left" w:pos="368"/>
        </w:tabs>
        <w:spacing w:line="267" w:lineRule="auto"/>
        <w:ind w:left="368" w:right="760" w:hanging="368"/>
        <w:jc w:val="both"/>
        <w:rPr>
          <w:rFonts w:eastAsia="Times New Roman"/>
          <w:i/>
          <w:iCs/>
          <w:sz w:val="18"/>
          <w:szCs w:val="18"/>
        </w:rPr>
      </w:pPr>
      <w:r w:rsidRPr="004D237A">
        <w:rPr>
          <w:rFonts w:eastAsia="Times New Roman"/>
          <w:i/>
          <w:iCs/>
          <w:sz w:val="18"/>
          <w:szCs w:val="18"/>
        </w:rPr>
        <w:t>J .hatie, H.Timperly, “The power of feedback” J. review of Eaducational</w:t>
      </w:r>
    </w:p>
    <w:p w:rsidR="00AB7795" w:rsidRPr="004D237A" w:rsidRDefault="00AB7795" w:rsidP="004D237A">
      <w:pPr>
        <w:spacing w:line="9" w:lineRule="exact"/>
        <w:jc w:val="both"/>
        <w:rPr>
          <w:rFonts w:eastAsia="Times New Roman"/>
          <w:i/>
          <w:iCs/>
          <w:sz w:val="18"/>
          <w:szCs w:val="18"/>
        </w:rPr>
      </w:pPr>
    </w:p>
    <w:p w:rsidR="00AB7795" w:rsidRPr="004D237A" w:rsidRDefault="00DA41C4" w:rsidP="004D237A">
      <w:pPr>
        <w:ind w:left="368"/>
        <w:jc w:val="both"/>
        <w:rPr>
          <w:rFonts w:eastAsia="Times New Roman"/>
          <w:i/>
          <w:iCs/>
          <w:sz w:val="18"/>
          <w:szCs w:val="18"/>
        </w:rPr>
      </w:pPr>
      <w:r w:rsidRPr="004D237A">
        <w:rPr>
          <w:rFonts w:eastAsia="Times New Roman"/>
          <w:i/>
          <w:iCs/>
          <w:sz w:val="18"/>
          <w:szCs w:val="18"/>
        </w:rPr>
        <w:t>Research 87(1).app.81-112,2017</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numPr>
          <w:ilvl w:val="0"/>
          <w:numId w:val="4"/>
        </w:numPr>
        <w:tabs>
          <w:tab w:val="left" w:pos="368"/>
        </w:tabs>
        <w:ind w:left="368" w:hanging="368"/>
        <w:jc w:val="both"/>
        <w:rPr>
          <w:rFonts w:eastAsia="Times New Roman"/>
          <w:i/>
          <w:iCs/>
          <w:sz w:val="18"/>
          <w:szCs w:val="18"/>
        </w:rPr>
      </w:pPr>
      <w:r w:rsidRPr="004D237A">
        <w:rPr>
          <w:rFonts w:eastAsia="Times New Roman"/>
          <w:i/>
          <w:iCs/>
          <w:sz w:val="18"/>
          <w:szCs w:val="18"/>
        </w:rPr>
        <w:t>Vasileva E., Puronnem S., Pechenizkiy</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ind w:left="368"/>
        <w:jc w:val="both"/>
        <w:rPr>
          <w:rFonts w:eastAsia="Times New Roman"/>
          <w:i/>
          <w:iCs/>
          <w:sz w:val="18"/>
          <w:szCs w:val="18"/>
        </w:rPr>
      </w:pPr>
      <w:r w:rsidRPr="004D237A">
        <w:rPr>
          <w:rFonts w:eastAsia="Times New Roman"/>
          <w:i/>
          <w:iCs/>
          <w:sz w:val="18"/>
          <w:szCs w:val="18"/>
        </w:rPr>
        <w:t>M.,   Rasanem   P.,”Virtual   Feedback</w:t>
      </w:r>
    </w:p>
    <w:p w:rsidR="00AB7795" w:rsidRPr="004D237A" w:rsidRDefault="00AB7795" w:rsidP="004D237A">
      <w:pPr>
        <w:spacing w:line="51" w:lineRule="exact"/>
        <w:jc w:val="both"/>
        <w:rPr>
          <w:i/>
          <w:iCs/>
          <w:sz w:val="18"/>
          <w:szCs w:val="18"/>
        </w:rPr>
      </w:pPr>
    </w:p>
    <w:p w:rsidR="00AB7795" w:rsidRPr="004D237A" w:rsidRDefault="00DA41C4" w:rsidP="004D237A">
      <w:pPr>
        <w:spacing w:line="264" w:lineRule="auto"/>
        <w:ind w:left="368" w:right="760"/>
        <w:jc w:val="both"/>
        <w:rPr>
          <w:i/>
          <w:iCs/>
          <w:sz w:val="18"/>
          <w:szCs w:val="18"/>
        </w:rPr>
      </w:pPr>
      <w:r w:rsidRPr="004D237A">
        <w:rPr>
          <w:rFonts w:eastAsia="Times New Roman"/>
          <w:i/>
          <w:iCs/>
          <w:sz w:val="18"/>
          <w:szCs w:val="18"/>
        </w:rPr>
        <w:t>Management System ”, Special Issue of Int.J.ofcontinuingengineering</w:t>
      </w:r>
    </w:p>
    <w:p w:rsidR="00AB7795" w:rsidRPr="004D237A" w:rsidRDefault="00AB7795" w:rsidP="004D237A">
      <w:pPr>
        <w:spacing w:line="24" w:lineRule="exact"/>
        <w:jc w:val="both"/>
        <w:rPr>
          <w:i/>
          <w:iCs/>
          <w:sz w:val="18"/>
          <w:szCs w:val="18"/>
        </w:rPr>
      </w:pPr>
    </w:p>
    <w:p w:rsidR="00AB7795" w:rsidRPr="004D237A" w:rsidRDefault="00DA41C4" w:rsidP="004D237A">
      <w:pPr>
        <w:spacing w:line="264" w:lineRule="auto"/>
        <w:ind w:left="368" w:right="760"/>
        <w:jc w:val="both"/>
        <w:rPr>
          <w:i/>
          <w:iCs/>
          <w:sz w:val="18"/>
          <w:szCs w:val="18"/>
        </w:rPr>
      </w:pPr>
      <w:r w:rsidRPr="004D237A">
        <w:rPr>
          <w:rFonts w:eastAsia="Times New Roman"/>
          <w:i/>
          <w:iCs/>
          <w:sz w:val="18"/>
          <w:szCs w:val="18"/>
        </w:rPr>
        <w:t>Eaducation and Life long learning.17(4-5),pp.337-357,2007.</w:t>
      </w:r>
    </w:p>
    <w:p w:rsidR="00AB7795" w:rsidRPr="004D237A" w:rsidRDefault="00AB7795" w:rsidP="004D237A">
      <w:pPr>
        <w:spacing w:line="13" w:lineRule="exact"/>
        <w:jc w:val="both"/>
        <w:rPr>
          <w:i/>
          <w:iCs/>
          <w:sz w:val="18"/>
          <w:szCs w:val="18"/>
        </w:rPr>
      </w:pPr>
    </w:p>
    <w:p w:rsidR="00AB7795" w:rsidRPr="004D237A" w:rsidRDefault="00DA41C4" w:rsidP="004D237A">
      <w:pPr>
        <w:numPr>
          <w:ilvl w:val="0"/>
          <w:numId w:val="5"/>
        </w:numPr>
        <w:tabs>
          <w:tab w:val="left" w:pos="588"/>
        </w:tabs>
        <w:ind w:left="588" w:hanging="367"/>
        <w:jc w:val="both"/>
        <w:rPr>
          <w:rFonts w:eastAsia="Times New Roman"/>
          <w:i/>
          <w:iCs/>
          <w:sz w:val="18"/>
          <w:szCs w:val="18"/>
        </w:rPr>
      </w:pPr>
      <w:r w:rsidRPr="004D237A">
        <w:rPr>
          <w:rFonts w:eastAsia="Times New Roman"/>
          <w:i/>
          <w:iCs/>
          <w:sz w:val="18"/>
          <w:szCs w:val="18"/>
        </w:rPr>
        <w:t>M.Tharane, M.Manawani,” Feedback</w:t>
      </w:r>
    </w:p>
    <w:p w:rsidR="00AB7795" w:rsidRPr="004D237A" w:rsidRDefault="00AB7795" w:rsidP="004D237A">
      <w:pPr>
        <w:spacing w:line="39"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Management System for Evaluating</w:t>
      </w:r>
    </w:p>
    <w:p w:rsidR="00AB7795" w:rsidRPr="004D237A" w:rsidRDefault="00AB7795" w:rsidP="004D237A">
      <w:pPr>
        <w:spacing w:line="237" w:lineRule="exact"/>
        <w:jc w:val="both"/>
        <w:rPr>
          <w:i/>
          <w:iCs/>
          <w:sz w:val="18"/>
          <w:szCs w:val="18"/>
        </w:rPr>
      </w:pPr>
    </w:p>
    <w:p w:rsidR="00AB7795" w:rsidRPr="004D237A" w:rsidRDefault="00DA41C4" w:rsidP="004D237A">
      <w:pPr>
        <w:ind w:left="328"/>
        <w:jc w:val="both"/>
        <w:rPr>
          <w:i/>
          <w:iCs/>
          <w:sz w:val="18"/>
          <w:szCs w:val="18"/>
        </w:rPr>
      </w:pPr>
      <w:r w:rsidRPr="004D237A">
        <w:rPr>
          <w:rFonts w:eastAsia="Times New Roman"/>
          <w:i/>
          <w:iCs/>
          <w:sz w:val="18"/>
          <w:szCs w:val="18"/>
        </w:rPr>
        <w:t>Generating Monthly Report.” 2015</w:t>
      </w:r>
    </w:p>
    <w:p w:rsidR="00AB7795" w:rsidRPr="004D237A" w:rsidRDefault="00AB7795" w:rsidP="004D237A">
      <w:pPr>
        <w:spacing w:line="251" w:lineRule="exact"/>
        <w:jc w:val="both"/>
        <w:rPr>
          <w:i/>
          <w:iCs/>
          <w:sz w:val="18"/>
          <w:szCs w:val="18"/>
        </w:rPr>
      </w:pPr>
    </w:p>
    <w:p w:rsidR="00AB7795" w:rsidRPr="004D237A" w:rsidRDefault="00DA41C4" w:rsidP="004D237A">
      <w:pPr>
        <w:numPr>
          <w:ilvl w:val="0"/>
          <w:numId w:val="6"/>
        </w:numPr>
        <w:tabs>
          <w:tab w:val="left" w:pos="588"/>
        </w:tabs>
        <w:spacing w:line="264" w:lineRule="auto"/>
        <w:ind w:left="588" w:right="760" w:hanging="367"/>
        <w:jc w:val="both"/>
        <w:rPr>
          <w:rFonts w:eastAsia="Times New Roman"/>
          <w:i/>
          <w:iCs/>
          <w:sz w:val="18"/>
          <w:szCs w:val="18"/>
        </w:rPr>
      </w:pPr>
      <w:r w:rsidRPr="004D237A">
        <w:rPr>
          <w:rFonts w:eastAsia="Times New Roman"/>
          <w:i/>
          <w:iCs/>
          <w:sz w:val="18"/>
          <w:szCs w:val="18"/>
        </w:rPr>
        <w:t>Shute, V. J.:”Focus on Formative Feedback”,Research Report Retrived</w:t>
      </w:r>
    </w:p>
    <w:p w:rsidR="00AB7795" w:rsidRPr="004D237A" w:rsidRDefault="00AB7795" w:rsidP="004D237A">
      <w:pPr>
        <w:spacing w:line="12"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January15, 2007</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numPr>
          <w:ilvl w:val="0"/>
          <w:numId w:val="6"/>
        </w:numPr>
        <w:tabs>
          <w:tab w:val="left" w:pos="588"/>
        </w:tabs>
        <w:ind w:left="588" w:hanging="367"/>
        <w:jc w:val="both"/>
        <w:rPr>
          <w:rFonts w:eastAsia="Times New Roman"/>
          <w:i/>
          <w:iCs/>
          <w:sz w:val="18"/>
          <w:szCs w:val="18"/>
        </w:rPr>
      </w:pPr>
      <w:r w:rsidRPr="004D237A">
        <w:rPr>
          <w:rFonts w:eastAsia="Times New Roman"/>
          <w:i/>
          <w:iCs/>
          <w:sz w:val="18"/>
          <w:szCs w:val="18"/>
        </w:rPr>
        <w:t>ShyamaaE.Sorour,JingyiLuo,</w:t>
      </w:r>
    </w:p>
    <w:p w:rsidR="00AB7795" w:rsidRPr="004D237A" w:rsidRDefault="00AB7795" w:rsidP="004D237A">
      <w:pPr>
        <w:spacing w:line="39"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KazumasaGodaandTsunenori</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Mine,”CorrelationofGrade</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PredectionPerformancewith</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CharacteristicofLesson</w:t>
      </w:r>
    </w:p>
    <w:p w:rsidR="00AB7795" w:rsidRPr="004D237A" w:rsidRDefault="00AB7795" w:rsidP="004D237A">
      <w:pPr>
        <w:spacing w:line="21" w:lineRule="exact"/>
        <w:jc w:val="both"/>
        <w:rPr>
          <w:rFonts w:eastAsia="Times New Roman"/>
          <w:i/>
          <w:iCs/>
          <w:sz w:val="18"/>
          <w:szCs w:val="18"/>
        </w:rPr>
      </w:pPr>
    </w:p>
    <w:p w:rsidR="00AB7795" w:rsidRPr="004D237A" w:rsidRDefault="00DA41C4" w:rsidP="004D237A">
      <w:pPr>
        <w:spacing w:line="255" w:lineRule="auto"/>
        <w:ind w:left="588" w:right="760"/>
        <w:jc w:val="both"/>
        <w:rPr>
          <w:rFonts w:eastAsia="Times New Roman"/>
          <w:i/>
          <w:iCs/>
          <w:sz w:val="18"/>
          <w:szCs w:val="18"/>
        </w:rPr>
      </w:pPr>
      <w:r w:rsidRPr="004D237A">
        <w:rPr>
          <w:rFonts w:eastAsia="Times New Roman"/>
          <w:i/>
          <w:iCs/>
          <w:sz w:val="18"/>
          <w:szCs w:val="18"/>
        </w:rPr>
        <w:t>Subject”2015IEEE 15</w:t>
      </w:r>
      <w:r w:rsidRPr="004D237A">
        <w:rPr>
          <w:rFonts w:eastAsia="Times New Roman"/>
          <w:i/>
          <w:iCs/>
          <w:sz w:val="18"/>
          <w:szCs w:val="18"/>
          <w:vertAlign w:val="superscript"/>
        </w:rPr>
        <w:t>th</w:t>
      </w:r>
      <w:r w:rsidRPr="004D237A">
        <w:rPr>
          <w:rFonts w:eastAsia="Times New Roman"/>
          <w:i/>
          <w:iCs/>
          <w:sz w:val="18"/>
          <w:szCs w:val="18"/>
        </w:rPr>
        <w:t xml:space="preserve"> international conference on Advanced Learning Technologies.</w:t>
      </w:r>
    </w:p>
    <w:p w:rsidR="00AB7795" w:rsidRPr="004D237A" w:rsidRDefault="00AB7795" w:rsidP="004D237A">
      <w:pPr>
        <w:spacing w:line="22" w:lineRule="exact"/>
        <w:jc w:val="both"/>
        <w:rPr>
          <w:rFonts w:eastAsia="Times New Roman"/>
          <w:i/>
          <w:iCs/>
          <w:sz w:val="18"/>
          <w:szCs w:val="18"/>
        </w:rPr>
      </w:pPr>
    </w:p>
    <w:p w:rsidR="00AB7795" w:rsidRPr="004D237A" w:rsidRDefault="00DA41C4" w:rsidP="004D237A">
      <w:pPr>
        <w:numPr>
          <w:ilvl w:val="0"/>
          <w:numId w:val="6"/>
        </w:numPr>
        <w:tabs>
          <w:tab w:val="left" w:pos="588"/>
        </w:tabs>
        <w:ind w:left="588" w:hanging="367"/>
        <w:jc w:val="both"/>
        <w:rPr>
          <w:rFonts w:eastAsia="Times New Roman"/>
          <w:i/>
          <w:iCs/>
          <w:sz w:val="18"/>
          <w:szCs w:val="18"/>
        </w:rPr>
      </w:pPr>
      <w:r w:rsidRPr="004D237A">
        <w:rPr>
          <w:rFonts w:eastAsia="Times New Roman"/>
          <w:i/>
          <w:iCs/>
          <w:sz w:val="18"/>
          <w:szCs w:val="18"/>
        </w:rPr>
        <w:t>Sana   Seikh,   Prashant   Sonwane</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,RajeshPatilRohit</w:t>
      </w:r>
    </w:p>
    <w:p w:rsidR="00AB7795" w:rsidRPr="004D237A" w:rsidRDefault="00AB7795" w:rsidP="004D237A">
      <w:pPr>
        <w:spacing w:line="39"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Neerj,”Knowledge  Extraction  From</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Online   Feedback   System   Using</w:t>
      </w:r>
    </w:p>
    <w:p w:rsidR="00AB7795" w:rsidRPr="004D237A" w:rsidRDefault="00AB7795" w:rsidP="004D237A">
      <w:pPr>
        <w:spacing w:line="37" w:lineRule="exact"/>
        <w:jc w:val="both"/>
        <w:rPr>
          <w:rFonts w:eastAsia="Times New Roman"/>
          <w:i/>
          <w:iCs/>
          <w:sz w:val="18"/>
          <w:szCs w:val="18"/>
        </w:rPr>
      </w:pPr>
    </w:p>
    <w:p w:rsidR="00AB7795" w:rsidRPr="004D237A" w:rsidRDefault="00DA41C4" w:rsidP="004D237A">
      <w:pPr>
        <w:ind w:left="588"/>
        <w:jc w:val="both"/>
        <w:rPr>
          <w:rFonts w:eastAsia="Times New Roman"/>
          <w:i/>
          <w:iCs/>
          <w:sz w:val="18"/>
          <w:szCs w:val="18"/>
        </w:rPr>
      </w:pPr>
      <w:r w:rsidRPr="004D237A">
        <w:rPr>
          <w:rFonts w:eastAsia="Times New Roman"/>
          <w:i/>
          <w:iCs/>
          <w:sz w:val="18"/>
          <w:szCs w:val="18"/>
        </w:rPr>
        <w:t>Ontology”,2015International</w:t>
      </w:r>
    </w:p>
    <w:p w:rsidR="00AB7795" w:rsidRPr="004D237A" w:rsidRDefault="00AB7795" w:rsidP="004D237A">
      <w:pPr>
        <w:spacing w:line="48" w:lineRule="exact"/>
        <w:jc w:val="both"/>
        <w:rPr>
          <w:rFonts w:eastAsia="Times New Roman"/>
          <w:i/>
          <w:iCs/>
          <w:sz w:val="18"/>
          <w:szCs w:val="18"/>
        </w:rPr>
      </w:pPr>
    </w:p>
    <w:p w:rsidR="00AB7795" w:rsidRPr="004D237A" w:rsidRDefault="00DA41C4" w:rsidP="004D237A">
      <w:pPr>
        <w:spacing w:line="264" w:lineRule="auto"/>
        <w:ind w:left="588" w:right="760"/>
        <w:jc w:val="both"/>
        <w:rPr>
          <w:rFonts w:eastAsia="Times New Roman"/>
          <w:i/>
          <w:iCs/>
          <w:sz w:val="18"/>
          <w:szCs w:val="18"/>
        </w:rPr>
      </w:pPr>
      <w:r w:rsidRPr="004D237A">
        <w:rPr>
          <w:rFonts w:eastAsia="Times New Roman"/>
          <w:i/>
          <w:iCs/>
          <w:sz w:val="18"/>
          <w:szCs w:val="18"/>
        </w:rPr>
        <w:t>Conference on Technologies for Suistanable Devlopment (ICTSD-</w:t>
      </w:r>
    </w:p>
    <w:p w:rsidR="00AB7795" w:rsidRPr="004D237A" w:rsidRDefault="00AB7795" w:rsidP="004D237A">
      <w:pPr>
        <w:spacing w:line="26" w:lineRule="exact"/>
        <w:jc w:val="both"/>
        <w:rPr>
          <w:rFonts w:eastAsia="Times New Roman"/>
          <w:i/>
          <w:iCs/>
          <w:sz w:val="18"/>
          <w:szCs w:val="18"/>
        </w:rPr>
      </w:pPr>
    </w:p>
    <w:p w:rsidR="00AB7795" w:rsidRDefault="00DA41C4" w:rsidP="004D237A">
      <w:pPr>
        <w:spacing w:line="264" w:lineRule="auto"/>
        <w:ind w:left="588" w:right="760"/>
        <w:jc w:val="both"/>
        <w:rPr>
          <w:rFonts w:eastAsia="Times New Roman"/>
          <w:i/>
          <w:iCs/>
          <w:sz w:val="18"/>
          <w:szCs w:val="18"/>
        </w:rPr>
      </w:pPr>
      <w:r w:rsidRPr="004D237A">
        <w:rPr>
          <w:rFonts w:eastAsia="Times New Roman"/>
          <w:i/>
          <w:iCs/>
          <w:sz w:val="18"/>
          <w:szCs w:val="18"/>
        </w:rPr>
        <w:t>2015),Feb.04-06,2015 Mumbai, India.</w:t>
      </w:r>
    </w:p>
    <w:p w:rsidR="004D237A" w:rsidRDefault="004D237A" w:rsidP="004D237A">
      <w:pPr>
        <w:spacing w:line="264" w:lineRule="auto"/>
        <w:ind w:left="588" w:right="760"/>
        <w:jc w:val="both"/>
        <w:rPr>
          <w:rFonts w:eastAsia="Times New Roman"/>
          <w:i/>
          <w:iCs/>
          <w:sz w:val="18"/>
          <w:szCs w:val="18"/>
        </w:rPr>
      </w:pPr>
    </w:p>
    <w:p w:rsidR="004D237A" w:rsidRDefault="004D237A" w:rsidP="004D237A">
      <w:pPr>
        <w:spacing w:line="264" w:lineRule="auto"/>
        <w:ind w:left="588" w:right="760"/>
        <w:jc w:val="both"/>
        <w:sectPr w:rsidR="004D237A" w:rsidSect="004D237A">
          <w:type w:val="continuous"/>
          <w:pgSz w:w="12240" w:h="15840"/>
          <w:pgMar w:top="677" w:right="677" w:bottom="576" w:left="576" w:header="0" w:footer="0" w:gutter="0"/>
          <w:cols w:num="2" w:space="720" w:equalWidth="0">
            <w:col w:w="5596" w:space="720"/>
            <w:col w:w="4671"/>
          </w:cols>
        </w:sectPr>
      </w:pPr>
    </w:p>
    <w:p w:rsidR="00DA41C4" w:rsidRDefault="00DA41C4" w:rsidP="004D237A">
      <w:bookmarkStart w:id="4" w:name="page5"/>
      <w:bookmarkEnd w:id="4"/>
    </w:p>
    <w:sectPr w:rsidR="00DA41C4" w:rsidSect="00AB7795">
      <w:pgSz w:w="12240" w:h="15840"/>
      <w:pgMar w:top="1440" w:right="1440" w:bottom="875"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40D" w:rsidRDefault="0063240D" w:rsidP="00A80CDE">
      <w:r>
        <w:separator/>
      </w:r>
    </w:p>
  </w:endnote>
  <w:endnote w:type="continuationSeparator" w:id="1">
    <w:p w:rsidR="0063240D" w:rsidRDefault="0063240D" w:rsidP="00A80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881"/>
      <w:docPartObj>
        <w:docPartGallery w:val="Page Numbers (Bottom of Page)"/>
        <w:docPartUnique/>
      </w:docPartObj>
    </w:sdtPr>
    <w:sdtContent>
      <w:p w:rsidR="00A80CDE" w:rsidRDefault="00A80CDE">
        <w:pPr>
          <w:pStyle w:val="Footer"/>
          <w:jc w:val="center"/>
        </w:pPr>
        <w:fldSimple w:instr=" PAGE   \* MERGEFORMAT ">
          <w:r w:rsidR="0063240D">
            <w:rPr>
              <w:noProof/>
            </w:rPr>
            <w:t>41</w:t>
          </w:r>
        </w:fldSimple>
      </w:p>
    </w:sdtContent>
  </w:sdt>
  <w:p w:rsidR="00A80CDE" w:rsidRDefault="00A80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40D" w:rsidRDefault="0063240D" w:rsidP="00A80CDE">
      <w:r>
        <w:separator/>
      </w:r>
    </w:p>
  </w:footnote>
  <w:footnote w:type="continuationSeparator" w:id="1">
    <w:p w:rsidR="0063240D" w:rsidRDefault="0063240D" w:rsidP="00A80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6902D5F0"/>
    <w:lvl w:ilvl="0" w:tplc="FC5A904E">
      <w:start w:val="1"/>
      <w:numFmt w:val="decimal"/>
      <w:lvlText w:val="[%1]"/>
      <w:lvlJc w:val="left"/>
    </w:lvl>
    <w:lvl w:ilvl="1" w:tplc="9CA29C68">
      <w:numFmt w:val="decimal"/>
      <w:lvlText w:val=""/>
      <w:lvlJc w:val="left"/>
    </w:lvl>
    <w:lvl w:ilvl="2" w:tplc="D960D09E">
      <w:numFmt w:val="decimal"/>
      <w:lvlText w:val=""/>
      <w:lvlJc w:val="left"/>
    </w:lvl>
    <w:lvl w:ilvl="3" w:tplc="E29AB642">
      <w:numFmt w:val="decimal"/>
      <w:lvlText w:val=""/>
      <w:lvlJc w:val="left"/>
    </w:lvl>
    <w:lvl w:ilvl="4" w:tplc="7BE687EC">
      <w:numFmt w:val="decimal"/>
      <w:lvlText w:val=""/>
      <w:lvlJc w:val="left"/>
    </w:lvl>
    <w:lvl w:ilvl="5" w:tplc="0096D52C">
      <w:numFmt w:val="decimal"/>
      <w:lvlText w:val=""/>
      <w:lvlJc w:val="left"/>
    </w:lvl>
    <w:lvl w:ilvl="6" w:tplc="7318FD38">
      <w:numFmt w:val="decimal"/>
      <w:lvlText w:val=""/>
      <w:lvlJc w:val="left"/>
    </w:lvl>
    <w:lvl w:ilvl="7" w:tplc="D4486D76">
      <w:numFmt w:val="decimal"/>
      <w:lvlText w:val=""/>
      <w:lvlJc w:val="left"/>
    </w:lvl>
    <w:lvl w:ilvl="8" w:tplc="ADC270F6">
      <w:numFmt w:val="decimal"/>
      <w:lvlText w:val=""/>
      <w:lvlJc w:val="left"/>
    </w:lvl>
  </w:abstractNum>
  <w:abstractNum w:abstractNumId="1">
    <w:nsid w:val="00000BB3"/>
    <w:multiLevelType w:val="hybridMultilevel"/>
    <w:tmpl w:val="2654EB34"/>
    <w:lvl w:ilvl="0" w:tplc="BA88845E">
      <w:start w:val="3"/>
      <w:numFmt w:val="decimal"/>
      <w:lvlText w:val="[%1]"/>
      <w:lvlJc w:val="left"/>
    </w:lvl>
    <w:lvl w:ilvl="1" w:tplc="841463C8">
      <w:numFmt w:val="decimal"/>
      <w:lvlText w:val=""/>
      <w:lvlJc w:val="left"/>
    </w:lvl>
    <w:lvl w:ilvl="2" w:tplc="659EC712">
      <w:numFmt w:val="decimal"/>
      <w:lvlText w:val=""/>
      <w:lvlJc w:val="left"/>
    </w:lvl>
    <w:lvl w:ilvl="3" w:tplc="ABA8D252">
      <w:numFmt w:val="decimal"/>
      <w:lvlText w:val=""/>
      <w:lvlJc w:val="left"/>
    </w:lvl>
    <w:lvl w:ilvl="4" w:tplc="257C4A74">
      <w:numFmt w:val="decimal"/>
      <w:lvlText w:val=""/>
      <w:lvlJc w:val="left"/>
    </w:lvl>
    <w:lvl w:ilvl="5" w:tplc="A808D39C">
      <w:numFmt w:val="decimal"/>
      <w:lvlText w:val=""/>
      <w:lvlJc w:val="left"/>
    </w:lvl>
    <w:lvl w:ilvl="6" w:tplc="878202B2">
      <w:numFmt w:val="decimal"/>
      <w:lvlText w:val=""/>
      <w:lvlJc w:val="left"/>
    </w:lvl>
    <w:lvl w:ilvl="7" w:tplc="C0227072">
      <w:numFmt w:val="decimal"/>
      <w:lvlText w:val=""/>
      <w:lvlJc w:val="left"/>
    </w:lvl>
    <w:lvl w:ilvl="8" w:tplc="4498060C">
      <w:numFmt w:val="decimal"/>
      <w:lvlText w:val=""/>
      <w:lvlJc w:val="left"/>
    </w:lvl>
  </w:abstractNum>
  <w:abstractNum w:abstractNumId="2">
    <w:nsid w:val="000026E9"/>
    <w:multiLevelType w:val="hybridMultilevel"/>
    <w:tmpl w:val="85C20042"/>
    <w:lvl w:ilvl="0" w:tplc="1FF0C4A2">
      <w:start w:val="3"/>
      <w:numFmt w:val="lowerLetter"/>
      <w:lvlText w:val="%1."/>
      <w:lvlJc w:val="left"/>
    </w:lvl>
    <w:lvl w:ilvl="1" w:tplc="34D2DDBA">
      <w:numFmt w:val="decimal"/>
      <w:lvlText w:val=""/>
      <w:lvlJc w:val="left"/>
    </w:lvl>
    <w:lvl w:ilvl="2" w:tplc="C81C6DB8">
      <w:numFmt w:val="decimal"/>
      <w:lvlText w:val=""/>
      <w:lvlJc w:val="left"/>
    </w:lvl>
    <w:lvl w:ilvl="3" w:tplc="A3601D88">
      <w:numFmt w:val="decimal"/>
      <w:lvlText w:val=""/>
      <w:lvlJc w:val="left"/>
    </w:lvl>
    <w:lvl w:ilvl="4" w:tplc="5C882E3E">
      <w:numFmt w:val="decimal"/>
      <w:lvlText w:val=""/>
      <w:lvlJc w:val="left"/>
    </w:lvl>
    <w:lvl w:ilvl="5" w:tplc="6CAA4822">
      <w:numFmt w:val="decimal"/>
      <w:lvlText w:val=""/>
      <w:lvlJc w:val="left"/>
    </w:lvl>
    <w:lvl w:ilvl="6" w:tplc="992A57AA">
      <w:numFmt w:val="decimal"/>
      <w:lvlText w:val=""/>
      <w:lvlJc w:val="left"/>
    </w:lvl>
    <w:lvl w:ilvl="7" w:tplc="918E71DA">
      <w:numFmt w:val="decimal"/>
      <w:lvlText w:val=""/>
      <w:lvlJc w:val="left"/>
    </w:lvl>
    <w:lvl w:ilvl="8" w:tplc="1CBCC628">
      <w:numFmt w:val="decimal"/>
      <w:lvlText w:val=""/>
      <w:lvlJc w:val="left"/>
    </w:lvl>
  </w:abstractNum>
  <w:abstractNum w:abstractNumId="3">
    <w:nsid w:val="00002EA6"/>
    <w:multiLevelType w:val="hybridMultilevel"/>
    <w:tmpl w:val="56903EFE"/>
    <w:lvl w:ilvl="0" w:tplc="28E2E492">
      <w:start w:val="4"/>
      <w:numFmt w:val="decimal"/>
      <w:lvlText w:val="[%1]"/>
      <w:lvlJc w:val="left"/>
    </w:lvl>
    <w:lvl w:ilvl="1" w:tplc="52A84B04">
      <w:numFmt w:val="decimal"/>
      <w:lvlText w:val=""/>
      <w:lvlJc w:val="left"/>
    </w:lvl>
    <w:lvl w:ilvl="2" w:tplc="651A2B32">
      <w:numFmt w:val="decimal"/>
      <w:lvlText w:val=""/>
      <w:lvlJc w:val="left"/>
    </w:lvl>
    <w:lvl w:ilvl="3" w:tplc="A27A8A1A">
      <w:numFmt w:val="decimal"/>
      <w:lvlText w:val=""/>
      <w:lvlJc w:val="left"/>
    </w:lvl>
    <w:lvl w:ilvl="4" w:tplc="B0E60A1C">
      <w:numFmt w:val="decimal"/>
      <w:lvlText w:val=""/>
      <w:lvlJc w:val="left"/>
    </w:lvl>
    <w:lvl w:ilvl="5" w:tplc="2EE42BCE">
      <w:numFmt w:val="decimal"/>
      <w:lvlText w:val=""/>
      <w:lvlJc w:val="left"/>
    </w:lvl>
    <w:lvl w:ilvl="6" w:tplc="EFA095CC">
      <w:numFmt w:val="decimal"/>
      <w:lvlText w:val=""/>
      <w:lvlJc w:val="left"/>
    </w:lvl>
    <w:lvl w:ilvl="7" w:tplc="2960CC58">
      <w:numFmt w:val="decimal"/>
      <w:lvlText w:val=""/>
      <w:lvlJc w:val="left"/>
    </w:lvl>
    <w:lvl w:ilvl="8" w:tplc="CECE7538">
      <w:numFmt w:val="decimal"/>
      <w:lvlText w:val=""/>
      <w:lvlJc w:val="left"/>
    </w:lvl>
  </w:abstractNum>
  <w:abstractNum w:abstractNumId="4">
    <w:nsid w:val="000041BB"/>
    <w:multiLevelType w:val="hybridMultilevel"/>
    <w:tmpl w:val="49546ECA"/>
    <w:lvl w:ilvl="0" w:tplc="D16E18E2">
      <w:start w:val="1"/>
      <w:numFmt w:val="lowerLetter"/>
      <w:lvlText w:val="%1."/>
      <w:lvlJc w:val="left"/>
    </w:lvl>
    <w:lvl w:ilvl="1" w:tplc="F650DB9E">
      <w:start w:val="1"/>
      <w:numFmt w:val="upperLetter"/>
      <w:lvlText w:val="%2"/>
      <w:lvlJc w:val="left"/>
    </w:lvl>
    <w:lvl w:ilvl="2" w:tplc="CE6A531C">
      <w:numFmt w:val="decimal"/>
      <w:lvlText w:val=""/>
      <w:lvlJc w:val="left"/>
    </w:lvl>
    <w:lvl w:ilvl="3" w:tplc="DD52215E">
      <w:numFmt w:val="decimal"/>
      <w:lvlText w:val=""/>
      <w:lvlJc w:val="left"/>
    </w:lvl>
    <w:lvl w:ilvl="4" w:tplc="9A204BB4">
      <w:numFmt w:val="decimal"/>
      <w:lvlText w:val=""/>
      <w:lvlJc w:val="left"/>
    </w:lvl>
    <w:lvl w:ilvl="5" w:tplc="B204C8FE">
      <w:numFmt w:val="decimal"/>
      <w:lvlText w:val=""/>
      <w:lvlJc w:val="left"/>
    </w:lvl>
    <w:lvl w:ilvl="6" w:tplc="6526F0C8">
      <w:numFmt w:val="decimal"/>
      <w:lvlText w:val=""/>
      <w:lvlJc w:val="left"/>
    </w:lvl>
    <w:lvl w:ilvl="7" w:tplc="D7E6503C">
      <w:numFmt w:val="decimal"/>
      <w:lvlText w:val=""/>
      <w:lvlJc w:val="left"/>
    </w:lvl>
    <w:lvl w:ilvl="8" w:tplc="A614CEAE">
      <w:numFmt w:val="decimal"/>
      <w:lvlText w:val=""/>
      <w:lvlJc w:val="left"/>
    </w:lvl>
  </w:abstractNum>
  <w:abstractNum w:abstractNumId="5">
    <w:nsid w:val="00005AF1"/>
    <w:multiLevelType w:val="hybridMultilevel"/>
    <w:tmpl w:val="C88A0444"/>
    <w:lvl w:ilvl="0" w:tplc="01ECFD8E">
      <w:start w:val="1"/>
      <w:numFmt w:val="lowerLetter"/>
      <w:lvlText w:val="%1"/>
      <w:lvlJc w:val="left"/>
    </w:lvl>
    <w:lvl w:ilvl="1" w:tplc="B4CA4AEA">
      <w:start w:val="35"/>
      <w:numFmt w:val="upperLetter"/>
      <w:lvlText w:val="%2"/>
      <w:lvlJc w:val="left"/>
    </w:lvl>
    <w:lvl w:ilvl="2" w:tplc="41CA5D38">
      <w:numFmt w:val="decimal"/>
      <w:lvlText w:val=""/>
      <w:lvlJc w:val="left"/>
    </w:lvl>
    <w:lvl w:ilvl="3" w:tplc="C50E222E">
      <w:numFmt w:val="decimal"/>
      <w:lvlText w:val=""/>
      <w:lvlJc w:val="left"/>
    </w:lvl>
    <w:lvl w:ilvl="4" w:tplc="BB38D9BA">
      <w:numFmt w:val="decimal"/>
      <w:lvlText w:val=""/>
      <w:lvlJc w:val="left"/>
    </w:lvl>
    <w:lvl w:ilvl="5" w:tplc="4B7E7242">
      <w:numFmt w:val="decimal"/>
      <w:lvlText w:val=""/>
      <w:lvlJc w:val="left"/>
    </w:lvl>
    <w:lvl w:ilvl="6" w:tplc="B3041EEC">
      <w:numFmt w:val="decimal"/>
      <w:lvlText w:val=""/>
      <w:lvlJc w:val="left"/>
    </w:lvl>
    <w:lvl w:ilvl="7" w:tplc="B98235CC">
      <w:numFmt w:val="decimal"/>
      <w:lvlText w:val=""/>
      <w:lvlJc w:val="left"/>
    </w:lvl>
    <w:lvl w:ilvl="8" w:tplc="232A6E6A">
      <w:numFmt w:val="decimal"/>
      <w:lvlText w:val=""/>
      <w:lvlJc w:val="left"/>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AB7795"/>
    <w:rsid w:val="002365E5"/>
    <w:rsid w:val="004D237A"/>
    <w:rsid w:val="0063240D"/>
    <w:rsid w:val="0063465B"/>
    <w:rsid w:val="006E28A6"/>
    <w:rsid w:val="00A80CDE"/>
    <w:rsid w:val="00AB7795"/>
    <w:rsid w:val="00AE2AD9"/>
    <w:rsid w:val="00C90970"/>
    <w:rsid w:val="00DA41C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CDE"/>
    <w:pPr>
      <w:tabs>
        <w:tab w:val="center" w:pos="4680"/>
        <w:tab w:val="right" w:pos="9360"/>
      </w:tabs>
    </w:pPr>
  </w:style>
  <w:style w:type="character" w:customStyle="1" w:styleId="HeaderChar">
    <w:name w:val="Header Char"/>
    <w:basedOn w:val="DefaultParagraphFont"/>
    <w:link w:val="Header"/>
    <w:uiPriority w:val="99"/>
    <w:semiHidden/>
    <w:rsid w:val="00A80CDE"/>
  </w:style>
  <w:style w:type="paragraph" w:styleId="Footer">
    <w:name w:val="footer"/>
    <w:basedOn w:val="Normal"/>
    <w:link w:val="FooterChar"/>
    <w:uiPriority w:val="99"/>
    <w:unhideWhenUsed/>
    <w:rsid w:val="00A80CDE"/>
    <w:pPr>
      <w:tabs>
        <w:tab w:val="center" w:pos="4680"/>
        <w:tab w:val="right" w:pos="9360"/>
      </w:tabs>
    </w:pPr>
  </w:style>
  <w:style w:type="character" w:customStyle="1" w:styleId="FooterChar">
    <w:name w:val="Footer Char"/>
    <w:basedOn w:val="DefaultParagraphFont"/>
    <w:link w:val="Footer"/>
    <w:uiPriority w:val="99"/>
    <w:rsid w:val="00A80CD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ACCER</cp:lastModifiedBy>
  <cp:revision>7</cp:revision>
  <dcterms:created xsi:type="dcterms:W3CDTF">2019-03-24T07:30:00Z</dcterms:created>
  <dcterms:modified xsi:type="dcterms:W3CDTF">2019-03-28T08:59:00Z</dcterms:modified>
</cp:coreProperties>
</file>