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77" w:rsidRPr="005301E5" w:rsidRDefault="00DE4477">
      <w:pPr>
        <w:rPr>
          <w:rFonts w:ascii="Times New Roman" w:hAnsi="Times New Roman"/>
          <w:sz w:val="24"/>
          <w:szCs w:val="24"/>
        </w:rPr>
      </w:pPr>
      <w:bookmarkStart w:id="0" w:name="_GoBack"/>
      <w:bookmarkEnd w:id="0"/>
    </w:p>
    <w:p w:rsidR="00DE4477" w:rsidRPr="005301E5" w:rsidRDefault="00DE4477">
      <w:pPr>
        <w:rPr>
          <w:rFonts w:ascii="Times New Roman" w:hAnsi="Times New Roman"/>
          <w:sz w:val="46"/>
          <w:szCs w:val="46"/>
        </w:rPr>
        <w:sectPr w:rsidR="00DE4477" w:rsidRPr="005301E5" w:rsidSect="00BE10E1">
          <w:headerReference w:type="default" r:id="rId9"/>
          <w:footerReference w:type="default" r:id="rId10"/>
          <w:pgSz w:w="11907" w:h="16839"/>
          <w:pgMar w:top="1008" w:right="1008" w:bottom="1008" w:left="1008" w:header="720" w:footer="720" w:gutter="0"/>
          <w:pgNumType w:start="180"/>
          <w:cols w:num="2" w:space="720"/>
          <w:docGrid w:linePitch="360"/>
        </w:sectPr>
      </w:pPr>
    </w:p>
    <w:p w:rsidR="00DE4477" w:rsidRPr="005301E5" w:rsidRDefault="00540FC7">
      <w:pPr>
        <w:jc w:val="center"/>
        <w:rPr>
          <w:rFonts w:ascii="Times New Roman" w:eastAsia="sans-serif" w:hAnsi="Times New Roman"/>
          <w:b/>
          <w:bCs/>
          <w:sz w:val="32"/>
          <w:szCs w:val="24"/>
        </w:rPr>
      </w:pPr>
      <w:r w:rsidRPr="005301E5">
        <w:rPr>
          <w:rFonts w:ascii="Times New Roman" w:eastAsia="sans-serif" w:hAnsi="Times New Roman"/>
          <w:b/>
          <w:bCs/>
          <w:sz w:val="46"/>
          <w:szCs w:val="46"/>
        </w:rPr>
        <w:lastRenderedPageBreak/>
        <w:t xml:space="preserve">Comparison </w:t>
      </w:r>
      <w:r w:rsidR="00AC1D71" w:rsidRPr="005301E5">
        <w:rPr>
          <w:rFonts w:ascii="Times New Roman" w:eastAsia="sans-serif" w:hAnsi="Times New Roman"/>
          <w:b/>
          <w:bCs/>
          <w:sz w:val="46"/>
          <w:szCs w:val="46"/>
        </w:rPr>
        <w:t xml:space="preserve">of </w:t>
      </w:r>
      <w:r w:rsidRPr="005301E5">
        <w:rPr>
          <w:rFonts w:ascii="Times New Roman" w:eastAsia="sans-serif" w:hAnsi="Times New Roman"/>
          <w:b/>
          <w:bCs/>
          <w:sz w:val="46"/>
          <w:szCs w:val="46"/>
        </w:rPr>
        <w:t>T</w:t>
      </w:r>
      <w:r w:rsidR="00AC1D71" w:rsidRPr="005301E5">
        <w:rPr>
          <w:rFonts w:ascii="Times New Roman" w:eastAsia="sans-serif" w:hAnsi="Times New Roman"/>
          <w:b/>
          <w:bCs/>
          <w:sz w:val="46"/>
          <w:szCs w:val="46"/>
        </w:rPr>
        <w:t xml:space="preserve">-Beam Girder Bridge </w:t>
      </w:r>
      <w:proofErr w:type="gramStart"/>
      <w:r w:rsidR="00AC1D71" w:rsidRPr="005301E5">
        <w:rPr>
          <w:rFonts w:ascii="Times New Roman" w:eastAsia="sans-serif" w:hAnsi="Times New Roman"/>
          <w:b/>
          <w:bCs/>
          <w:sz w:val="46"/>
          <w:szCs w:val="46"/>
        </w:rPr>
        <w:t>With</w:t>
      </w:r>
      <w:proofErr w:type="gramEnd"/>
      <w:r w:rsidR="00AC1D71" w:rsidRPr="005301E5">
        <w:rPr>
          <w:rFonts w:ascii="Times New Roman" w:eastAsia="sans-serif" w:hAnsi="Times New Roman"/>
          <w:b/>
          <w:bCs/>
          <w:sz w:val="46"/>
          <w:szCs w:val="46"/>
        </w:rPr>
        <w:t xml:space="preserve"> Box Girder Bridge For Different Span Conditions</w:t>
      </w:r>
    </w:p>
    <w:p w:rsidR="00C27609" w:rsidRDefault="00C27609">
      <w:pPr>
        <w:jc w:val="center"/>
        <w:rPr>
          <w:rFonts w:ascii="Times New Roman" w:hAnsi="Times New Roman"/>
          <w:b/>
          <w:sz w:val="24"/>
          <w:szCs w:val="21"/>
        </w:rPr>
      </w:pPr>
    </w:p>
    <w:p w:rsidR="00DE4477" w:rsidRPr="005301E5" w:rsidRDefault="00793BDD">
      <w:pPr>
        <w:jc w:val="center"/>
        <w:rPr>
          <w:rFonts w:ascii="Times New Roman" w:hAnsi="Times New Roman"/>
          <w:sz w:val="24"/>
          <w:szCs w:val="24"/>
        </w:rPr>
      </w:pPr>
      <w:r>
        <w:rPr>
          <w:rFonts w:ascii="Times New Roman" w:hAnsi="Times New Roman"/>
          <w:b/>
          <w:sz w:val="24"/>
          <w:szCs w:val="21"/>
        </w:rPr>
        <w:t xml:space="preserve">Dr. </w:t>
      </w:r>
      <w:proofErr w:type="spellStart"/>
      <w:r>
        <w:rPr>
          <w:rFonts w:ascii="Times New Roman" w:hAnsi="Times New Roman"/>
          <w:b/>
          <w:sz w:val="24"/>
          <w:szCs w:val="21"/>
        </w:rPr>
        <w:t>Kiran</w:t>
      </w:r>
      <w:proofErr w:type="spellEnd"/>
      <w:r>
        <w:rPr>
          <w:rFonts w:ascii="Times New Roman" w:hAnsi="Times New Roman"/>
          <w:b/>
          <w:sz w:val="24"/>
          <w:szCs w:val="21"/>
        </w:rPr>
        <w:t xml:space="preserve"> Tajn</w:t>
      </w:r>
      <w:r w:rsidR="00540FC7" w:rsidRPr="005301E5">
        <w:rPr>
          <w:rFonts w:ascii="Times New Roman" w:hAnsi="Times New Roman"/>
          <w:b/>
          <w:sz w:val="24"/>
          <w:szCs w:val="21"/>
        </w:rPr>
        <w:t>e</w:t>
      </w:r>
      <w:r w:rsidR="00540FC7" w:rsidRPr="005301E5">
        <w:rPr>
          <w:rFonts w:ascii="Times New Roman" w:hAnsi="Times New Roman"/>
          <w:b/>
          <w:sz w:val="24"/>
          <w:szCs w:val="24"/>
          <w:vertAlign w:val="superscript"/>
        </w:rPr>
        <w:t>1</w:t>
      </w:r>
      <w:r w:rsidR="00540FC7" w:rsidRPr="005301E5">
        <w:rPr>
          <w:rFonts w:ascii="Times New Roman" w:hAnsi="Times New Roman"/>
          <w:b/>
          <w:sz w:val="24"/>
          <w:szCs w:val="24"/>
        </w:rPr>
        <w:t xml:space="preserve">, </w:t>
      </w:r>
      <w:r w:rsidRPr="005301E5">
        <w:rPr>
          <w:rFonts w:ascii="Times New Roman" w:hAnsi="Times New Roman"/>
          <w:b/>
          <w:sz w:val="24"/>
          <w:szCs w:val="21"/>
        </w:rPr>
        <w:t xml:space="preserve">Ms. </w:t>
      </w:r>
      <w:proofErr w:type="spellStart"/>
      <w:r w:rsidRPr="005301E5">
        <w:rPr>
          <w:rFonts w:ascii="Times New Roman" w:hAnsi="Times New Roman"/>
          <w:b/>
          <w:sz w:val="24"/>
          <w:szCs w:val="21"/>
        </w:rPr>
        <w:t>Kirti</w:t>
      </w:r>
      <w:proofErr w:type="spellEnd"/>
      <w:r w:rsidRPr="005301E5">
        <w:rPr>
          <w:rFonts w:ascii="Times New Roman" w:hAnsi="Times New Roman"/>
          <w:b/>
          <w:sz w:val="24"/>
          <w:szCs w:val="21"/>
        </w:rPr>
        <w:t xml:space="preserve"> </w:t>
      </w:r>
      <w:proofErr w:type="spellStart"/>
      <w:r w:rsidRPr="005301E5">
        <w:rPr>
          <w:rFonts w:ascii="Times New Roman" w:hAnsi="Times New Roman"/>
          <w:b/>
          <w:sz w:val="24"/>
          <w:szCs w:val="21"/>
        </w:rPr>
        <w:t>Thakare</w:t>
      </w:r>
      <w:proofErr w:type="spellEnd"/>
      <w:r w:rsidRPr="005301E5">
        <w:rPr>
          <w:rFonts w:ascii="Times New Roman" w:hAnsi="Times New Roman"/>
          <w:b/>
          <w:sz w:val="24"/>
          <w:szCs w:val="24"/>
          <w:vertAlign w:val="superscript"/>
        </w:rPr>
        <w:t xml:space="preserve"> </w:t>
      </w:r>
      <w:r w:rsidR="00540FC7" w:rsidRPr="005301E5">
        <w:rPr>
          <w:rFonts w:ascii="Times New Roman" w:hAnsi="Times New Roman"/>
          <w:b/>
          <w:sz w:val="24"/>
          <w:szCs w:val="24"/>
          <w:vertAlign w:val="superscript"/>
        </w:rPr>
        <w:t>2</w:t>
      </w:r>
    </w:p>
    <w:p w:rsidR="00DE4477" w:rsidRPr="005301E5" w:rsidRDefault="00540FC7">
      <w:pPr>
        <w:spacing w:after="0" w:line="240" w:lineRule="auto"/>
        <w:jc w:val="center"/>
        <w:rPr>
          <w:rFonts w:ascii="Times New Roman" w:hAnsi="Times New Roman"/>
          <w:i/>
          <w:sz w:val="20"/>
          <w:szCs w:val="20"/>
        </w:rPr>
      </w:pPr>
      <w:r w:rsidRPr="005301E5">
        <w:rPr>
          <w:rFonts w:ascii="Times New Roman" w:hAnsi="Times New Roman"/>
          <w:i/>
          <w:sz w:val="20"/>
          <w:szCs w:val="20"/>
          <w:vertAlign w:val="superscript"/>
        </w:rPr>
        <w:t>1</w:t>
      </w:r>
      <w:r w:rsidR="00793BDD">
        <w:rPr>
          <w:rFonts w:ascii="Times New Roman" w:hAnsi="Times New Roman"/>
          <w:i/>
          <w:sz w:val="20"/>
          <w:szCs w:val="20"/>
        </w:rPr>
        <w:t>Associate</w:t>
      </w:r>
      <w:r w:rsidR="0065795D">
        <w:rPr>
          <w:rFonts w:ascii="Times New Roman" w:hAnsi="Times New Roman"/>
          <w:i/>
          <w:sz w:val="20"/>
          <w:szCs w:val="20"/>
        </w:rPr>
        <w:t xml:space="preserve"> Professor</w:t>
      </w:r>
    </w:p>
    <w:p w:rsidR="00DE4477" w:rsidRPr="005301E5" w:rsidRDefault="00793BDD">
      <w:pPr>
        <w:spacing w:after="0" w:line="240" w:lineRule="auto"/>
        <w:jc w:val="center"/>
        <w:rPr>
          <w:rFonts w:ascii="Times New Roman" w:hAnsi="Times New Roman"/>
          <w:i/>
          <w:sz w:val="20"/>
          <w:szCs w:val="20"/>
        </w:rPr>
      </w:pPr>
      <w:r>
        <w:rPr>
          <w:rFonts w:ascii="Times New Roman" w:hAnsi="Times New Roman"/>
          <w:i/>
          <w:sz w:val="20"/>
          <w:szCs w:val="20"/>
        </w:rPr>
        <w:t>Government</w:t>
      </w:r>
      <w:r w:rsidR="00540FC7" w:rsidRPr="005301E5">
        <w:rPr>
          <w:rFonts w:ascii="Times New Roman" w:hAnsi="Times New Roman"/>
          <w:i/>
          <w:sz w:val="20"/>
          <w:szCs w:val="20"/>
        </w:rPr>
        <w:t xml:space="preserve"> college of En</w:t>
      </w:r>
      <w:r>
        <w:rPr>
          <w:rFonts w:ascii="Times New Roman" w:hAnsi="Times New Roman"/>
          <w:i/>
          <w:sz w:val="20"/>
          <w:szCs w:val="20"/>
        </w:rPr>
        <w:t>gineering, Nagpur, India, 441108</w:t>
      </w:r>
    </w:p>
    <w:p w:rsidR="00DE4477" w:rsidRPr="005301E5" w:rsidRDefault="00540FC7">
      <w:pPr>
        <w:tabs>
          <w:tab w:val="left" w:pos="720"/>
          <w:tab w:val="center" w:pos="4945"/>
        </w:tabs>
        <w:spacing w:after="0" w:line="240" w:lineRule="auto"/>
        <w:rPr>
          <w:rFonts w:ascii="Times New Roman" w:hAnsi="Times New Roman"/>
          <w:i/>
          <w:sz w:val="20"/>
          <w:szCs w:val="20"/>
        </w:rPr>
      </w:pPr>
      <w:r w:rsidRPr="005301E5">
        <w:rPr>
          <w:rFonts w:ascii="Times New Roman" w:hAnsi="Times New Roman"/>
          <w:i/>
          <w:sz w:val="20"/>
          <w:szCs w:val="20"/>
          <w:vertAlign w:val="superscript"/>
        </w:rPr>
        <w:tab/>
      </w:r>
      <w:r w:rsidRPr="005301E5">
        <w:rPr>
          <w:rFonts w:ascii="Times New Roman" w:hAnsi="Times New Roman"/>
          <w:i/>
          <w:sz w:val="20"/>
          <w:szCs w:val="20"/>
          <w:vertAlign w:val="superscript"/>
        </w:rPr>
        <w:tab/>
        <w:t>2</w:t>
      </w:r>
      <w:r w:rsidRPr="005301E5">
        <w:rPr>
          <w:rFonts w:ascii="Times New Roman" w:hAnsi="Times New Roman"/>
          <w:i/>
          <w:sz w:val="20"/>
          <w:szCs w:val="20"/>
        </w:rPr>
        <w:t>Assistant Professor, Professor</w:t>
      </w:r>
    </w:p>
    <w:p w:rsidR="00DE4477" w:rsidRPr="005301E5" w:rsidRDefault="00793BDD" w:rsidP="00793BDD">
      <w:pPr>
        <w:jc w:val="center"/>
        <w:rPr>
          <w:rFonts w:ascii="Times New Roman" w:hAnsi="Times New Roman"/>
          <w:i/>
          <w:sz w:val="20"/>
          <w:szCs w:val="20"/>
        </w:rPr>
        <w:sectPr w:rsidR="00DE4477" w:rsidRPr="005301E5">
          <w:type w:val="continuous"/>
          <w:pgSz w:w="11907" w:h="16839"/>
          <w:pgMar w:top="1008" w:right="1008" w:bottom="1008" w:left="1008" w:header="720" w:footer="720" w:gutter="0"/>
          <w:cols w:space="720"/>
          <w:docGrid w:linePitch="360"/>
        </w:sectPr>
      </w:pPr>
      <w:proofErr w:type="spellStart"/>
      <w:r w:rsidRPr="005301E5">
        <w:rPr>
          <w:rFonts w:ascii="Times New Roman" w:hAnsi="Times New Roman"/>
          <w:i/>
          <w:sz w:val="20"/>
          <w:szCs w:val="20"/>
        </w:rPr>
        <w:t>Priyadarshini</w:t>
      </w:r>
      <w:proofErr w:type="spellEnd"/>
      <w:r w:rsidRPr="005301E5">
        <w:rPr>
          <w:rFonts w:ascii="Times New Roman" w:hAnsi="Times New Roman"/>
          <w:i/>
          <w:sz w:val="20"/>
          <w:szCs w:val="20"/>
        </w:rPr>
        <w:t xml:space="preserve"> college of Engineering, Nagpur, India, 440019</w:t>
      </w:r>
    </w:p>
    <w:p w:rsidR="00DE4477" w:rsidRPr="005301E5" w:rsidRDefault="00540FC7" w:rsidP="005301E5">
      <w:pPr>
        <w:pStyle w:val="IndexTerms"/>
        <w:ind w:right="-45" w:firstLine="0"/>
        <w:rPr>
          <w:rFonts w:ascii="Times New Roman" w:hAnsi="Times New Roman"/>
          <w:b w:val="0"/>
          <w:i/>
          <w:iCs/>
          <w:sz w:val="20"/>
          <w:szCs w:val="20"/>
        </w:rPr>
      </w:pPr>
      <w:r w:rsidRPr="005301E5">
        <w:rPr>
          <w:rFonts w:ascii="Times New Roman" w:hAnsi="Times New Roman"/>
          <w:i/>
          <w:sz w:val="20"/>
          <w:szCs w:val="20"/>
        </w:rPr>
        <w:lastRenderedPageBreak/>
        <w:t>Abstract –</w:t>
      </w:r>
      <w:r w:rsidRPr="005301E5">
        <w:rPr>
          <w:rFonts w:ascii="Times New Roman" w:eastAsia="sans-serif" w:hAnsi="Times New Roman"/>
          <w:b w:val="0"/>
          <w:i/>
          <w:sz w:val="20"/>
          <w:szCs w:val="20"/>
        </w:rPr>
        <w:t xml:space="preserve">A bridge is a structure providing passage over an obstacle without closing the way beneath. The required passage may be for road, railway, pedestrians, canal or pipeline. In present study our main concern is with T-Beam Girder Bridge and Box Girder </w:t>
      </w:r>
      <w:proofErr w:type="gramStart"/>
      <w:r w:rsidRPr="005301E5">
        <w:rPr>
          <w:rFonts w:ascii="Times New Roman" w:eastAsia="sans-serif" w:hAnsi="Times New Roman"/>
          <w:b w:val="0"/>
          <w:i/>
          <w:sz w:val="20"/>
          <w:szCs w:val="20"/>
        </w:rPr>
        <w:t>Bridge .</w:t>
      </w:r>
      <w:proofErr w:type="gramEnd"/>
      <w:r w:rsidRPr="005301E5">
        <w:rPr>
          <w:rFonts w:ascii="Times New Roman" w:eastAsia="sans-serif" w:hAnsi="Times New Roman"/>
          <w:b w:val="0"/>
          <w:i/>
          <w:sz w:val="20"/>
          <w:szCs w:val="20"/>
        </w:rPr>
        <w:t xml:space="preserve"> </w:t>
      </w:r>
      <w:r w:rsidRPr="005301E5">
        <w:rPr>
          <w:rFonts w:ascii="Times New Roman" w:hAnsi="Times New Roman"/>
          <w:b w:val="0"/>
          <w:i/>
          <w:sz w:val="20"/>
          <w:szCs w:val="20"/>
        </w:rPr>
        <w:t xml:space="preserve">The aim and objective of the work is to analyze and design the sections for different Indian Road Congress Code </w:t>
      </w:r>
      <w:proofErr w:type="spellStart"/>
      <w:r w:rsidRPr="005301E5">
        <w:rPr>
          <w:rFonts w:ascii="Times New Roman" w:hAnsi="Times New Roman"/>
          <w:b w:val="0"/>
          <w:i/>
          <w:sz w:val="20"/>
          <w:szCs w:val="20"/>
        </w:rPr>
        <w:t>i.e</w:t>
      </w:r>
      <w:proofErr w:type="spellEnd"/>
      <w:r w:rsidRPr="005301E5">
        <w:rPr>
          <w:rFonts w:ascii="Times New Roman" w:hAnsi="Times New Roman"/>
          <w:b w:val="0"/>
          <w:i/>
          <w:sz w:val="20"/>
          <w:szCs w:val="20"/>
        </w:rPr>
        <w:t xml:space="preserve"> IRC 6 and IRC 21. This has been done by analyzing the structure by software </w:t>
      </w:r>
      <w:proofErr w:type="spellStart"/>
      <w:r w:rsidRPr="005301E5">
        <w:rPr>
          <w:rFonts w:ascii="Times New Roman" w:hAnsi="Times New Roman"/>
          <w:b w:val="0"/>
          <w:i/>
          <w:sz w:val="20"/>
          <w:szCs w:val="20"/>
        </w:rPr>
        <w:t>i.e</w:t>
      </w:r>
      <w:proofErr w:type="spellEnd"/>
      <w:r w:rsidRPr="005301E5">
        <w:rPr>
          <w:rFonts w:ascii="Times New Roman" w:hAnsi="Times New Roman"/>
          <w:b w:val="0"/>
          <w:i/>
          <w:sz w:val="20"/>
          <w:szCs w:val="20"/>
        </w:rPr>
        <w:t xml:space="preserve"> STADD PRO. </w:t>
      </w:r>
      <w:proofErr w:type="gramStart"/>
      <w:r w:rsidRPr="005301E5">
        <w:rPr>
          <w:rFonts w:ascii="Times New Roman" w:hAnsi="Times New Roman"/>
          <w:b w:val="0"/>
          <w:i/>
          <w:sz w:val="20"/>
          <w:szCs w:val="20"/>
        </w:rPr>
        <w:t>and</w:t>
      </w:r>
      <w:proofErr w:type="gramEnd"/>
      <w:r w:rsidRPr="005301E5">
        <w:rPr>
          <w:rFonts w:ascii="Times New Roman" w:hAnsi="Times New Roman"/>
          <w:b w:val="0"/>
          <w:i/>
          <w:sz w:val="20"/>
          <w:szCs w:val="20"/>
        </w:rPr>
        <w:t xml:space="preserve"> validating with manual results by developing the Microsoft Excel Sheets. We used </w:t>
      </w:r>
      <w:proofErr w:type="spellStart"/>
      <w:r w:rsidRPr="005301E5">
        <w:rPr>
          <w:rFonts w:ascii="Times New Roman" w:hAnsi="Times New Roman"/>
          <w:b w:val="0"/>
          <w:i/>
          <w:sz w:val="20"/>
          <w:szCs w:val="20"/>
        </w:rPr>
        <w:t>piegurds</w:t>
      </w:r>
      <w:proofErr w:type="spellEnd"/>
      <w:r w:rsidRPr="005301E5">
        <w:rPr>
          <w:rFonts w:ascii="Times New Roman" w:hAnsi="Times New Roman"/>
          <w:b w:val="0"/>
          <w:i/>
          <w:sz w:val="20"/>
          <w:szCs w:val="20"/>
        </w:rPr>
        <w:t xml:space="preserve"> curve for bending moment calculation for four different cases. We check shear force and bending moment for vehicular load. We check the depth then from that depth we design the bridge in STAAD- pro then we analyze the bridge for results. It is found that the IRC 70R vehicle producing maximum effect on the sections. In the present work the comparison between the ‘Tee Beam Girder’ and ‘Box Girder’ is carried out. This is helpful when we have two kinds for girder which can be used for same span; in that case the most economical one is to be selected.</w:t>
      </w:r>
    </w:p>
    <w:p w:rsidR="00C27609" w:rsidRDefault="00540FC7" w:rsidP="00E63A02">
      <w:pPr>
        <w:pStyle w:val="IndexTerms"/>
        <w:ind w:right="-45" w:firstLine="0"/>
        <w:rPr>
          <w:rFonts w:ascii="Times New Roman" w:hAnsi="Times New Roman"/>
          <w:b w:val="0"/>
          <w:i/>
          <w:sz w:val="20"/>
          <w:szCs w:val="20"/>
        </w:rPr>
      </w:pPr>
      <w:r w:rsidRPr="005301E5">
        <w:rPr>
          <w:rFonts w:ascii="Times New Roman" w:hAnsi="Times New Roman"/>
          <w:i/>
          <w:sz w:val="20"/>
          <w:szCs w:val="20"/>
        </w:rPr>
        <w:t>Keywords-</w:t>
      </w:r>
      <w:r w:rsidRPr="005301E5">
        <w:rPr>
          <w:rFonts w:ascii="Times New Roman" w:hAnsi="Times New Roman"/>
          <w:b w:val="0"/>
          <w:i/>
          <w:sz w:val="20"/>
          <w:szCs w:val="20"/>
        </w:rPr>
        <w:t>bridge, t-beam, box girder, IRC, Excel sheet, vehicular loa</w:t>
      </w:r>
      <w:r w:rsidR="00C27609">
        <w:rPr>
          <w:rFonts w:ascii="Times New Roman" w:hAnsi="Times New Roman"/>
          <w:b w:val="0"/>
          <w:i/>
          <w:sz w:val="20"/>
          <w:szCs w:val="20"/>
        </w:rPr>
        <w:t>d</w:t>
      </w:r>
    </w:p>
    <w:p w:rsidR="00DE4477" w:rsidRPr="00E63A02" w:rsidRDefault="008C65E3" w:rsidP="00C27609">
      <w:pPr>
        <w:pStyle w:val="IndexTerms"/>
        <w:ind w:right="-45" w:firstLine="0"/>
        <w:jc w:val="center"/>
        <w:rPr>
          <w:rFonts w:ascii="Times New Roman" w:hAnsi="Times New Roman"/>
          <w:b w:val="0"/>
          <w:i/>
          <w:sz w:val="20"/>
          <w:szCs w:val="20"/>
        </w:rPr>
      </w:pPr>
      <w:r w:rsidRPr="005301E5">
        <w:rPr>
          <w:rFonts w:ascii="Times New Roman" w:hAnsi="Times New Roman"/>
          <w:sz w:val="20"/>
          <w:szCs w:val="20"/>
        </w:rPr>
        <w:t>INTRODUCTION</w:t>
      </w:r>
    </w:p>
    <w:p w:rsidR="008C65E3" w:rsidRPr="005301E5" w:rsidRDefault="008C65E3" w:rsidP="008C65E3">
      <w:pPr>
        <w:adjustRightInd w:val="0"/>
        <w:jc w:val="both"/>
        <w:rPr>
          <w:rFonts w:ascii="Times New Roman" w:hAnsi="Times New Roman"/>
          <w:sz w:val="20"/>
          <w:szCs w:val="20"/>
        </w:rPr>
      </w:pPr>
      <w:r w:rsidRPr="00624F1B">
        <w:rPr>
          <w:rFonts w:ascii="Times New Roman" w:hAnsi="Times New Roman"/>
          <w:b/>
          <w:bCs/>
          <w:sz w:val="46"/>
          <w:szCs w:val="46"/>
        </w:rPr>
        <w:t>B</w:t>
      </w:r>
      <w:r w:rsidRPr="005301E5">
        <w:rPr>
          <w:rFonts w:ascii="Times New Roman" w:hAnsi="Times New Roman"/>
          <w:sz w:val="20"/>
          <w:szCs w:val="20"/>
        </w:rPr>
        <w:t xml:space="preserve">ridges are defined as structures which are provided a passage over a gap without closing way beneath. They may be needed for a passage of railway, roadway, </w:t>
      </w:r>
      <w:proofErr w:type="gramStart"/>
      <w:r w:rsidRPr="005301E5">
        <w:rPr>
          <w:rFonts w:ascii="Times New Roman" w:hAnsi="Times New Roman"/>
          <w:sz w:val="20"/>
          <w:szCs w:val="20"/>
        </w:rPr>
        <w:t>footpath</w:t>
      </w:r>
      <w:proofErr w:type="gramEnd"/>
      <w:r w:rsidRPr="005301E5">
        <w:rPr>
          <w:rFonts w:ascii="Times New Roman" w:hAnsi="Times New Roman"/>
          <w:sz w:val="20"/>
          <w:szCs w:val="20"/>
        </w:rPr>
        <w:t xml:space="preserve"> and even for carriage of fluid, bridge site should be so chosen that it gives maximum commercial and social benefits, efficiency, effectiveness and equality. </w:t>
      </w:r>
      <w:r w:rsidRPr="005301E5">
        <w:rPr>
          <w:rFonts w:ascii="Times New Roman" w:hAnsi="Times New Roman"/>
          <w:sz w:val="20"/>
          <w:szCs w:val="20"/>
        </w:rPr>
        <w:lastRenderedPageBreak/>
        <w:t>Bridges are nation’s lifelines and backbones in the event of war. Bridges symbolize ideals and aspirations of humanity.  They shorten distances, speed transportation and facilitate commerce. Bridges are symbols of humanity's heroic struggle towards mastery of forces of nature and these are silent monuments of mankind's indomitable will to attain it. Bridge construction constitutes an importance element in communication and is an important factor in progress of civilization, bridges stand as tributes to the work of civil engineers.</w:t>
      </w:r>
    </w:p>
    <w:p w:rsidR="008C65E3" w:rsidRPr="005301E5" w:rsidRDefault="008C65E3" w:rsidP="008C65E3">
      <w:pPr>
        <w:jc w:val="both"/>
        <w:rPr>
          <w:rFonts w:ascii="Times New Roman" w:eastAsia="sans-serif" w:hAnsi="Times New Roman"/>
          <w:bCs/>
          <w:sz w:val="20"/>
          <w:szCs w:val="20"/>
        </w:rPr>
      </w:pPr>
      <w:r w:rsidRPr="005301E5">
        <w:rPr>
          <w:rFonts w:ascii="Times New Roman" w:eastAsia="sans-serif" w:hAnsi="Times New Roman"/>
          <w:b/>
          <w:bCs/>
          <w:sz w:val="20"/>
          <w:szCs w:val="20"/>
        </w:rPr>
        <w:t xml:space="preserve">T-Beam Girder Bridge- </w:t>
      </w:r>
      <w:r w:rsidRPr="005301E5">
        <w:rPr>
          <w:rFonts w:ascii="Times New Roman" w:eastAsia="sans-serif" w:hAnsi="Times New Roman"/>
          <w:bCs/>
          <w:sz w:val="20"/>
          <w:szCs w:val="20"/>
        </w:rPr>
        <w:t>This is load bearing structure of reinforced concrete, wood and metal with a t-shape cross section. The top of t-shape cross section serves as flange or compression member in resisting compressive stresses. The web of beam below the compression flange serves to resist shear stresses.</w:t>
      </w:r>
    </w:p>
    <w:p w:rsidR="008C65E3" w:rsidRPr="005301E5" w:rsidRDefault="008C65E3" w:rsidP="008C65E3">
      <w:pPr>
        <w:jc w:val="both"/>
        <w:rPr>
          <w:rFonts w:ascii="Times New Roman" w:eastAsia="sans-serif" w:hAnsi="Times New Roman"/>
          <w:b/>
          <w:bCs/>
          <w:sz w:val="20"/>
          <w:szCs w:val="20"/>
        </w:rPr>
      </w:pPr>
      <w:r w:rsidRPr="005301E5">
        <w:rPr>
          <w:rFonts w:ascii="Times New Roman" w:eastAsia="sans-serif" w:hAnsi="Times New Roman"/>
          <w:b/>
          <w:bCs/>
          <w:sz w:val="20"/>
          <w:szCs w:val="20"/>
        </w:rPr>
        <w:t xml:space="preserve">Box Girder Bridge- </w:t>
      </w:r>
      <w:r w:rsidRPr="005301E5">
        <w:rPr>
          <w:rFonts w:ascii="Times New Roman" w:eastAsia="sans-serif" w:hAnsi="Times New Roman"/>
          <w:bCs/>
          <w:sz w:val="20"/>
          <w:szCs w:val="20"/>
        </w:rPr>
        <w:t>In this type of bridge main beams comprises girders in the shape of hollow box. The box is typically rectangular or trapezoidal in cross section. These bridges are commonly used for highway flyovers and modern elevated structures of light rail transport.</w:t>
      </w:r>
    </w:p>
    <w:p w:rsidR="009F027E" w:rsidRPr="005301E5" w:rsidRDefault="009F027E" w:rsidP="009F027E">
      <w:pPr>
        <w:jc w:val="both"/>
        <w:rPr>
          <w:rFonts w:ascii="Times New Roman" w:eastAsia="sans-serif" w:hAnsi="Times New Roman"/>
          <w:b/>
          <w:bCs/>
          <w:sz w:val="20"/>
          <w:szCs w:val="20"/>
        </w:rPr>
      </w:pPr>
      <w:r w:rsidRPr="005301E5">
        <w:rPr>
          <w:rFonts w:ascii="Times New Roman" w:eastAsia="sans-serif" w:hAnsi="Times New Roman"/>
          <w:b/>
          <w:bCs/>
          <w:sz w:val="20"/>
          <w:szCs w:val="20"/>
        </w:rPr>
        <w:t>Components of bridge:</w:t>
      </w:r>
    </w:p>
    <w:p w:rsidR="009F027E" w:rsidRPr="005301E5" w:rsidRDefault="009F027E" w:rsidP="009F027E">
      <w:pPr>
        <w:jc w:val="both"/>
        <w:rPr>
          <w:rFonts w:ascii="Times New Roman" w:eastAsia="sans-serif" w:hAnsi="Times New Roman"/>
          <w:bCs/>
          <w:sz w:val="20"/>
          <w:szCs w:val="20"/>
        </w:rPr>
      </w:pPr>
      <w:r w:rsidRPr="005301E5">
        <w:rPr>
          <w:rFonts w:ascii="Times New Roman" w:eastAsia="sans-serif" w:hAnsi="Times New Roman"/>
          <w:bCs/>
          <w:sz w:val="20"/>
          <w:szCs w:val="20"/>
        </w:rPr>
        <w:t>The bridge structure comprises of the following parts:-</w:t>
      </w:r>
    </w:p>
    <w:p w:rsidR="009F027E" w:rsidRPr="005301E5" w:rsidRDefault="009F027E" w:rsidP="009F027E">
      <w:pPr>
        <w:jc w:val="both"/>
        <w:rPr>
          <w:rFonts w:ascii="Times New Roman" w:eastAsia="sans-serif" w:hAnsi="Times New Roman"/>
          <w:bCs/>
          <w:sz w:val="20"/>
          <w:szCs w:val="20"/>
        </w:rPr>
      </w:pPr>
      <w:r w:rsidRPr="005301E5">
        <w:rPr>
          <w:rFonts w:ascii="Times New Roman" w:eastAsia="sans-serif" w:hAnsi="Times New Roman"/>
          <w:bCs/>
          <w:sz w:val="20"/>
          <w:szCs w:val="20"/>
        </w:rPr>
        <w:t xml:space="preserve"> 1. Superstructure or Decking: This includes slab, girder, truss, etc. This bears the load passing over it and transmits the forces caused by the same to the substructures. </w:t>
      </w:r>
    </w:p>
    <w:p w:rsidR="009F027E" w:rsidRPr="005301E5" w:rsidRDefault="009F027E" w:rsidP="009F027E">
      <w:pPr>
        <w:numPr>
          <w:ilvl w:val="0"/>
          <w:numId w:val="1"/>
        </w:numPr>
        <w:autoSpaceDE w:val="0"/>
        <w:autoSpaceDN w:val="0"/>
        <w:spacing w:after="0" w:line="240" w:lineRule="auto"/>
        <w:jc w:val="both"/>
        <w:rPr>
          <w:rFonts w:ascii="Times New Roman" w:eastAsia="sans-serif" w:hAnsi="Times New Roman"/>
          <w:bCs/>
          <w:sz w:val="20"/>
          <w:szCs w:val="20"/>
        </w:rPr>
      </w:pPr>
      <w:r w:rsidRPr="005301E5">
        <w:rPr>
          <w:rFonts w:ascii="Times New Roman" w:eastAsia="sans-serif" w:hAnsi="Times New Roman"/>
          <w:bCs/>
          <w:sz w:val="20"/>
          <w:szCs w:val="20"/>
        </w:rPr>
        <w:t xml:space="preserve">Bearings: The bearings transmit the load received from the decking on to the substructure and are provided for distribution of the load evenly over the substructure </w:t>
      </w:r>
      <w:r w:rsidRPr="005301E5">
        <w:rPr>
          <w:rFonts w:ascii="Times New Roman" w:eastAsia="sans-serif" w:hAnsi="Times New Roman"/>
          <w:bCs/>
          <w:sz w:val="20"/>
          <w:szCs w:val="20"/>
        </w:rPr>
        <w:lastRenderedPageBreak/>
        <w:t>which may not have sufficient bearing strength to bear the superstructure load directly.</w:t>
      </w:r>
    </w:p>
    <w:p w:rsidR="009F027E" w:rsidRPr="005301E5" w:rsidRDefault="009F027E" w:rsidP="009F027E">
      <w:pPr>
        <w:jc w:val="both"/>
        <w:rPr>
          <w:rFonts w:ascii="Times New Roman" w:eastAsia="sans-serif" w:hAnsi="Times New Roman"/>
          <w:bCs/>
          <w:sz w:val="20"/>
          <w:szCs w:val="20"/>
        </w:rPr>
      </w:pPr>
    </w:p>
    <w:p w:rsidR="009F027E" w:rsidRPr="005301E5" w:rsidRDefault="009F027E" w:rsidP="009F027E">
      <w:pPr>
        <w:jc w:val="both"/>
        <w:rPr>
          <w:rFonts w:ascii="Times New Roman" w:eastAsia="sans-serif" w:hAnsi="Times New Roman"/>
          <w:bCs/>
          <w:sz w:val="20"/>
          <w:szCs w:val="20"/>
        </w:rPr>
      </w:pPr>
      <w:r w:rsidRPr="005301E5">
        <w:rPr>
          <w:rFonts w:ascii="Times New Roman" w:eastAsia="sans-serif" w:hAnsi="Times New Roman"/>
          <w:bCs/>
          <w:sz w:val="20"/>
          <w:szCs w:val="20"/>
        </w:rPr>
        <w:t xml:space="preserve"> 3. Substructure: This comprises of piers and abutments, wing walls or returns and their foundation.</w:t>
      </w:r>
    </w:p>
    <w:p w:rsidR="009F027E" w:rsidRPr="005301E5" w:rsidRDefault="009F027E" w:rsidP="009F027E">
      <w:pPr>
        <w:jc w:val="both"/>
        <w:rPr>
          <w:rFonts w:ascii="Times New Roman" w:eastAsia="sans-serif" w:hAnsi="Times New Roman"/>
          <w:bCs/>
          <w:sz w:val="20"/>
          <w:szCs w:val="20"/>
        </w:rPr>
      </w:pPr>
      <w:r w:rsidRPr="005301E5">
        <w:rPr>
          <w:rFonts w:ascii="Times New Roman" w:eastAsia="sans-serif" w:hAnsi="Times New Roman"/>
          <w:bCs/>
          <w:sz w:val="20"/>
          <w:szCs w:val="20"/>
        </w:rPr>
        <w:t xml:space="preserve"> 4. Piers and Abutments: These are vertical structures supporting deck/bearing provided for transmitting the load down to the bed/earth through foundation. </w:t>
      </w:r>
    </w:p>
    <w:p w:rsidR="009F027E" w:rsidRPr="005301E5" w:rsidRDefault="009F027E" w:rsidP="009F027E">
      <w:pPr>
        <w:numPr>
          <w:ilvl w:val="0"/>
          <w:numId w:val="2"/>
        </w:numPr>
        <w:autoSpaceDE w:val="0"/>
        <w:autoSpaceDN w:val="0"/>
        <w:spacing w:after="0" w:line="240" w:lineRule="auto"/>
        <w:jc w:val="both"/>
        <w:rPr>
          <w:rFonts w:ascii="Times New Roman" w:eastAsia="sans-serif" w:hAnsi="Times New Roman"/>
          <w:bCs/>
          <w:sz w:val="20"/>
          <w:szCs w:val="20"/>
        </w:rPr>
      </w:pPr>
      <w:r w:rsidRPr="005301E5">
        <w:rPr>
          <w:rFonts w:ascii="Times New Roman" w:eastAsia="sans-serif" w:hAnsi="Times New Roman"/>
          <w:bCs/>
          <w:sz w:val="20"/>
          <w:szCs w:val="20"/>
        </w:rPr>
        <w:t>Wing walls and Returns: These are provided as extension of the abutments to retain the earth of approach bank which otherwise has a natural angle of repose.</w:t>
      </w:r>
    </w:p>
    <w:p w:rsidR="009F027E" w:rsidRPr="005301E5" w:rsidRDefault="009F027E" w:rsidP="009F027E">
      <w:pPr>
        <w:autoSpaceDE w:val="0"/>
        <w:autoSpaceDN w:val="0"/>
        <w:spacing w:after="0" w:line="240" w:lineRule="auto"/>
        <w:jc w:val="both"/>
        <w:rPr>
          <w:rFonts w:ascii="Times New Roman" w:eastAsia="sans-serif" w:hAnsi="Times New Roman"/>
          <w:bCs/>
          <w:sz w:val="20"/>
          <w:szCs w:val="20"/>
        </w:rPr>
      </w:pPr>
    </w:p>
    <w:p w:rsidR="009F027E" w:rsidRPr="005301E5" w:rsidRDefault="009F027E" w:rsidP="009F027E">
      <w:pPr>
        <w:jc w:val="both"/>
        <w:rPr>
          <w:rFonts w:ascii="Times New Roman" w:eastAsia="sans-serif" w:hAnsi="Times New Roman"/>
          <w:bCs/>
          <w:sz w:val="20"/>
          <w:szCs w:val="20"/>
        </w:rPr>
      </w:pPr>
      <w:r w:rsidRPr="005301E5">
        <w:rPr>
          <w:rFonts w:ascii="Times New Roman" w:eastAsia="sans-serif" w:hAnsi="Times New Roman"/>
          <w:bCs/>
          <w:sz w:val="20"/>
          <w:szCs w:val="20"/>
        </w:rPr>
        <w:t xml:space="preserve"> 6. Foundation: This is provided to transmit the load and evenly distribute it on to the strata from the piers or abutments and wings or returns. This is to be provided sufficiently deep so that it is not affected by the scour caused by the flow in the river.</w:t>
      </w:r>
    </w:p>
    <w:p w:rsidR="005301E5" w:rsidRPr="005301E5" w:rsidRDefault="005301E5" w:rsidP="005301E5">
      <w:pPr>
        <w:adjustRightInd w:val="0"/>
        <w:ind w:left="360"/>
        <w:jc w:val="center"/>
        <w:rPr>
          <w:rFonts w:ascii="Times New Roman" w:hAnsi="Times New Roman"/>
          <w:b/>
          <w:bCs/>
        </w:rPr>
      </w:pPr>
      <w:r w:rsidRPr="005301E5">
        <w:rPr>
          <w:rStyle w:val="Heading1Char"/>
          <w:b/>
          <w:bCs/>
        </w:rPr>
        <w:t xml:space="preserve">PRELIMINARY DATA </w:t>
      </w:r>
    </w:p>
    <w:p w:rsidR="005301E5" w:rsidRDefault="005301E5" w:rsidP="00375DFE">
      <w:pPr>
        <w:adjustRightInd w:val="0"/>
        <w:spacing w:line="240" w:lineRule="auto"/>
        <w:rPr>
          <w:rFonts w:ascii="Times New Roman" w:hAnsi="Times New Roman"/>
          <w:b/>
          <w:bCs/>
          <w:sz w:val="20"/>
        </w:rPr>
      </w:pPr>
      <w:r w:rsidRPr="005301E5">
        <w:rPr>
          <w:rFonts w:ascii="Times New Roman" w:hAnsi="Times New Roman"/>
          <w:b/>
          <w:bCs/>
          <w:sz w:val="20"/>
        </w:rPr>
        <w:t xml:space="preserve">1. Parameter for T-beam </w:t>
      </w:r>
      <w:proofErr w:type="gramStart"/>
      <w:r w:rsidRPr="005301E5">
        <w:rPr>
          <w:rFonts w:ascii="Times New Roman" w:hAnsi="Times New Roman"/>
          <w:b/>
          <w:bCs/>
          <w:sz w:val="20"/>
        </w:rPr>
        <w:t>girder bridge</w:t>
      </w:r>
      <w:proofErr w:type="gramEnd"/>
      <w:r w:rsidRPr="005301E5">
        <w:rPr>
          <w:rFonts w:ascii="Times New Roman" w:hAnsi="Times New Roman"/>
          <w:b/>
          <w:bCs/>
          <w:sz w:val="20"/>
        </w:rPr>
        <w:t xml:space="preserve"> and Box Girder Bridge</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 xml:space="preserve">No of </w:t>
      </w:r>
      <w:r w:rsidR="002E7409" w:rsidRPr="005301E5">
        <w:rPr>
          <w:rFonts w:ascii="Times New Roman" w:hAnsi="Times New Roman"/>
          <w:sz w:val="20"/>
        </w:rPr>
        <w:t>overhang</w:t>
      </w:r>
      <w:r w:rsidRPr="005301E5">
        <w:rPr>
          <w:rFonts w:ascii="Times New Roman" w:hAnsi="Times New Roman"/>
          <w:sz w:val="20"/>
        </w:rPr>
        <w:t xml:space="preserve"> </w:t>
      </w:r>
      <w:proofErr w:type="gramStart"/>
      <w:r w:rsidRPr="005301E5">
        <w:rPr>
          <w:rFonts w:ascii="Times New Roman" w:hAnsi="Times New Roman"/>
          <w:sz w:val="20"/>
        </w:rPr>
        <w:t>sides(</w:t>
      </w:r>
      <w:proofErr w:type="gramEnd"/>
      <w:r w:rsidRPr="005301E5">
        <w:rPr>
          <w:rFonts w:ascii="Times New Roman" w:hAnsi="Times New Roman"/>
          <w:sz w:val="20"/>
        </w:rPr>
        <w:t>z) = 2</w:t>
      </w:r>
      <w:r w:rsidRPr="005301E5">
        <w:rPr>
          <w:rFonts w:ascii="Times New Roman" w:hAnsi="Times New Roman"/>
          <w:sz w:val="20"/>
        </w:rPr>
        <w:tab/>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Effective span (L) = 35</w:t>
      </w:r>
      <w:r w:rsidRPr="005301E5">
        <w:rPr>
          <w:rFonts w:ascii="Times New Roman" w:hAnsi="Times New Roman"/>
          <w:sz w:val="20"/>
        </w:rPr>
        <w:t>m</w:t>
      </w:r>
      <w:r w:rsidR="002E7409" w:rsidRPr="005301E5">
        <w:rPr>
          <w:rFonts w:ascii="Times New Roman" w:hAnsi="Times New Roman"/>
          <w:sz w:val="20"/>
        </w:rPr>
        <w:t>, 28m, 21m</w:t>
      </w:r>
      <w:r w:rsidRPr="005301E5">
        <w:rPr>
          <w:rFonts w:ascii="Times New Roman" w:hAnsi="Times New Roman"/>
          <w:sz w:val="20"/>
        </w:rPr>
        <w:t>.</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Carriage way (l) = 6.8</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Thickness of wearing coat (T) = 0.08</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proofErr w:type="spellStart"/>
      <w:r>
        <w:rPr>
          <w:rFonts w:ascii="Times New Roman" w:hAnsi="Times New Roman"/>
          <w:sz w:val="20"/>
        </w:rPr>
        <w:t>Kerb</w:t>
      </w:r>
      <w:proofErr w:type="spellEnd"/>
      <w:r>
        <w:rPr>
          <w:rFonts w:ascii="Times New Roman" w:hAnsi="Times New Roman"/>
          <w:sz w:val="20"/>
        </w:rPr>
        <w:t xml:space="preserve"> width (kb) = 0.5</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Parapet height (t) = 1.2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Overhang beam (</w:t>
      </w:r>
      <w:proofErr w:type="spellStart"/>
      <w:r>
        <w:rPr>
          <w:rFonts w:ascii="Times New Roman" w:hAnsi="Times New Roman"/>
          <w:sz w:val="20"/>
        </w:rPr>
        <w:t>ob</w:t>
      </w:r>
      <w:proofErr w:type="spellEnd"/>
      <w:proofErr w:type="gramStart"/>
      <w:r>
        <w:rPr>
          <w:rFonts w:ascii="Times New Roman" w:hAnsi="Times New Roman"/>
          <w:sz w:val="20"/>
        </w:rPr>
        <w:t>)  =</w:t>
      </w:r>
      <w:proofErr w:type="gramEnd"/>
      <w:r>
        <w:rPr>
          <w:rFonts w:ascii="Times New Roman" w:hAnsi="Times New Roman"/>
          <w:sz w:val="20"/>
        </w:rPr>
        <w:t xml:space="preserve"> 1.5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Number</w:t>
      </w:r>
      <w:r>
        <w:rPr>
          <w:rFonts w:ascii="Times New Roman" w:hAnsi="Times New Roman"/>
          <w:sz w:val="20"/>
        </w:rPr>
        <w:t xml:space="preserve"> of longitudinal girder (n) =</w:t>
      </w:r>
      <w:r>
        <w:rPr>
          <w:rFonts w:ascii="Times New Roman" w:hAnsi="Times New Roman"/>
          <w:sz w:val="20"/>
        </w:rPr>
        <w:tab/>
        <w:t xml:space="preserve">3 </w:t>
      </w:r>
      <w:r w:rsidRPr="005301E5">
        <w:rPr>
          <w:rFonts w:ascii="Times New Roman" w:hAnsi="Times New Roman"/>
          <w:sz w:val="20"/>
        </w:rPr>
        <w:t>no's</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Total width of bridge (B) = 8 </w:t>
      </w:r>
      <w:r w:rsidRPr="005301E5">
        <w:rPr>
          <w:rFonts w:ascii="Times New Roman" w:hAnsi="Times New Roman"/>
          <w:sz w:val="20"/>
        </w:rPr>
        <w:t>m</w:t>
      </w:r>
    </w:p>
    <w:p w:rsidR="005301E5" w:rsidRDefault="005301E5" w:rsidP="00375DFE">
      <w:pPr>
        <w:adjustRightInd w:val="0"/>
        <w:spacing w:line="240" w:lineRule="auto"/>
        <w:rPr>
          <w:rFonts w:ascii="Times New Roman" w:hAnsi="Times New Roman"/>
          <w:sz w:val="20"/>
        </w:rPr>
      </w:pPr>
      <w:r w:rsidRPr="005301E5">
        <w:rPr>
          <w:rFonts w:ascii="Times New Roman" w:hAnsi="Times New Roman"/>
          <w:sz w:val="20"/>
        </w:rPr>
        <w:t xml:space="preserve">Distance between longitudinal girder = </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(TL-2*</w:t>
      </w:r>
      <w:proofErr w:type="spellStart"/>
      <w:proofErr w:type="gramStart"/>
      <w:r>
        <w:rPr>
          <w:rFonts w:ascii="Times New Roman" w:hAnsi="Times New Roman"/>
          <w:sz w:val="20"/>
        </w:rPr>
        <w:t>ob</w:t>
      </w:r>
      <w:proofErr w:type="spellEnd"/>
      <w:r>
        <w:rPr>
          <w:rFonts w:ascii="Times New Roman" w:hAnsi="Times New Roman"/>
          <w:sz w:val="20"/>
        </w:rPr>
        <w:t xml:space="preserve"> )/(</w:t>
      </w:r>
      <w:proofErr w:type="gramEnd"/>
      <w:r>
        <w:rPr>
          <w:rFonts w:ascii="Times New Roman" w:hAnsi="Times New Roman"/>
          <w:sz w:val="20"/>
        </w:rPr>
        <w:t xml:space="preserve">n-1) = 2.5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Cross girder spacing (cg) = 3.5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No. of cross girder = (L/3.5) =10 </w:t>
      </w:r>
      <w:r w:rsidRPr="005301E5">
        <w:rPr>
          <w:rFonts w:ascii="Times New Roman" w:hAnsi="Times New Roman"/>
          <w:sz w:val="20"/>
        </w:rPr>
        <w:t>no's</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Say = 10</w:t>
      </w:r>
      <w:r w:rsidRPr="005301E5">
        <w:rPr>
          <w:rFonts w:ascii="Times New Roman" w:hAnsi="Times New Roman"/>
          <w:sz w:val="20"/>
        </w:rPr>
        <w:tab/>
        <w:t>no's</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b/>
          <w:bCs/>
          <w:sz w:val="20"/>
        </w:rPr>
        <w:t>2. Preliminary dimensions</w:t>
      </w:r>
      <w:r w:rsidRPr="005301E5">
        <w:rPr>
          <w:rFonts w:ascii="Times New Roman" w:hAnsi="Times New Roman"/>
          <w:sz w:val="20"/>
        </w:rPr>
        <w:tab/>
      </w:r>
      <w:r w:rsidRPr="005301E5">
        <w:rPr>
          <w:rFonts w:ascii="Times New Roman" w:hAnsi="Times New Roman"/>
          <w:sz w:val="20"/>
        </w:rPr>
        <w:tab/>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Thickness of </w:t>
      </w:r>
      <w:proofErr w:type="spellStart"/>
      <w:r>
        <w:rPr>
          <w:rFonts w:ascii="Times New Roman" w:hAnsi="Times New Roman"/>
          <w:sz w:val="20"/>
        </w:rPr>
        <w:t>ker</w:t>
      </w:r>
      <w:proofErr w:type="spellEnd"/>
      <w:r>
        <w:rPr>
          <w:rFonts w:ascii="Times New Roman" w:hAnsi="Times New Roman"/>
          <w:sz w:val="20"/>
        </w:rPr>
        <w:tab/>
        <w:t xml:space="preserve">= 0.3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lastRenderedPageBreak/>
        <w:t>Thickness of</w:t>
      </w:r>
      <w:r>
        <w:rPr>
          <w:rFonts w:ascii="Times New Roman" w:hAnsi="Times New Roman"/>
          <w:sz w:val="20"/>
        </w:rPr>
        <w:t xml:space="preserve"> deck slab for interior panel = 0.25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Thickness of cantileve</w:t>
      </w:r>
      <w:r>
        <w:rPr>
          <w:rFonts w:ascii="Times New Roman" w:hAnsi="Times New Roman"/>
          <w:sz w:val="20"/>
        </w:rPr>
        <w:t xml:space="preserve">r portion of deck slab = 0.4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Clear cover = 60 </w:t>
      </w:r>
      <w:r w:rsidRPr="005301E5">
        <w:rPr>
          <w:rFonts w:ascii="Times New Roman" w:hAnsi="Times New Roman"/>
          <w:sz w:val="20"/>
        </w:rPr>
        <w:t>mm</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Thickness</w:t>
      </w:r>
      <w:r>
        <w:rPr>
          <w:rFonts w:ascii="Times New Roman" w:hAnsi="Times New Roman"/>
          <w:sz w:val="20"/>
        </w:rPr>
        <w:t xml:space="preserve"> of free portion of deck slab = </w:t>
      </w:r>
      <w:r w:rsidRPr="005301E5">
        <w:rPr>
          <w:rFonts w:ascii="Times New Roman" w:hAnsi="Times New Roman"/>
          <w:sz w:val="20"/>
        </w:rPr>
        <w:t>0.18</w:t>
      </w:r>
      <w:r w:rsidRPr="005301E5">
        <w:rPr>
          <w:rFonts w:ascii="Times New Roman" w:hAnsi="Times New Roman"/>
          <w:sz w:val="20"/>
        </w:rPr>
        <w:tab/>
        <w:t>m</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Wid</w:t>
      </w:r>
      <w:r>
        <w:rPr>
          <w:rFonts w:ascii="Times New Roman" w:hAnsi="Times New Roman"/>
          <w:sz w:val="20"/>
        </w:rPr>
        <w:t xml:space="preserve">th of longitudinal girder = 0.4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Depth of longitudinal beam = 1.2 </w:t>
      </w:r>
      <w:r w:rsidRPr="005301E5">
        <w:rPr>
          <w:rFonts w:ascii="Times New Roman" w:hAnsi="Times New Roman"/>
          <w:sz w:val="20"/>
        </w:rPr>
        <w:t>m</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 xml:space="preserve">Reinforcements </w:t>
      </w:r>
      <w:r w:rsidRPr="005301E5">
        <w:rPr>
          <w:rFonts w:ascii="Times New Roman" w:hAnsi="Times New Roman"/>
          <w:sz w:val="20"/>
        </w:rPr>
        <w:tab/>
      </w:r>
      <w:r w:rsidRPr="005301E5">
        <w:rPr>
          <w:rFonts w:ascii="Times New Roman" w:hAnsi="Times New Roman"/>
          <w:sz w:val="20"/>
        </w:rPr>
        <w:tab/>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Main bar </w:t>
      </w:r>
      <w:proofErr w:type="spellStart"/>
      <w:r>
        <w:rPr>
          <w:rFonts w:ascii="Times New Roman" w:hAnsi="Times New Roman"/>
          <w:sz w:val="20"/>
        </w:rPr>
        <w:t>dia</w:t>
      </w:r>
      <w:proofErr w:type="spellEnd"/>
      <w:r>
        <w:rPr>
          <w:rFonts w:ascii="Times New Roman" w:hAnsi="Times New Roman"/>
          <w:sz w:val="20"/>
        </w:rPr>
        <w:t xml:space="preserve"> = </w:t>
      </w:r>
      <w:r w:rsidRPr="005301E5">
        <w:rPr>
          <w:rFonts w:ascii="Times New Roman" w:hAnsi="Times New Roman"/>
          <w:sz w:val="20"/>
        </w:rPr>
        <w:t>12</w:t>
      </w:r>
      <w:r w:rsidRPr="005301E5">
        <w:rPr>
          <w:rFonts w:ascii="Times New Roman" w:hAnsi="Times New Roman"/>
          <w:sz w:val="20"/>
        </w:rPr>
        <w:tab/>
        <w:t>mm</w:t>
      </w:r>
    </w:p>
    <w:p w:rsidR="005301E5" w:rsidRPr="005301E5" w:rsidRDefault="005301E5" w:rsidP="00375DFE">
      <w:pPr>
        <w:adjustRightInd w:val="0"/>
        <w:spacing w:line="240" w:lineRule="auto"/>
        <w:rPr>
          <w:rFonts w:ascii="Times New Roman" w:hAnsi="Times New Roman"/>
          <w:sz w:val="20"/>
        </w:rPr>
      </w:pPr>
      <w:r>
        <w:rPr>
          <w:rFonts w:ascii="Times New Roman" w:hAnsi="Times New Roman"/>
          <w:sz w:val="20"/>
        </w:rPr>
        <w:t xml:space="preserve">Sec. Bar </w:t>
      </w:r>
      <w:proofErr w:type="spellStart"/>
      <w:proofErr w:type="gramStart"/>
      <w:r>
        <w:rPr>
          <w:rFonts w:ascii="Times New Roman" w:hAnsi="Times New Roman"/>
          <w:sz w:val="20"/>
        </w:rPr>
        <w:t>dai</w:t>
      </w:r>
      <w:proofErr w:type="spellEnd"/>
      <w:proofErr w:type="gramEnd"/>
      <w:r>
        <w:rPr>
          <w:rFonts w:ascii="Times New Roman" w:hAnsi="Times New Roman"/>
          <w:sz w:val="20"/>
        </w:rPr>
        <w:t xml:space="preserve"> </w:t>
      </w:r>
      <w:r w:rsidRPr="005301E5">
        <w:rPr>
          <w:rFonts w:ascii="Times New Roman" w:hAnsi="Times New Roman"/>
          <w:sz w:val="20"/>
        </w:rPr>
        <w:t>= 16</w:t>
      </w:r>
      <w:r w:rsidRPr="005301E5">
        <w:rPr>
          <w:rFonts w:ascii="Times New Roman" w:hAnsi="Times New Roman"/>
          <w:sz w:val="20"/>
        </w:rPr>
        <w:tab/>
        <w:t>mm</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b/>
          <w:bCs/>
          <w:sz w:val="20"/>
        </w:rPr>
        <w:t>3.  Cross girder</w:t>
      </w:r>
      <w:r w:rsidRPr="005301E5">
        <w:rPr>
          <w:rFonts w:ascii="Times New Roman" w:hAnsi="Times New Roman"/>
          <w:sz w:val="20"/>
        </w:rPr>
        <w:tab/>
      </w:r>
      <w:r w:rsidRPr="005301E5">
        <w:rPr>
          <w:rFonts w:ascii="Times New Roman" w:hAnsi="Times New Roman"/>
          <w:sz w:val="20"/>
        </w:rPr>
        <w:tab/>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Wi</w:t>
      </w:r>
      <w:r w:rsidR="00375DFE">
        <w:rPr>
          <w:rFonts w:ascii="Times New Roman" w:hAnsi="Times New Roman"/>
          <w:sz w:val="20"/>
        </w:rPr>
        <w:t>dth =</w:t>
      </w:r>
      <w:r w:rsidR="00375DFE">
        <w:rPr>
          <w:rFonts w:ascii="Times New Roman" w:hAnsi="Times New Roman"/>
          <w:sz w:val="20"/>
        </w:rPr>
        <w:tab/>
        <w:t xml:space="preserve">0.3 </w:t>
      </w:r>
      <w:r w:rsidRPr="005301E5">
        <w:rPr>
          <w:rFonts w:ascii="Times New Roman" w:hAnsi="Times New Roman"/>
          <w:sz w:val="20"/>
        </w:rPr>
        <w:t>m</w:t>
      </w:r>
    </w:p>
    <w:p w:rsidR="005301E5" w:rsidRPr="005301E5" w:rsidRDefault="00375DFE" w:rsidP="00375DFE">
      <w:pPr>
        <w:adjustRightInd w:val="0"/>
        <w:spacing w:line="240" w:lineRule="auto"/>
        <w:rPr>
          <w:rFonts w:ascii="Times New Roman" w:hAnsi="Times New Roman"/>
          <w:sz w:val="20"/>
        </w:rPr>
      </w:pPr>
      <w:r>
        <w:rPr>
          <w:rFonts w:ascii="Times New Roman" w:hAnsi="Times New Roman"/>
          <w:sz w:val="20"/>
        </w:rPr>
        <w:t xml:space="preserve">Depth = </w:t>
      </w:r>
      <w:r>
        <w:rPr>
          <w:rFonts w:ascii="Times New Roman" w:hAnsi="Times New Roman"/>
          <w:sz w:val="20"/>
        </w:rPr>
        <w:tab/>
        <w:t xml:space="preserve">0.8 </w:t>
      </w:r>
      <w:r w:rsidR="005301E5" w:rsidRPr="005301E5">
        <w:rPr>
          <w:rFonts w:ascii="Times New Roman" w:hAnsi="Times New Roman"/>
          <w:sz w:val="20"/>
        </w:rPr>
        <w:t>m</w:t>
      </w:r>
      <w:r w:rsidR="005301E5" w:rsidRPr="005301E5">
        <w:rPr>
          <w:rFonts w:ascii="Times New Roman" w:hAnsi="Times New Roman"/>
          <w:sz w:val="20"/>
        </w:rPr>
        <w:tab/>
      </w:r>
    </w:p>
    <w:p w:rsidR="005301E5" w:rsidRPr="005301E5" w:rsidRDefault="00375DFE" w:rsidP="00375DFE">
      <w:pPr>
        <w:adjustRightInd w:val="0"/>
        <w:spacing w:line="240" w:lineRule="auto"/>
        <w:rPr>
          <w:rFonts w:ascii="Times New Roman" w:hAnsi="Times New Roman"/>
          <w:sz w:val="20"/>
        </w:rPr>
      </w:pPr>
      <w:r>
        <w:rPr>
          <w:rFonts w:ascii="Times New Roman" w:hAnsi="Times New Roman"/>
          <w:b/>
          <w:bCs/>
          <w:sz w:val="20"/>
        </w:rPr>
        <w:t>4. Material constant IRC</w:t>
      </w:r>
      <w:r w:rsidR="005301E5" w:rsidRPr="005301E5">
        <w:rPr>
          <w:rFonts w:ascii="Times New Roman" w:hAnsi="Times New Roman"/>
          <w:b/>
          <w:bCs/>
          <w:sz w:val="20"/>
        </w:rPr>
        <w:t>-21(Table 9, Pg-18)</w:t>
      </w:r>
      <w:r>
        <w:rPr>
          <w:rFonts w:ascii="Times New Roman" w:hAnsi="Times New Roman"/>
          <w:sz w:val="20"/>
        </w:rPr>
        <w:tab/>
      </w:r>
    </w:p>
    <w:p w:rsidR="005301E5" w:rsidRPr="005301E5" w:rsidRDefault="00375DFE" w:rsidP="00375DFE">
      <w:pPr>
        <w:adjustRightInd w:val="0"/>
        <w:spacing w:line="240" w:lineRule="auto"/>
        <w:rPr>
          <w:rFonts w:ascii="Times New Roman" w:hAnsi="Times New Roman"/>
          <w:sz w:val="20"/>
        </w:rPr>
      </w:pPr>
      <w:r>
        <w:rPr>
          <w:rFonts w:ascii="Times New Roman" w:hAnsi="Times New Roman"/>
          <w:sz w:val="20"/>
        </w:rPr>
        <w:t xml:space="preserve">Grade of </w:t>
      </w:r>
      <w:proofErr w:type="gramStart"/>
      <w:r>
        <w:rPr>
          <w:rFonts w:ascii="Times New Roman" w:hAnsi="Times New Roman"/>
          <w:sz w:val="20"/>
        </w:rPr>
        <w:t>concrete  =</w:t>
      </w:r>
      <w:proofErr w:type="gramEnd"/>
      <w:r>
        <w:rPr>
          <w:rFonts w:ascii="Times New Roman" w:hAnsi="Times New Roman"/>
          <w:sz w:val="20"/>
        </w:rPr>
        <w:t xml:space="preserve">  M 60 </w:t>
      </w:r>
      <w:r w:rsidR="005301E5" w:rsidRPr="005301E5">
        <w:rPr>
          <w:rFonts w:ascii="Times New Roman" w:hAnsi="Times New Roman"/>
          <w:sz w:val="20"/>
        </w:rPr>
        <w:t xml:space="preserve"> N/mm2</w:t>
      </w:r>
    </w:p>
    <w:p w:rsidR="005301E5" w:rsidRPr="005301E5" w:rsidRDefault="00375DFE" w:rsidP="00375DFE">
      <w:pPr>
        <w:adjustRightInd w:val="0"/>
        <w:spacing w:line="240" w:lineRule="auto"/>
        <w:rPr>
          <w:rFonts w:ascii="Times New Roman" w:hAnsi="Times New Roman"/>
          <w:sz w:val="20"/>
        </w:rPr>
      </w:pPr>
      <w:r>
        <w:rPr>
          <w:rFonts w:ascii="Times New Roman" w:hAnsi="Times New Roman"/>
          <w:sz w:val="20"/>
        </w:rPr>
        <w:t xml:space="preserve">Grade of </w:t>
      </w:r>
      <w:proofErr w:type="gramStart"/>
      <w:r>
        <w:rPr>
          <w:rFonts w:ascii="Times New Roman" w:hAnsi="Times New Roman"/>
          <w:sz w:val="20"/>
        </w:rPr>
        <w:t>steel  =</w:t>
      </w:r>
      <w:proofErr w:type="gramEnd"/>
      <w:r>
        <w:rPr>
          <w:rFonts w:ascii="Times New Roman" w:hAnsi="Times New Roman"/>
          <w:sz w:val="20"/>
        </w:rPr>
        <w:t xml:space="preserve"> </w:t>
      </w:r>
      <w:proofErr w:type="spellStart"/>
      <w:r>
        <w:rPr>
          <w:rFonts w:ascii="Times New Roman" w:hAnsi="Times New Roman"/>
          <w:sz w:val="20"/>
        </w:rPr>
        <w:t>fe</w:t>
      </w:r>
      <w:proofErr w:type="spellEnd"/>
      <w:r>
        <w:rPr>
          <w:rFonts w:ascii="Times New Roman" w:hAnsi="Times New Roman"/>
          <w:sz w:val="20"/>
        </w:rPr>
        <w:t xml:space="preserve"> 500 </w:t>
      </w:r>
      <w:r w:rsidR="005301E5" w:rsidRPr="005301E5">
        <w:rPr>
          <w:rFonts w:ascii="Times New Roman" w:hAnsi="Times New Roman"/>
          <w:sz w:val="20"/>
        </w:rPr>
        <w:t>N/mm2</w:t>
      </w:r>
    </w:p>
    <w:p w:rsidR="005301E5" w:rsidRPr="005301E5" w:rsidRDefault="005301E5" w:rsidP="00375DFE">
      <w:pPr>
        <w:adjustRightInd w:val="0"/>
        <w:spacing w:line="240" w:lineRule="auto"/>
        <w:rPr>
          <w:rFonts w:ascii="Times New Roman" w:hAnsi="Times New Roman"/>
          <w:sz w:val="20"/>
        </w:rPr>
      </w:pPr>
      <w:r w:rsidRPr="005301E5">
        <w:rPr>
          <w:rFonts w:ascii="Times New Roman" w:hAnsi="Times New Roman"/>
          <w:sz w:val="20"/>
        </w:rPr>
        <w:t>Modulus of elasticity</w:t>
      </w:r>
      <w:r w:rsidR="00375DFE">
        <w:rPr>
          <w:rFonts w:ascii="Times New Roman" w:hAnsi="Times New Roman"/>
          <w:sz w:val="20"/>
        </w:rPr>
        <w:t xml:space="preserve"> € = 37000 </w:t>
      </w:r>
      <w:r w:rsidRPr="005301E5">
        <w:rPr>
          <w:rFonts w:ascii="Times New Roman" w:hAnsi="Times New Roman"/>
          <w:sz w:val="20"/>
        </w:rPr>
        <w:t>N/mm2</w:t>
      </w:r>
    </w:p>
    <w:p w:rsidR="005301E5" w:rsidRPr="005301E5" w:rsidRDefault="00375DFE" w:rsidP="00375DFE">
      <w:pPr>
        <w:adjustRightInd w:val="0"/>
        <w:spacing w:line="240" w:lineRule="auto"/>
        <w:rPr>
          <w:rFonts w:ascii="Times New Roman" w:hAnsi="Times New Roman"/>
          <w:sz w:val="20"/>
        </w:rPr>
      </w:pPr>
      <w:r>
        <w:rPr>
          <w:rFonts w:ascii="Times New Roman" w:hAnsi="Times New Roman"/>
          <w:sz w:val="20"/>
        </w:rPr>
        <w:t xml:space="preserve">Compressive stress = 15 </w:t>
      </w:r>
      <w:r w:rsidR="005301E5" w:rsidRPr="005301E5">
        <w:rPr>
          <w:rFonts w:ascii="Times New Roman" w:hAnsi="Times New Roman"/>
          <w:sz w:val="20"/>
        </w:rPr>
        <w:t>N/mm2</w:t>
      </w:r>
    </w:p>
    <w:p w:rsidR="005301E5" w:rsidRPr="005301E5" w:rsidRDefault="00375DFE" w:rsidP="00375DFE">
      <w:pPr>
        <w:adjustRightInd w:val="0"/>
        <w:spacing w:line="240" w:lineRule="auto"/>
        <w:rPr>
          <w:rFonts w:ascii="Times New Roman" w:hAnsi="Times New Roman"/>
          <w:sz w:val="20"/>
        </w:rPr>
      </w:pPr>
      <w:r>
        <w:rPr>
          <w:rFonts w:ascii="Times New Roman" w:hAnsi="Times New Roman"/>
          <w:sz w:val="20"/>
        </w:rPr>
        <w:t xml:space="preserve">Flexural compressive stress = 20 </w:t>
      </w:r>
      <w:r w:rsidR="005301E5" w:rsidRPr="005301E5">
        <w:rPr>
          <w:rFonts w:ascii="Times New Roman" w:hAnsi="Times New Roman"/>
          <w:sz w:val="20"/>
        </w:rPr>
        <w:t>N/mm2</w:t>
      </w:r>
    </w:p>
    <w:p w:rsidR="005301E5" w:rsidRPr="005301E5" w:rsidRDefault="005301E5" w:rsidP="00375DFE">
      <w:pPr>
        <w:adjustRightInd w:val="0"/>
        <w:spacing w:line="240" w:lineRule="auto"/>
        <w:rPr>
          <w:rFonts w:ascii="Times New Roman" w:hAnsi="Times New Roman"/>
        </w:rPr>
      </w:pPr>
      <w:r w:rsidRPr="005301E5">
        <w:rPr>
          <w:rFonts w:ascii="Times New Roman" w:hAnsi="Times New Roman"/>
          <w:sz w:val="20"/>
        </w:rPr>
        <w:t>Modular ratio =</w:t>
      </w:r>
      <w:r w:rsidRPr="005301E5">
        <w:rPr>
          <w:rFonts w:ascii="Times New Roman" w:hAnsi="Times New Roman"/>
          <w:sz w:val="20"/>
        </w:rPr>
        <w:tab/>
        <w:t>10</w:t>
      </w:r>
      <w:r w:rsidRPr="005301E5">
        <w:rPr>
          <w:rFonts w:ascii="Times New Roman" w:hAnsi="Times New Roman"/>
        </w:rPr>
        <w:tab/>
      </w:r>
    </w:p>
    <w:p w:rsidR="002E7409" w:rsidRDefault="00E63A02" w:rsidP="002E7409">
      <w:pPr>
        <w:pStyle w:val="Heading1"/>
        <w:ind w:left="360"/>
        <w:rPr>
          <w:b/>
          <w:bCs/>
          <w:sz w:val="22"/>
        </w:rPr>
      </w:pPr>
      <w:r>
        <w:rPr>
          <w:b/>
          <w:bCs/>
          <w:sz w:val="22"/>
        </w:rPr>
        <w:t xml:space="preserve"> Figures </w:t>
      </w:r>
    </w:p>
    <w:p w:rsidR="00DE4477" w:rsidRDefault="00B573F8" w:rsidP="005301E5">
      <w:pPr>
        <w:jc w:val="both"/>
        <w:rPr>
          <w:rFonts w:ascii="Times New Roman" w:hAnsi="Times New Roman"/>
          <w:sz w:val="20"/>
          <w:szCs w:val="20"/>
        </w:rPr>
      </w:pPr>
      <w:r>
        <w:rPr>
          <w:rFonts w:ascii="Times New Roman" w:hAnsi="Times New Roman"/>
          <w:noProof/>
          <w:sz w:val="20"/>
          <w:szCs w:val="20"/>
        </w:rPr>
        <w:pict>
          <v:shapetype id="_x0000_t202" coordsize="21600,21600" o:spt="202" path="m,l,21600r21600,l21600,xe">
            <v:stroke joinstyle="miter"/>
            <v:path gradientshapeok="t" o:connecttype="rect"/>
          </v:shapetype>
          <v:shape id="Text Box 3" o:spid="_x0000_s1026" type="#_x0000_t202" style="position:absolute;left:0;text-align:left;margin-left:34.65pt;margin-top:179.35pt;width:154.8pt;height:22.5pt;z-index:251658240" strokecolor="white" strokeweight="2.5pt">
            <v:shadow color="#868686"/>
            <v:textbox>
              <w:txbxContent>
                <w:p w:rsidR="002E7409" w:rsidRPr="002E7409" w:rsidRDefault="002E7409" w:rsidP="00161281">
                  <w:pPr>
                    <w:jc w:val="center"/>
                    <w:rPr>
                      <w:rFonts w:ascii="Times New Roman" w:hAnsi="Times New Roman"/>
                      <w:sz w:val="20"/>
                      <w:szCs w:val="20"/>
                    </w:rPr>
                  </w:pPr>
                  <w:r w:rsidRPr="002E7409">
                    <w:rPr>
                      <w:rFonts w:ascii="Times New Roman" w:hAnsi="Times New Roman"/>
                      <w:sz w:val="20"/>
                      <w:szCs w:val="20"/>
                    </w:rPr>
                    <w:t>Fig</w:t>
                  </w:r>
                  <w:r w:rsidR="00854D10">
                    <w:rPr>
                      <w:rFonts w:ascii="Times New Roman" w:hAnsi="Times New Roman"/>
                      <w:sz w:val="20"/>
                      <w:szCs w:val="20"/>
                    </w:rPr>
                    <w:t xml:space="preserve">. 1- </w:t>
                  </w:r>
                  <w:r w:rsidRPr="002E7409">
                    <w:rPr>
                      <w:rFonts w:ascii="Times New Roman" w:hAnsi="Times New Roman"/>
                      <w:sz w:val="20"/>
                      <w:szCs w:val="20"/>
                    </w:rPr>
                    <w:t xml:space="preserve">Box </w:t>
                  </w:r>
                  <w:proofErr w:type="gramStart"/>
                  <w:r w:rsidRPr="002E7409">
                    <w:rPr>
                      <w:rFonts w:ascii="Times New Roman" w:hAnsi="Times New Roman"/>
                      <w:sz w:val="20"/>
                      <w:szCs w:val="20"/>
                    </w:rPr>
                    <w:t>girder bridge</w:t>
                  </w:r>
                  <w:proofErr w:type="gramEnd"/>
                </w:p>
              </w:txbxContent>
            </v:textbox>
          </v:shape>
        </w:pict>
      </w:r>
      <w:r w:rsidR="002E7409">
        <w:rPr>
          <w:noProof/>
          <w:lang w:bidi="mr-IN"/>
        </w:rPr>
        <w:drawing>
          <wp:inline distT="0" distB="0" distL="0" distR="0">
            <wp:extent cx="2808301" cy="2107924"/>
            <wp:effectExtent l="19050" t="19050" r="11099" b="25676"/>
            <wp:docPr id="1" name="Picture 1" descr="box 21m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21m 3d"/>
                    <pic:cNvPicPr>
                      <a:picLocks noChangeAspect="1" noChangeArrowheads="1"/>
                    </pic:cNvPicPr>
                  </pic:nvPicPr>
                  <pic:blipFill>
                    <a:blip r:embed="rId11" cstate="print"/>
                    <a:srcRect l="30881" t="5829" r="27776" b="25449"/>
                    <a:stretch>
                      <a:fillRect/>
                    </a:stretch>
                  </pic:blipFill>
                  <pic:spPr bwMode="auto">
                    <a:xfrm>
                      <a:off x="0" y="0"/>
                      <a:ext cx="2794274" cy="2097395"/>
                    </a:xfrm>
                    <a:prstGeom prst="rect">
                      <a:avLst/>
                    </a:prstGeom>
                    <a:solidFill>
                      <a:srgbClr val="C0C0C0"/>
                    </a:solidFill>
                    <a:ln w="6350" cmpd="sng">
                      <a:solidFill>
                        <a:srgbClr val="000000"/>
                      </a:solidFill>
                      <a:miter lim="800000"/>
                      <a:headEnd/>
                      <a:tailEnd/>
                    </a:ln>
                    <a:effectLst/>
                  </pic:spPr>
                </pic:pic>
              </a:graphicData>
            </a:graphic>
          </wp:inline>
        </w:drawing>
      </w:r>
    </w:p>
    <w:p w:rsidR="005E7600" w:rsidRDefault="005E7600" w:rsidP="005301E5">
      <w:pPr>
        <w:jc w:val="both"/>
        <w:rPr>
          <w:rFonts w:ascii="Times New Roman" w:hAnsi="Times New Roman"/>
          <w:sz w:val="20"/>
          <w:szCs w:val="20"/>
        </w:rPr>
      </w:pPr>
    </w:p>
    <w:p w:rsidR="005E7600" w:rsidRDefault="005E7600" w:rsidP="005301E5">
      <w:pPr>
        <w:jc w:val="both"/>
        <w:rPr>
          <w:rFonts w:ascii="Times New Roman" w:hAnsi="Times New Roman"/>
          <w:sz w:val="20"/>
          <w:szCs w:val="20"/>
        </w:rPr>
      </w:pPr>
    </w:p>
    <w:p w:rsidR="00161281" w:rsidRDefault="00B573F8" w:rsidP="005301E5">
      <w:pPr>
        <w:jc w:val="both"/>
        <w:rPr>
          <w:rFonts w:ascii="Times New Roman" w:hAnsi="Times New Roman"/>
          <w:sz w:val="20"/>
          <w:szCs w:val="20"/>
        </w:rPr>
      </w:pPr>
      <w:r>
        <w:rPr>
          <w:rFonts w:ascii="Times New Roman" w:hAnsi="Times New Roman"/>
          <w:noProof/>
          <w:sz w:val="20"/>
          <w:szCs w:val="20"/>
        </w:rPr>
        <w:lastRenderedPageBreak/>
        <w:pict>
          <v:shape id="Text Box 4" o:spid="_x0000_s1027" type="#_x0000_t202" style="position:absolute;left:0;text-align:left;margin-left:34.65pt;margin-top:175.75pt;width:154.8pt;height:21pt;z-index:251659264" strokecolor="white" strokeweight="2.5pt">
            <v:shadow color="#868686"/>
            <v:textbox>
              <w:txbxContent>
                <w:p w:rsidR="00161281" w:rsidRPr="00161281" w:rsidRDefault="00161281" w:rsidP="00161281">
                  <w:pPr>
                    <w:jc w:val="center"/>
                    <w:rPr>
                      <w:rFonts w:ascii="Times New Roman" w:hAnsi="Times New Roman"/>
                      <w:sz w:val="20"/>
                      <w:szCs w:val="20"/>
                    </w:rPr>
                  </w:pPr>
                  <w:r w:rsidRPr="00161281">
                    <w:rPr>
                      <w:rFonts w:ascii="Times New Roman" w:hAnsi="Times New Roman"/>
                      <w:sz w:val="20"/>
                      <w:szCs w:val="20"/>
                    </w:rPr>
                    <w:t>Fig</w:t>
                  </w:r>
                  <w:r>
                    <w:rPr>
                      <w:rFonts w:ascii="Times New Roman" w:hAnsi="Times New Roman"/>
                      <w:sz w:val="20"/>
                      <w:szCs w:val="20"/>
                    </w:rPr>
                    <w:t xml:space="preserve"> 2-</w:t>
                  </w:r>
                  <w:r w:rsidRPr="00161281">
                    <w:rPr>
                      <w:rFonts w:ascii="Times New Roman" w:hAnsi="Times New Roman"/>
                      <w:sz w:val="20"/>
                      <w:szCs w:val="20"/>
                    </w:rPr>
                    <w:t xml:space="preserve"> T-</w:t>
                  </w:r>
                  <w:proofErr w:type="gramStart"/>
                  <w:r w:rsidRPr="00161281">
                    <w:rPr>
                      <w:rFonts w:ascii="Times New Roman" w:hAnsi="Times New Roman"/>
                      <w:sz w:val="20"/>
                      <w:szCs w:val="20"/>
                    </w:rPr>
                    <w:t>beam  girder</w:t>
                  </w:r>
                  <w:proofErr w:type="gramEnd"/>
                  <w:r w:rsidRPr="00161281">
                    <w:rPr>
                      <w:rFonts w:ascii="Times New Roman" w:hAnsi="Times New Roman"/>
                      <w:sz w:val="20"/>
                      <w:szCs w:val="20"/>
                    </w:rPr>
                    <w:t xml:space="preserve"> bridge</w:t>
                  </w:r>
                </w:p>
              </w:txbxContent>
            </v:textbox>
          </v:shape>
        </w:pict>
      </w:r>
      <w:r w:rsidR="00161281">
        <w:rPr>
          <w:noProof/>
          <w:lang w:bidi="mr-IN"/>
        </w:rPr>
        <w:drawing>
          <wp:inline distT="0" distB="0" distL="0" distR="0">
            <wp:extent cx="2805378" cy="2102402"/>
            <wp:effectExtent l="19050" t="19050" r="14022" b="12148"/>
            <wp:docPr id="3" name="Picture 2" descr="T BRIDGE 21 M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BRIDGE 21 M  3D"/>
                    <pic:cNvPicPr>
                      <a:picLocks noChangeAspect="1" noChangeArrowheads="1"/>
                    </pic:cNvPicPr>
                  </pic:nvPicPr>
                  <pic:blipFill>
                    <a:blip r:embed="rId12" cstate="print"/>
                    <a:srcRect l="31473" t="-9047" r="22060" b="21416"/>
                    <a:stretch>
                      <a:fillRect/>
                    </a:stretch>
                  </pic:blipFill>
                  <pic:spPr bwMode="auto">
                    <a:xfrm>
                      <a:off x="0" y="0"/>
                      <a:ext cx="2814063" cy="2108911"/>
                    </a:xfrm>
                    <a:prstGeom prst="rect">
                      <a:avLst/>
                    </a:prstGeom>
                    <a:noFill/>
                    <a:ln w="6350" cmpd="sng">
                      <a:solidFill>
                        <a:srgbClr val="000000"/>
                      </a:solidFill>
                      <a:miter lim="800000"/>
                      <a:headEnd/>
                      <a:tailEnd/>
                    </a:ln>
                    <a:effectLst/>
                  </pic:spPr>
                </pic:pic>
              </a:graphicData>
            </a:graphic>
          </wp:inline>
        </w:drawing>
      </w:r>
    </w:p>
    <w:p w:rsidR="00161281" w:rsidRDefault="00161281" w:rsidP="005301E5">
      <w:pPr>
        <w:jc w:val="both"/>
        <w:rPr>
          <w:rFonts w:ascii="Times New Roman" w:hAnsi="Times New Roman"/>
          <w:sz w:val="20"/>
          <w:szCs w:val="20"/>
        </w:rPr>
      </w:pPr>
      <w:r>
        <w:rPr>
          <w:noProof/>
          <w:lang w:bidi="mr-IN"/>
        </w:rPr>
        <w:drawing>
          <wp:inline distT="0" distB="0" distL="0" distR="0">
            <wp:extent cx="2914513" cy="1909141"/>
            <wp:effectExtent l="19050" t="19050" r="19187" b="14909"/>
            <wp:docPr id="5" name="Picture 3"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2"/>
                    <pic:cNvPicPr>
                      <a:picLocks noChangeAspect="1" noChangeArrowheads="1"/>
                    </pic:cNvPicPr>
                  </pic:nvPicPr>
                  <pic:blipFill>
                    <a:blip r:embed="rId13" cstate="print"/>
                    <a:srcRect/>
                    <a:stretch>
                      <a:fillRect/>
                    </a:stretch>
                  </pic:blipFill>
                  <pic:spPr bwMode="auto">
                    <a:xfrm>
                      <a:off x="0" y="0"/>
                      <a:ext cx="2911475" cy="1907151"/>
                    </a:xfrm>
                    <a:prstGeom prst="rect">
                      <a:avLst/>
                    </a:prstGeom>
                    <a:noFill/>
                    <a:ln w="6350" cmpd="sng">
                      <a:solidFill>
                        <a:srgbClr val="000000"/>
                      </a:solidFill>
                      <a:miter lim="800000"/>
                      <a:headEnd/>
                      <a:tailEnd/>
                    </a:ln>
                    <a:effectLst/>
                  </pic:spPr>
                </pic:pic>
              </a:graphicData>
            </a:graphic>
          </wp:inline>
        </w:drawing>
      </w:r>
    </w:p>
    <w:p w:rsidR="00457D4B" w:rsidRDefault="00B573F8" w:rsidP="00457D4B">
      <w:pPr>
        <w:adjustRightInd w:val="0"/>
      </w:pPr>
      <w:r>
        <w:rPr>
          <w:rFonts w:ascii="Times New Roman" w:hAnsi="Times New Roman"/>
          <w:noProof/>
          <w:sz w:val="20"/>
          <w:szCs w:val="20"/>
        </w:rPr>
        <w:pict>
          <v:shape id="Text Box 8" o:spid="_x0000_s1028" type="#_x0000_t202" style="position:absolute;margin-left:14.6pt;margin-top:2.8pt;width:208.5pt;height:19.5pt;z-index:251660288" strokecolor="white" strokeweight="1pt">
            <v:stroke dashstyle="dash"/>
            <v:shadow color="#868686"/>
            <v:textbox>
              <w:txbxContent>
                <w:p w:rsidR="00161281" w:rsidRPr="00161281" w:rsidRDefault="00161281" w:rsidP="00161281">
                  <w:pPr>
                    <w:jc w:val="center"/>
                    <w:rPr>
                      <w:rFonts w:ascii="Times New Roman" w:hAnsi="Times New Roman"/>
                      <w:sz w:val="20"/>
                    </w:rPr>
                  </w:pPr>
                  <w:r w:rsidRPr="00161281">
                    <w:rPr>
                      <w:rFonts w:ascii="Times New Roman" w:hAnsi="Times New Roman"/>
                      <w:sz w:val="20"/>
                    </w:rPr>
                    <w:t>Fig</w:t>
                  </w:r>
                  <w:r>
                    <w:rPr>
                      <w:rFonts w:ascii="Times New Roman" w:hAnsi="Times New Roman"/>
                      <w:sz w:val="20"/>
                    </w:rPr>
                    <w:t xml:space="preserve"> 3-</w:t>
                  </w:r>
                  <w:r w:rsidRPr="00161281">
                    <w:rPr>
                      <w:rFonts w:ascii="Times New Roman" w:hAnsi="Times New Roman"/>
                      <w:sz w:val="20"/>
                    </w:rPr>
                    <w:t xml:space="preserve"> Load on girder due to 70R loading</w:t>
                  </w:r>
                </w:p>
              </w:txbxContent>
            </v:textbox>
          </v:shape>
        </w:pict>
      </w:r>
      <w:r w:rsidR="00457D4B">
        <w:t xml:space="preserve">                                                                                    </w:t>
      </w:r>
    </w:p>
    <w:p w:rsidR="00457D4B" w:rsidRPr="00457D4B" w:rsidRDefault="00457D4B" w:rsidP="00457D4B">
      <w:pPr>
        <w:adjustRightInd w:val="0"/>
        <w:jc w:val="center"/>
        <w:rPr>
          <w:rFonts w:ascii="Times New Roman" w:hAnsi="Times New Roman"/>
          <w:b/>
          <w:bCs/>
          <w:sz w:val="20"/>
          <w:szCs w:val="20"/>
        </w:rPr>
      </w:pPr>
      <w:r w:rsidRPr="00457D4B">
        <w:rPr>
          <w:rFonts w:ascii="Times New Roman" w:hAnsi="Times New Roman"/>
          <w:b/>
          <w:bCs/>
          <w:sz w:val="20"/>
          <w:szCs w:val="20"/>
        </w:rPr>
        <w:t>RESULT</w:t>
      </w:r>
    </w:p>
    <w:p w:rsidR="00457D4B" w:rsidRPr="00457D4B" w:rsidRDefault="00457D4B" w:rsidP="00457D4B">
      <w:pPr>
        <w:adjustRightInd w:val="0"/>
        <w:rPr>
          <w:rFonts w:ascii="Times New Roman" w:hAnsi="Times New Roman"/>
          <w:sz w:val="20"/>
          <w:szCs w:val="20"/>
        </w:rPr>
      </w:pPr>
      <w:r w:rsidRPr="00457D4B">
        <w:rPr>
          <w:rFonts w:ascii="Times New Roman" w:hAnsi="Times New Roman"/>
          <w:sz w:val="20"/>
          <w:szCs w:val="20"/>
        </w:rPr>
        <w:t>The results of plain stresses, Maximum displacement, principle stress, bending moment, shear force are below</w:t>
      </w:r>
    </w:p>
    <w:p w:rsidR="00457D4B" w:rsidRDefault="000E1E34" w:rsidP="000E1E34">
      <w:pPr>
        <w:autoSpaceDE w:val="0"/>
        <w:autoSpaceDN w:val="0"/>
        <w:adjustRightInd w:val="0"/>
        <w:spacing w:after="0" w:line="240" w:lineRule="auto"/>
        <w:ind w:left="360"/>
        <w:jc w:val="center"/>
        <w:rPr>
          <w:rFonts w:ascii="Times New Roman" w:hAnsi="Times New Roman"/>
          <w:sz w:val="20"/>
          <w:szCs w:val="20"/>
        </w:rPr>
      </w:pPr>
      <w:r>
        <w:rPr>
          <w:rFonts w:ascii="Times New Roman" w:hAnsi="Times New Roman"/>
          <w:sz w:val="20"/>
          <w:szCs w:val="20"/>
        </w:rPr>
        <w:t xml:space="preserve">Table 1 - </w:t>
      </w:r>
      <w:r w:rsidR="00457D4B" w:rsidRPr="00457D4B">
        <w:rPr>
          <w:rFonts w:ascii="Times New Roman" w:hAnsi="Times New Roman"/>
          <w:sz w:val="20"/>
          <w:szCs w:val="20"/>
        </w:rPr>
        <w:t>Results of plain stress</w:t>
      </w:r>
    </w:p>
    <w:tbl>
      <w:tblPr>
        <w:tblStyle w:val="TableGrid"/>
        <w:tblW w:w="4770" w:type="dxa"/>
        <w:tblInd w:w="108" w:type="dxa"/>
        <w:tblLook w:val="04A0" w:firstRow="1" w:lastRow="0" w:firstColumn="1" w:lastColumn="0" w:noHBand="0" w:noVBand="1"/>
      </w:tblPr>
      <w:tblGrid>
        <w:gridCol w:w="1485"/>
        <w:gridCol w:w="1593"/>
        <w:gridCol w:w="1692"/>
      </w:tblGrid>
      <w:tr w:rsidR="00FF1CF2" w:rsidRPr="00FF1CF2" w:rsidTr="00C80AB3">
        <w:trPr>
          <w:trHeight w:val="429"/>
        </w:trPr>
        <w:tc>
          <w:tcPr>
            <w:tcW w:w="4770" w:type="dxa"/>
            <w:gridSpan w:val="3"/>
            <w:vAlign w:val="center"/>
          </w:tcPr>
          <w:p w:rsidR="00FF1CF2" w:rsidRPr="00FF1CF2" w:rsidRDefault="00FF1CF2" w:rsidP="00C9779A">
            <w:pPr>
              <w:autoSpaceDE w:val="0"/>
              <w:autoSpaceDN w:val="0"/>
              <w:adjustRightInd w:val="0"/>
              <w:spacing w:after="0" w:line="240" w:lineRule="auto"/>
              <w:jc w:val="center"/>
              <w:rPr>
                <w:rFonts w:ascii="Times New Roman" w:hAnsi="Times New Roman"/>
                <w:sz w:val="20"/>
                <w:szCs w:val="20"/>
              </w:rPr>
            </w:pPr>
            <w:r w:rsidRPr="00FF1CF2">
              <w:rPr>
                <w:rFonts w:ascii="Times New Roman" w:hAnsi="Times New Roman"/>
                <w:color w:val="000000"/>
                <w:sz w:val="20"/>
                <w:lang w:eastAsia="zh-CN"/>
              </w:rPr>
              <w:t xml:space="preserve">Plane Stress </w:t>
            </w:r>
            <w:proofErr w:type="spellStart"/>
            <w:r w:rsidRPr="00FF1CF2">
              <w:rPr>
                <w:rFonts w:ascii="Times New Roman" w:hAnsi="Times New Roman"/>
                <w:color w:val="000000"/>
                <w:sz w:val="20"/>
                <w:lang w:eastAsia="zh-CN"/>
              </w:rPr>
              <w:t>X+ve</w:t>
            </w:r>
            <w:proofErr w:type="spellEnd"/>
            <w:r w:rsidRPr="00FF1CF2">
              <w:rPr>
                <w:rFonts w:ascii="Times New Roman" w:hAnsi="Times New Roman"/>
                <w:color w:val="000000"/>
                <w:sz w:val="20"/>
                <w:lang w:eastAsia="zh-CN"/>
              </w:rPr>
              <w:t xml:space="preserve"> N/mm</w:t>
            </w:r>
            <w:r w:rsidRPr="00FF1CF2">
              <w:rPr>
                <w:rFonts w:ascii="Times New Roman" w:hAnsi="Times New Roman"/>
                <w:color w:val="000000"/>
                <w:sz w:val="20"/>
                <w:vertAlign w:val="superscript"/>
                <w:lang w:eastAsia="zh-CN"/>
              </w:rPr>
              <w:t>2</w:t>
            </w:r>
          </w:p>
        </w:tc>
      </w:tr>
      <w:tr w:rsidR="00FF1CF2" w:rsidRPr="00FF1CF2" w:rsidTr="00C80AB3">
        <w:trPr>
          <w:trHeight w:val="429"/>
        </w:trPr>
        <w:tc>
          <w:tcPr>
            <w:tcW w:w="1485"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Span(m)</w:t>
            </w:r>
          </w:p>
        </w:tc>
        <w:tc>
          <w:tcPr>
            <w:tcW w:w="1593"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T-Beam</w:t>
            </w:r>
          </w:p>
        </w:tc>
        <w:tc>
          <w:tcPr>
            <w:tcW w:w="1692"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Box girder</w:t>
            </w:r>
          </w:p>
        </w:tc>
      </w:tr>
      <w:tr w:rsidR="00FF1CF2" w:rsidRPr="00FF1CF2" w:rsidTr="00C80AB3">
        <w:trPr>
          <w:trHeight w:val="429"/>
        </w:trPr>
        <w:tc>
          <w:tcPr>
            <w:tcW w:w="1485"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35</w:t>
            </w:r>
          </w:p>
        </w:tc>
        <w:tc>
          <w:tcPr>
            <w:tcW w:w="1593"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0.293</w:t>
            </w:r>
          </w:p>
        </w:tc>
        <w:tc>
          <w:tcPr>
            <w:tcW w:w="1692"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0.508</w:t>
            </w:r>
          </w:p>
        </w:tc>
      </w:tr>
      <w:tr w:rsidR="00FF1CF2" w:rsidRPr="00FF1CF2" w:rsidTr="00C80AB3">
        <w:trPr>
          <w:trHeight w:val="429"/>
        </w:trPr>
        <w:tc>
          <w:tcPr>
            <w:tcW w:w="1485"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28</w:t>
            </w:r>
          </w:p>
        </w:tc>
        <w:tc>
          <w:tcPr>
            <w:tcW w:w="1593"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0.237</w:t>
            </w:r>
          </w:p>
        </w:tc>
        <w:tc>
          <w:tcPr>
            <w:tcW w:w="1692"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0.452</w:t>
            </w:r>
          </w:p>
        </w:tc>
      </w:tr>
      <w:tr w:rsidR="00FF1CF2" w:rsidRPr="00FF1CF2" w:rsidTr="00C80AB3">
        <w:trPr>
          <w:trHeight w:val="429"/>
        </w:trPr>
        <w:tc>
          <w:tcPr>
            <w:tcW w:w="1485"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21</w:t>
            </w:r>
          </w:p>
        </w:tc>
        <w:tc>
          <w:tcPr>
            <w:tcW w:w="1593"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0.223</w:t>
            </w:r>
          </w:p>
        </w:tc>
        <w:tc>
          <w:tcPr>
            <w:tcW w:w="1692" w:type="dxa"/>
            <w:vAlign w:val="center"/>
          </w:tcPr>
          <w:p w:rsidR="00FF1CF2" w:rsidRPr="00FF1CF2" w:rsidRDefault="00FF1CF2" w:rsidP="00C9779A">
            <w:pPr>
              <w:jc w:val="center"/>
              <w:rPr>
                <w:rFonts w:ascii="Times New Roman" w:hAnsi="Times New Roman"/>
                <w:sz w:val="20"/>
              </w:rPr>
            </w:pPr>
            <w:r w:rsidRPr="00FF1CF2">
              <w:rPr>
                <w:rFonts w:ascii="Times New Roman" w:hAnsi="Times New Roman"/>
                <w:color w:val="000000"/>
                <w:sz w:val="20"/>
                <w:lang w:eastAsia="zh-CN"/>
              </w:rPr>
              <w:t>0.422</w:t>
            </w:r>
          </w:p>
        </w:tc>
      </w:tr>
    </w:tbl>
    <w:p w:rsidR="00FF1CF2" w:rsidRDefault="00FF1CF2" w:rsidP="00FF1CF2">
      <w:pPr>
        <w:autoSpaceDE w:val="0"/>
        <w:autoSpaceDN w:val="0"/>
        <w:adjustRightInd w:val="0"/>
        <w:spacing w:after="0" w:line="240" w:lineRule="auto"/>
        <w:jc w:val="both"/>
        <w:rPr>
          <w:rFonts w:ascii="Times New Roman" w:hAnsi="Times New Roman"/>
          <w:sz w:val="20"/>
          <w:szCs w:val="20"/>
        </w:rPr>
      </w:pPr>
    </w:p>
    <w:p w:rsidR="00457D4B" w:rsidRPr="00457D4B" w:rsidRDefault="00457D4B" w:rsidP="00FF1CF2">
      <w:pPr>
        <w:autoSpaceDE w:val="0"/>
        <w:autoSpaceDN w:val="0"/>
        <w:adjustRightInd w:val="0"/>
        <w:spacing w:after="0" w:line="240" w:lineRule="auto"/>
        <w:ind w:left="720"/>
        <w:jc w:val="both"/>
        <w:rPr>
          <w:rFonts w:ascii="Times New Roman" w:hAnsi="Times New Roman"/>
          <w:sz w:val="20"/>
          <w:szCs w:val="20"/>
        </w:rPr>
      </w:pPr>
    </w:p>
    <w:p w:rsidR="00161281" w:rsidRDefault="006C5413" w:rsidP="005301E5">
      <w:pPr>
        <w:jc w:val="both"/>
        <w:rPr>
          <w:rFonts w:ascii="Times New Roman" w:hAnsi="Times New Roman"/>
          <w:sz w:val="20"/>
          <w:szCs w:val="20"/>
        </w:rPr>
      </w:pPr>
      <w:r>
        <w:rPr>
          <w:noProof/>
          <w:lang w:bidi="mr-IN"/>
        </w:rPr>
        <w:lastRenderedPageBreak/>
        <w:drawing>
          <wp:inline distT="0" distB="0" distL="0" distR="0">
            <wp:extent cx="2923761" cy="1787773"/>
            <wp:effectExtent l="19050" t="0" r="9939" b="2927"/>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97BC4" w:rsidRPr="00B97BC4" w:rsidRDefault="000750CC" w:rsidP="000750CC">
      <w:pPr>
        <w:autoSpaceDE w:val="0"/>
        <w:autoSpaceDN w:val="0"/>
        <w:adjustRightInd w:val="0"/>
        <w:spacing w:after="0" w:line="240" w:lineRule="auto"/>
        <w:ind w:left="720"/>
        <w:jc w:val="center"/>
        <w:rPr>
          <w:rFonts w:ascii="Times New Roman" w:hAnsi="Times New Roman"/>
          <w:lang w:bidi="hi-IN"/>
        </w:rPr>
      </w:pPr>
      <w:r>
        <w:rPr>
          <w:rFonts w:ascii="Times New Roman" w:hAnsi="Times New Roman"/>
          <w:sz w:val="20"/>
          <w:lang w:bidi="hi-IN"/>
        </w:rPr>
        <w:t xml:space="preserve">Table 2 - </w:t>
      </w:r>
      <w:r w:rsidR="00123B08">
        <w:rPr>
          <w:rFonts w:ascii="Times New Roman" w:hAnsi="Times New Roman"/>
          <w:sz w:val="20"/>
          <w:lang w:bidi="hi-IN"/>
        </w:rPr>
        <w:t xml:space="preserve">Results of </w:t>
      </w:r>
      <w:r w:rsidR="00B97BC4" w:rsidRPr="00B97BC4">
        <w:rPr>
          <w:rFonts w:ascii="Times New Roman" w:hAnsi="Times New Roman"/>
          <w:sz w:val="20"/>
          <w:lang w:bidi="hi-IN"/>
        </w:rPr>
        <w:t>Maximum displacement</w:t>
      </w:r>
    </w:p>
    <w:tbl>
      <w:tblPr>
        <w:tblStyle w:val="TableGrid"/>
        <w:tblW w:w="0" w:type="auto"/>
        <w:tblInd w:w="108" w:type="dxa"/>
        <w:tblLook w:val="04A0" w:firstRow="1" w:lastRow="0" w:firstColumn="1" w:lastColumn="0" w:noHBand="0" w:noVBand="1"/>
      </w:tblPr>
      <w:tblGrid>
        <w:gridCol w:w="1485"/>
        <w:gridCol w:w="1593"/>
        <w:gridCol w:w="1595"/>
      </w:tblGrid>
      <w:tr w:rsidR="00B97BC4" w:rsidRPr="00B97BC4" w:rsidTr="00B76BF1">
        <w:trPr>
          <w:trHeight w:val="447"/>
        </w:trPr>
        <w:tc>
          <w:tcPr>
            <w:tcW w:w="4673" w:type="dxa"/>
            <w:gridSpan w:val="3"/>
            <w:vAlign w:val="center"/>
          </w:tcPr>
          <w:p w:rsidR="00B97BC4" w:rsidRPr="00B97BC4" w:rsidRDefault="00B97BC4" w:rsidP="002B000A">
            <w:pPr>
              <w:jc w:val="center"/>
              <w:rPr>
                <w:rFonts w:ascii="Times New Roman" w:hAnsi="Times New Roman"/>
                <w:color w:val="000000"/>
                <w:sz w:val="20"/>
                <w:szCs w:val="20"/>
              </w:rPr>
            </w:pPr>
            <w:r w:rsidRPr="00B97BC4">
              <w:rPr>
                <w:rFonts w:ascii="Times New Roman" w:hAnsi="Times New Roman"/>
                <w:color w:val="000000"/>
                <w:sz w:val="20"/>
                <w:szCs w:val="20"/>
              </w:rPr>
              <w:t>Maximum displacement</w:t>
            </w:r>
          </w:p>
        </w:tc>
      </w:tr>
      <w:tr w:rsidR="00B97BC4" w:rsidRPr="00B97BC4" w:rsidTr="00B76BF1">
        <w:trPr>
          <w:trHeight w:val="447"/>
        </w:trPr>
        <w:tc>
          <w:tcPr>
            <w:tcW w:w="1485" w:type="dxa"/>
            <w:vAlign w:val="center"/>
          </w:tcPr>
          <w:p w:rsidR="00B97BC4" w:rsidRPr="00B97BC4" w:rsidRDefault="00B97BC4" w:rsidP="002B000A">
            <w:pPr>
              <w:jc w:val="center"/>
              <w:rPr>
                <w:rFonts w:ascii="Times New Roman" w:hAnsi="Times New Roman"/>
                <w:color w:val="000000"/>
                <w:sz w:val="20"/>
                <w:szCs w:val="20"/>
              </w:rPr>
            </w:pPr>
            <w:r w:rsidRPr="00B97BC4">
              <w:rPr>
                <w:rFonts w:ascii="Times New Roman" w:hAnsi="Times New Roman"/>
                <w:color w:val="000000"/>
                <w:sz w:val="20"/>
                <w:szCs w:val="20"/>
              </w:rPr>
              <w:t>SPAN(m)</w:t>
            </w:r>
          </w:p>
        </w:tc>
        <w:tc>
          <w:tcPr>
            <w:tcW w:w="1593" w:type="dxa"/>
            <w:vAlign w:val="center"/>
          </w:tcPr>
          <w:p w:rsidR="00B97BC4" w:rsidRPr="00B97BC4" w:rsidRDefault="00B97BC4" w:rsidP="002B000A">
            <w:pPr>
              <w:jc w:val="center"/>
              <w:rPr>
                <w:rFonts w:ascii="Times New Roman" w:hAnsi="Times New Roman"/>
                <w:sz w:val="20"/>
                <w:szCs w:val="20"/>
              </w:rPr>
            </w:pPr>
            <w:r w:rsidRPr="00B97BC4">
              <w:rPr>
                <w:rFonts w:ascii="Times New Roman" w:hAnsi="Times New Roman"/>
                <w:color w:val="000000"/>
                <w:sz w:val="20"/>
                <w:szCs w:val="20"/>
                <w:lang w:eastAsia="zh-CN"/>
              </w:rPr>
              <w:t>T-Beam</w:t>
            </w:r>
          </w:p>
        </w:tc>
        <w:tc>
          <w:tcPr>
            <w:tcW w:w="1595" w:type="dxa"/>
            <w:vAlign w:val="center"/>
          </w:tcPr>
          <w:p w:rsidR="00B97BC4" w:rsidRPr="00B97BC4" w:rsidRDefault="00B97BC4" w:rsidP="002B000A">
            <w:pPr>
              <w:jc w:val="center"/>
              <w:rPr>
                <w:rFonts w:ascii="Times New Roman" w:hAnsi="Times New Roman"/>
                <w:sz w:val="20"/>
                <w:szCs w:val="20"/>
              </w:rPr>
            </w:pPr>
            <w:r w:rsidRPr="00B97BC4">
              <w:rPr>
                <w:rFonts w:ascii="Times New Roman" w:hAnsi="Times New Roman"/>
                <w:color w:val="000000"/>
                <w:sz w:val="20"/>
                <w:szCs w:val="20"/>
                <w:lang w:eastAsia="zh-CN"/>
              </w:rPr>
              <w:t>Box girder</w:t>
            </w:r>
          </w:p>
        </w:tc>
      </w:tr>
      <w:tr w:rsidR="00B97BC4" w:rsidRPr="00B97BC4" w:rsidTr="00B76BF1">
        <w:trPr>
          <w:trHeight w:val="447"/>
        </w:trPr>
        <w:tc>
          <w:tcPr>
            <w:tcW w:w="1485" w:type="dxa"/>
            <w:vAlign w:val="center"/>
          </w:tcPr>
          <w:p w:rsidR="00B97BC4" w:rsidRPr="00B97BC4" w:rsidRDefault="00B97BC4" w:rsidP="002B000A">
            <w:pPr>
              <w:jc w:val="center"/>
              <w:rPr>
                <w:rFonts w:ascii="Times New Roman" w:hAnsi="Times New Roman"/>
                <w:color w:val="000000"/>
                <w:sz w:val="20"/>
                <w:szCs w:val="20"/>
              </w:rPr>
            </w:pPr>
            <w:r w:rsidRPr="00B97BC4">
              <w:rPr>
                <w:rFonts w:ascii="Times New Roman" w:hAnsi="Times New Roman"/>
                <w:color w:val="000000"/>
                <w:sz w:val="20"/>
                <w:szCs w:val="20"/>
              </w:rPr>
              <w:t>35</w:t>
            </w:r>
          </w:p>
        </w:tc>
        <w:tc>
          <w:tcPr>
            <w:tcW w:w="1593" w:type="dxa"/>
            <w:vAlign w:val="center"/>
          </w:tcPr>
          <w:p w:rsidR="00B97BC4" w:rsidRPr="00B97BC4" w:rsidRDefault="00B97BC4" w:rsidP="002B000A">
            <w:pPr>
              <w:jc w:val="center"/>
              <w:rPr>
                <w:rFonts w:ascii="Times New Roman" w:hAnsi="Times New Roman"/>
                <w:sz w:val="20"/>
                <w:szCs w:val="20"/>
              </w:rPr>
            </w:pPr>
            <w:r w:rsidRPr="00B97BC4">
              <w:rPr>
                <w:rFonts w:ascii="Times New Roman" w:hAnsi="Times New Roman"/>
                <w:color w:val="000000"/>
                <w:sz w:val="20"/>
                <w:szCs w:val="20"/>
                <w:lang w:eastAsia="zh-CN"/>
              </w:rPr>
              <w:t>0.293</w:t>
            </w:r>
          </w:p>
        </w:tc>
        <w:tc>
          <w:tcPr>
            <w:tcW w:w="1595" w:type="dxa"/>
            <w:vAlign w:val="center"/>
          </w:tcPr>
          <w:p w:rsidR="00B97BC4" w:rsidRPr="00B97BC4" w:rsidRDefault="00B97BC4" w:rsidP="002B000A">
            <w:pPr>
              <w:jc w:val="center"/>
              <w:rPr>
                <w:rFonts w:ascii="Times New Roman" w:hAnsi="Times New Roman"/>
                <w:sz w:val="20"/>
                <w:szCs w:val="20"/>
              </w:rPr>
            </w:pPr>
            <w:r w:rsidRPr="00B97BC4">
              <w:rPr>
                <w:rFonts w:ascii="Times New Roman" w:hAnsi="Times New Roman"/>
                <w:color w:val="000000"/>
                <w:sz w:val="20"/>
                <w:szCs w:val="20"/>
                <w:lang w:eastAsia="zh-CN"/>
              </w:rPr>
              <w:t>0.508</w:t>
            </w:r>
          </w:p>
        </w:tc>
      </w:tr>
      <w:tr w:rsidR="00B97BC4" w:rsidRPr="00B97BC4" w:rsidTr="00B76BF1">
        <w:trPr>
          <w:trHeight w:val="447"/>
        </w:trPr>
        <w:tc>
          <w:tcPr>
            <w:tcW w:w="1485" w:type="dxa"/>
            <w:vAlign w:val="center"/>
          </w:tcPr>
          <w:p w:rsidR="00B97BC4" w:rsidRPr="00B97BC4" w:rsidRDefault="00B97BC4" w:rsidP="002B000A">
            <w:pPr>
              <w:jc w:val="center"/>
              <w:rPr>
                <w:rFonts w:ascii="Times New Roman" w:hAnsi="Times New Roman"/>
                <w:color w:val="000000"/>
                <w:sz w:val="20"/>
                <w:szCs w:val="20"/>
              </w:rPr>
            </w:pPr>
            <w:r w:rsidRPr="00B97BC4">
              <w:rPr>
                <w:rFonts w:ascii="Times New Roman" w:hAnsi="Times New Roman"/>
                <w:color w:val="000000"/>
                <w:sz w:val="20"/>
                <w:szCs w:val="20"/>
              </w:rPr>
              <w:t>28</w:t>
            </w:r>
          </w:p>
        </w:tc>
        <w:tc>
          <w:tcPr>
            <w:tcW w:w="1593" w:type="dxa"/>
            <w:vAlign w:val="center"/>
          </w:tcPr>
          <w:p w:rsidR="00B97BC4" w:rsidRPr="00B97BC4" w:rsidRDefault="00B97BC4" w:rsidP="002B000A">
            <w:pPr>
              <w:jc w:val="center"/>
              <w:rPr>
                <w:rFonts w:ascii="Times New Roman" w:hAnsi="Times New Roman"/>
                <w:sz w:val="20"/>
                <w:szCs w:val="20"/>
              </w:rPr>
            </w:pPr>
            <w:r w:rsidRPr="00B97BC4">
              <w:rPr>
                <w:rFonts w:ascii="Times New Roman" w:hAnsi="Times New Roman"/>
                <w:color w:val="000000"/>
                <w:sz w:val="20"/>
                <w:szCs w:val="20"/>
                <w:lang w:eastAsia="zh-CN"/>
              </w:rPr>
              <w:t>0.237</w:t>
            </w:r>
          </w:p>
        </w:tc>
        <w:tc>
          <w:tcPr>
            <w:tcW w:w="1595" w:type="dxa"/>
            <w:vAlign w:val="center"/>
          </w:tcPr>
          <w:p w:rsidR="00B97BC4" w:rsidRPr="00B97BC4" w:rsidRDefault="00B97BC4" w:rsidP="002B000A">
            <w:pPr>
              <w:jc w:val="center"/>
              <w:rPr>
                <w:rFonts w:ascii="Times New Roman" w:hAnsi="Times New Roman"/>
                <w:sz w:val="20"/>
                <w:szCs w:val="20"/>
              </w:rPr>
            </w:pPr>
            <w:r w:rsidRPr="00B97BC4">
              <w:rPr>
                <w:rFonts w:ascii="Times New Roman" w:hAnsi="Times New Roman"/>
                <w:color w:val="000000"/>
                <w:sz w:val="20"/>
                <w:szCs w:val="20"/>
                <w:lang w:eastAsia="zh-CN"/>
              </w:rPr>
              <w:t>0.452</w:t>
            </w:r>
          </w:p>
        </w:tc>
      </w:tr>
      <w:tr w:rsidR="00B97BC4" w:rsidRPr="00B97BC4" w:rsidTr="00B76BF1">
        <w:trPr>
          <w:trHeight w:val="447"/>
        </w:trPr>
        <w:tc>
          <w:tcPr>
            <w:tcW w:w="1485" w:type="dxa"/>
            <w:vAlign w:val="center"/>
          </w:tcPr>
          <w:p w:rsidR="00B97BC4" w:rsidRPr="00B97BC4" w:rsidRDefault="00B97BC4" w:rsidP="002B000A">
            <w:pPr>
              <w:jc w:val="center"/>
              <w:rPr>
                <w:rFonts w:ascii="Times New Roman" w:hAnsi="Times New Roman"/>
                <w:color w:val="000000"/>
                <w:sz w:val="20"/>
                <w:szCs w:val="20"/>
              </w:rPr>
            </w:pPr>
            <w:r w:rsidRPr="00B97BC4">
              <w:rPr>
                <w:rFonts w:ascii="Times New Roman" w:hAnsi="Times New Roman"/>
                <w:color w:val="000000"/>
                <w:sz w:val="20"/>
                <w:szCs w:val="20"/>
              </w:rPr>
              <w:t>21</w:t>
            </w:r>
          </w:p>
        </w:tc>
        <w:tc>
          <w:tcPr>
            <w:tcW w:w="1593" w:type="dxa"/>
            <w:vAlign w:val="center"/>
          </w:tcPr>
          <w:p w:rsidR="00B97BC4" w:rsidRPr="00B97BC4" w:rsidRDefault="00B97BC4" w:rsidP="002B000A">
            <w:pPr>
              <w:jc w:val="center"/>
              <w:rPr>
                <w:rFonts w:ascii="Times New Roman" w:hAnsi="Times New Roman"/>
                <w:sz w:val="20"/>
                <w:szCs w:val="20"/>
              </w:rPr>
            </w:pPr>
            <w:r w:rsidRPr="00B97BC4">
              <w:rPr>
                <w:rFonts w:ascii="Times New Roman" w:hAnsi="Times New Roman"/>
                <w:color w:val="000000"/>
                <w:sz w:val="20"/>
                <w:szCs w:val="20"/>
                <w:lang w:eastAsia="zh-CN"/>
              </w:rPr>
              <w:t>0.223</w:t>
            </w:r>
          </w:p>
        </w:tc>
        <w:tc>
          <w:tcPr>
            <w:tcW w:w="1595" w:type="dxa"/>
            <w:vAlign w:val="center"/>
          </w:tcPr>
          <w:p w:rsidR="00B97BC4" w:rsidRPr="00B97BC4" w:rsidRDefault="00B97BC4" w:rsidP="002B000A">
            <w:pPr>
              <w:jc w:val="center"/>
              <w:rPr>
                <w:rFonts w:ascii="Times New Roman" w:hAnsi="Times New Roman"/>
                <w:sz w:val="20"/>
                <w:szCs w:val="20"/>
              </w:rPr>
            </w:pPr>
            <w:r w:rsidRPr="00B97BC4">
              <w:rPr>
                <w:rFonts w:ascii="Times New Roman" w:hAnsi="Times New Roman"/>
                <w:color w:val="000000"/>
                <w:sz w:val="20"/>
                <w:szCs w:val="20"/>
                <w:lang w:eastAsia="zh-CN"/>
              </w:rPr>
              <w:t>0.422</w:t>
            </w:r>
          </w:p>
        </w:tc>
      </w:tr>
    </w:tbl>
    <w:p w:rsidR="00B97BC4" w:rsidRDefault="002952A1" w:rsidP="002952A1">
      <w:pPr>
        <w:jc w:val="both"/>
        <w:rPr>
          <w:rFonts w:ascii="Times New Roman" w:hAnsi="Times New Roman"/>
          <w:sz w:val="20"/>
          <w:szCs w:val="20"/>
        </w:rPr>
      </w:pPr>
      <w:r>
        <w:rPr>
          <w:noProof/>
          <w:lang w:bidi="mr-IN"/>
        </w:rPr>
        <w:drawing>
          <wp:inline distT="0" distB="0" distL="0" distR="0">
            <wp:extent cx="2920586" cy="2325756"/>
            <wp:effectExtent l="19050" t="0" r="13114"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5F19" w:rsidRDefault="00615F19" w:rsidP="002952A1">
      <w:pPr>
        <w:jc w:val="both"/>
        <w:rPr>
          <w:rFonts w:ascii="Times New Roman" w:hAnsi="Times New Roman"/>
          <w:sz w:val="20"/>
          <w:szCs w:val="20"/>
        </w:rPr>
      </w:pPr>
    </w:p>
    <w:p w:rsidR="00123B08" w:rsidRPr="00123B08" w:rsidRDefault="000E1E34" w:rsidP="000E1E34">
      <w:pPr>
        <w:autoSpaceDE w:val="0"/>
        <w:autoSpaceDN w:val="0"/>
        <w:adjustRightInd w:val="0"/>
        <w:spacing w:after="0" w:line="240" w:lineRule="auto"/>
        <w:ind w:left="720"/>
        <w:jc w:val="center"/>
        <w:rPr>
          <w:rFonts w:ascii="Times New Roman" w:hAnsi="Times New Roman"/>
          <w:sz w:val="20"/>
          <w:szCs w:val="20"/>
          <w:lang w:bidi="hi-IN"/>
        </w:rPr>
      </w:pPr>
      <w:r>
        <w:rPr>
          <w:rFonts w:ascii="Times New Roman" w:hAnsi="Times New Roman"/>
          <w:sz w:val="20"/>
          <w:szCs w:val="20"/>
          <w:lang w:bidi="hi-IN"/>
        </w:rPr>
        <w:t xml:space="preserve">Table 3 - </w:t>
      </w:r>
      <w:r w:rsidR="00123B08" w:rsidRPr="00123B08">
        <w:rPr>
          <w:rFonts w:ascii="Times New Roman" w:hAnsi="Times New Roman"/>
          <w:sz w:val="20"/>
          <w:szCs w:val="20"/>
          <w:lang w:bidi="hi-IN"/>
        </w:rPr>
        <w:t>Results of principle stresses</w:t>
      </w:r>
    </w:p>
    <w:p w:rsidR="00123B08" w:rsidRPr="00123B08" w:rsidRDefault="00123B08" w:rsidP="00123B08">
      <w:pPr>
        <w:autoSpaceDE w:val="0"/>
        <w:autoSpaceDN w:val="0"/>
        <w:adjustRightInd w:val="0"/>
        <w:spacing w:after="0" w:line="240" w:lineRule="auto"/>
        <w:ind w:left="720"/>
        <w:jc w:val="both"/>
        <w:rPr>
          <w:rFonts w:ascii="Times New Roman" w:hAnsi="Times New Roman"/>
          <w:sz w:val="20"/>
          <w:szCs w:val="20"/>
          <w:lang w:bidi="hi-IN"/>
        </w:rPr>
      </w:pPr>
    </w:p>
    <w:tbl>
      <w:tblPr>
        <w:tblStyle w:val="TableGrid"/>
        <w:tblW w:w="4410" w:type="dxa"/>
        <w:tblInd w:w="198" w:type="dxa"/>
        <w:tblLook w:val="04A0" w:firstRow="1" w:lastRow="0" w:firstColumn="1" w:lastColumn="0" w:noHBand="0" w:noVBand="1"/>
      </w:tblPr>
      <w:tblGrid>
        <w:gridCol w:w="1260"/>
        <w:gridCol w:w="1710"/>
        <w:gridCol w:w="1440"/>
      </w:tblGrid>
      <w:tr w:rsidR="00123B08" w:rsidRPr="00FF1CF2" w:rsidTr="00C349FB">
        <w:trPr>
          <w:trHeight w:val="399"/>
        </w:trPr>
        <w:tc>
          <w:tcPr>
            <w:tcW w:w="4410" w:type="dxa"/>
            <w:gridSpan w:val="3"/>
            <w:vAlign w:val="center"/>
          </w:tcPr>
          <w:p w:rsidR="00123B08" w:rsidRPr="00934539" w:rsidRDefault="00123B08" w:rsidP="006E514D">
            <w:pPr>
              <w:autoSpaceDE w:val="0"/>
              <w:autoSpaceDN w:val="0"/>
              <w:adjustRightInd w:val="0"/>
              <w:spacing w:after="0" w:line="240" w:lineRule="auto"/>
              <w:jc w:val="center"/>
              <w:rPr>
                <w:rFonts w:ascii="Times New Roman" w:hAnsi="Times New Roman"/>
                <w:sz w:val="20"/>
                <w:szCs w:val="20"/>
              </w:rPr>
            </w:pPr>
            <w:r w:rsidRPr="00934539">
              <w:rPr>
                <w:rFonts w:ascii="Times New Roman" w:hAnsi="Times New Roman"/>
                <w:color w:val="000000"/>
                <w:sz w:val="20"/>
                <w:szCs w:val="20"/>
                <w:lang w:eastAsia="zh-CN"/>
              </w:rPr>
              <w:t>Principle stresses</w:t>
            </w:r>
          </w:p>
        </w:tc>
      </w:tr>
      <w:tr w:rsidR="00123B08" w:rsidRPr="00FF1CF2" w:rsidTr="00C349FB">
        <w:trPr>
          <w:trHeight w:val="399"/>
        </w:trPr>
        <w:tc>
          <w:tcPr>
            <w:tcW w:w="1260" w:type="dxa"/>
            <w:vAlign w:val="center"/>
          </w:tcPr>
          <w:p w:rsidR="00123B08" w:rsidRPr="00123B08" w:rsidRDefault="00886374" w:rsidP="00886374">
            <w:pPr>
              <w:jc w:val="center"/>
              <w:rPr>
                <w:rFonts w:ascii="Times New Roman" w:hAnsi="Times New Roman"/>
                <w:sz w:val="20"/>
                <w:szCs w:val="20"/>
              </w:rPr>
            </w:pPr>
            <w:r>
              <w:rPr>
                <w:rFonts w:ascii="Times New Roman" w:hAnsi="Times New Roman"/>
                <w:color w:val="000000"/>
                <w:sz w:val="20"/>
                <w:szCs w:val="20"/>
                <w:lang w:eastAsia="zh-CN"/>
              </w:rPr>
              <w:t>Span(</w:t>
            </w:r>
            <w:r w:rsidR="00123B08" w:rsidRPr="00123B08">
              <w:rPr>
                <w:rFonts w:ascii="Times New Roman" w:hAnsi="Times New Roman"/>
                <w:color w:val="000000"/>
                <w:sz w:val="20"/>
                <w:szCs w:val="20"/>
                <w:lang w:eastAsia="zh-CN"/>
              </w:rPr>
              <w:t>m)</w:t>
            </w:r>
          </w:p>
        </w:tc>
        <w:tc>
          <w:tcPr>
            <w:tcW w:w="171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T-Beam</w:t>
            </w:r>
          </w:p>
        </w:tc>
        <w:tc>
          <w:tcPr>
            <w:tcW w:w="144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Box girder</w:t>
            </w:r>
          </w:p>
        </w:tc>
      </w:tr>
      <w:tr w:rsidR="00123B08" w:rsidRPr="00FF1CF2" w:rsidTr="00C349FB">
        <w:trPr>
          <w:trHeight w:val="399"/>
        </w:trPr>
        <w:tc>
          <w:tcPr>
            <w:tcW w:w="126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35</w:t>
            </w:r>
          </w:p>
        </w:tc>
        <w:tc>
          <w:tcPr>
            <w:tcW w:w="171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3.818</w:t>
            </w:r>
          </w:p>
        </w:tc>
        <w:tc>
          <w:tcPr>
            <w:tcW w:w="144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3.438</w:t>
            </w:r>
          </w:p>
        </w:tc>
      </w:tr>
      <w:tr w:rsidR="00123B08" w:rsidRPr="00FF1CF2" w:rsidTr="00C349FB">
        <w:trPr>
          <w:trHeight w:val="399"/>
        </w:trPr>
        <w:tc>
          <w:tcPr>
            <w:tcW w:w="126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28</w:t>
            </w:r>
          </w:p>
        </w:tc>
        <w:tc>
          <w:tcPr>
            <w:tcW w:w="171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3.403</w:t>
            </w:r>
          </w:p>
        </w:tc>
        <w:tc>
          <w:tcPr>
            <w:tcW w:w="144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2.922</w:t>
            </w:r>
          </w:p>
        </w:tc>
      </w:tr>
      <w:tr w:rsidR="00123B08" w:rsidRPr="00FF1CF2" w:rsidTr="00C349FB">
        <w:trPr>
          <w:trHeight w:val="399"/>
        </w:trPr>
        <w:tc>
          <w:tcPr>
            <w:tcW w:w="126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21</w:t>
            </w:r>
          </w:p>
        </w:tc>
        <w:tc>
          <w:tcPr>
            <w:tcW w:w="171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3.507</w:t>
            </w:r>
          </w:p>
        </w:tc>
        <w:tc>
          <w:tcPr>
            <w:tcW w:w="1440" w:type="dxa"/>
            <w:vAlign w:val="center"/>
          </w:tcPr>
          <w:p w:rsidR="00123B08" w:rsidRPr="00123B08" w:rsidRDefault="00123B08" w:rsidP="00123B08">
            <w:pPr>
              <w:jc w:val="center"/>
              <w:rPr>
                <w:rFonts w:ascii="Times New Roman" w:hAnsi="Times New Roman"/>
                <w:sz w:val="20"/>
                <w:szCs w:val="20"/>
              </w:rPr>
            </w:pPr>
            <w:r w:rsidRPr="00123B08">
              <w:rPr>
                <w:rFonts w:ascii="Times New Roman" w:hAnsi="Times New Roman"/>
                <w:color w:val="000000"/>
                <w:sz w:val="20"/>
                <w:szCs w:val="20"/>
                <w:lang w:eastAsia="zh-CN"/>
              </w:rPr>
              <w:t>2.674</w:t>
            </w:r>
          </w:p>
        </w:tc>
      </w:tr>
    </w:tbl>
    <w:p w:rsidR="0079239A" w:rsidRDefault="0079239A" w:rsidP="002952A1">
      <w:pPr>
        <w:jc w:val="both"/>
        <w:rPr>
          <w:rFonts w:ascii="Times New Roman" w:hAnsi="Times New Roman"/>
          <w:sz w:val="20"/>
          <w:szCs w:val="20"/>
        </w:rPr>
      </w:pPr>
    </w:p>
    <w:p w:rsidR="00717A41" w:rsidRDefault="0079239A" w:rsidP="002952A1">
      <w:pPr>
        <w:jc w:val="both"/>
        <w:rPr>
          <w:rFonts w:ascii="Times New Roman" w:hAnsi="Times New Roman"/>
          <w:sz w:val="20"/>
          <w:szCs w:val="20"/>
        </w:rPr>
      </w:pPr>
      <w:r>
        <w:rPr>
          <w:noProof/>
          <w:lang w:bidi="mr-IN"/>
        </w:rPr>
        <w:lastRenderedPageBreak/>
        <w:drawing>
          <wp:inline distT="0" distB="0" distL="0" distR="0">
            <wp:extent cx="2919757" cy="1908313"/>
            <wp:effectExtent l="1905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911475" cy="1902900"/>
                    </a:xfrm>
                    <a:prstGeom prst="rect">
                      <a:avLst/>
                    </a:prstGeom>
                    <a:noFill/>
                    <a:ln w="9525">
                      <a:noFill/>
                      <a:miter lim="800000"/>
                      <a:headEnd/>
                      <a:tailEnd/>
                    </a:ln>
                  </pic:spPr>
                </pic:pic>
              </a:graphicData>
            </a:graphic>
          </wp:inline>
        </w:drawing>
      </w:r>
    </w:p>
    <w:p w:rsidR="00CE736B" w:rsidRPr="00CE736B" w:rsidRDefault="000750CC" w:rsidP="000750CC">
      <w:pPr>
        <w:ind w:left="720"/>
        <w:jc w:val="center"/>
        <w:rPr>
          <w:rFonts w:ascii="Times New Roman" w:hAnsi="Times New Roman"/>
          <w:sz w:val="20"/>
          <w:szCs w:val="20"/>
        </w:rPr>
      </w:pPr>
      <w:r>
        <w:rPr>
          <w:rFonts w:ascii="Times New Roman" w:hAnsi="Times New Roman"/>
          <w:sz w:val="20"/>
          <w:szCs w:val="20"/>
        </w:rPr>
        <w:t xml:space="preserve">Table 4 - </w:t>
      </w:r>
      <w:r w:rsidR="00E0171A">
        <w:rPr>
          <w:rFonts w:ascii="Times New Roman" w:hAnsi="Times New Roman"/>
          <w:sz w:val="20"/>
          <w:szCs w:val="20"/>
        </w:rPr>
        <w:t>Results of Bending Moment</w:t>
      </w:r>
    </w:p>
    <w:tbl>
      <w:tblPr>
        <w:tblStyle w:val="TableGrid"/>
        <w:tblW w:w="4410" w:type="dxa"/>
        <w:tblInd w:w="288" w:type="dxa"/>
        <w:tblLook w:val="04A0" w:firstRow="1" w:lastRow="0" w:firstColumn="1" w:lastColumn="0" w:noHBand="0" w:noVBand="1"/>
      </w:tblPr>
      <w:tblGrid>
        <w:gridCol w:w="1170"/>
        <w:gridCol w:w="1710"/>
        <w:gridCol w:w="1530"/>
      </w:tblGrid>
      <w:tr w:rsidR="0079239A" w:rsidRPr="00E80A25" w:rsidTr="00B76BF1">
        <w:trPr>
          <w:trHeight w:val="157"/>
        </w:trPr>
        <w:tc>
          <w:tcPr>
            <w:tcW w:w="4410" w:type="dxa"/>
            <w:gridSpan w:val="3"/>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Bending Moment</w:t>
            </w:r>
          </w:p>
        </w:tc>
      </w:tr>
      <w:tr w:rsidR="00CE736B" w:rsidRPr="00E80A25" w:rsidTr="00B76BF1">
        <w:trPr>
          <w:trHeight w:val="157"/>
        </w:trPr>
        <w:tc>
          <w:tcPr>
            <w:tcW w:w="117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SPAN(m)</w:t>
            </w:r>
          </w:p>
        </w:tc>
        <w:tc>
          <w:tcPr>
            <w:tcW w:w="1710" w:type="dxa"/>
            <w:vAlign w:val="center"/>
          </w:tcPr>
          <w:p w:rsidR="0079239A" w:rsidRPr="00E80A25" w:rsidRDefault="0079239A" w:rsidP="002B000A">
            <w:pPr>
              <w:jc w:val="center"/>
              <w:rPr>
                <w:rFonts w:ascii="Times New Roman" w:hAnsi="Times New Roman"/>
                <w:sz w:val="20"/>
                <w:szCs w:val="20"/>
              </w:rPr>
            </w:pPr>
            <w:r w:rsidRPr="00E80A25">
              <w:rPr>
                <w:rFonts w:ascii="Times New Roman" w:hAnsi="Times New Roman"/>
                <w:color w:val="000000"/>
                <w:sz w:val="20"/>
                <w:szCs w:val="20"/>
                <w:lang w:eastAsia="zh-CN"/>
              </w:rPr>
              <w:t>T-Beam</w:t>
            </w:r>
          </w:p>
        </w:tc>
        <w:tc>
          <w:tcPr>
            <w:tcW w:w="1530" w:type="dxa"/>
            <w:vAlign w:val="center"/>
          </w:tcPr>
          <w:p w:rsidR="0079239A" w:rsidRPr="00E80A25" w:rsidRDefault="0079239A" w:rsidP="002B000A">
            <w:pPr>
              <w:jc w:val="center"/>
              <w:rPr>
                <w:rFonts w:ascii="Times New Roman" w:hAnsi="Times New Roman"/>
                <w:sz w:val="20"/>
                <w:szCs w:val="20"/>
              </w:rPr>
            </w:pPr>
            <w:r w:rsidRPr="00E80A25">
              <w:rPr>
                <w:rFonts w:ascii="Times New Roman" w:hAnsi="Times New Roman"/>
                <w:color w:val="000000"/>
                <w:sz w:val="20"/>
                <w:szCs w:val="20"/>
                <w:lang w:eastAsia="zh-CN"/>
              </w:rPr>
              <w:t>Box girder</w:t>
            </w:r>
          </w:p>
        </w:tc>
      </w:tr>
      <w:tr w:rsidR="007536FE" w:rsidRPr="00E80A25" w:rsidTr="00B76BF1">
        <w:trPr>
          <w:trHeight w:val="157"/>
        </w:trPr>
        <w:tc>
          <w:tcPr>
            <w:tcW w:w="117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35</w:t>
            </w:r>
          </w:p>
        </w:tc>
        <w:tc>
          <w:tcPr>
            <w:tcW w:w="171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13766.97</w:t>
            </w:r>
          </w:p>
        </w:tc>
        <w:tc>
          <w:tcPr>
            <w:tcW w:w="153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9141.523</w:t>
            </w:r>
          </w:p>
        </w:tc>
      </w:tr>
      <w:tr w:rsidR="007536FE" w:rsidRPr="00E80A25" w:rsidTr="00B76BF1">
        <w:trPr>
          <w:trHeight w:val="157"/>
        </w:trPr>
        <w:tc>
          <w:tcPr>
            <w:tcW w:w="117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28</w:t>
            </w:r>
          </w:p>
        </w:tc>
        <w:tc>
          <w:tcPr>
            <w:tcW w:w="171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6249.859</w:t>
            </w:r>
          </w:p>
        </w:tc>
        <w:tc>
          <w:tcPr>
            <w:tcW w:w="153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4655</w:t>
            </w:r>
          </w:p>
        </w:tc>
      </w:tr>
      <w:tr w:rsidR="007536FE" w:rsidRPr="00E80A25" w:rsidTr="00B76BF1">
        <w:trPr>
          <w:trHeight w:val="157"/>
        </w:trPr>
        <w:tc>
          <w:tcPr>
            <w:tcW w:w="117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21</w:t>
            </w:r>
          </w:p>
        </w:tc>
        <w:tc>
          <w:tcPr>
            <w:tcW w:w="171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3140.981</w:t>
            </w:r>
          </w:p>
        </w:tc>
        <w:tc>
          <w:tcPr>
            <w:tcW w:w="1530" w:type="dxa"/>
            <w:vAlign w:val="center"/>
          </w:tcPr>
          <w:p w:rsidR="0079239A" w:rsidRPr="00E80A25" w:rsidRDefault="0079239A" w:rsidP="002B000A">
            <w:pPr>
              <w:jc w:val="center"/>
              <w:rPr>
                <w:rFonts w:ascii="Times New Roman" w:hAnsi="Times New Roman"/>
                <w:color w:val="000000"/>
                <w:sz w:val="20"/>
                <w:szCs w:val="20"/>
              </w:rPr>
            </w:pPr>
            <w:r w:rsidRPr="00E80A25">
              <w:rPr>
                <w:rFonts w:ascii="Times New Roman" w:hAnsi="Times New Roman"/>
                <w:color w:val="000000"/>
                <w:sz w:val="20"/>
                <w:szCs w:val="20"/>
              </w:rPr>
              <w:t>2618.438</w:t>
            </w:r>
          </w:p>
        </w:tc>
      </w:tr>
    </w:tbl>
    <w:p w:rsidR="00BF551A" w:rsidRDefault="00BF551A" w:rsidP="002952A1">
      <w:pPr>
        <w:jc w:val="both"/>
        <w:rPr>
          <w:rFonts w:ascii="Times New Roman" w:hAnsi="Times New Roman"/>
          <w:sz w:val="20"/>
          <w:szCs w:val="20"/>
        </w:rPr>
      </w:pPr>
      <w:r>
        <w:rPr>
          <w:noProof/>
          <w:lang w:bidi="mr-IN"/>
        </w:rPr>
        <w:drawing>
          <wp:inline distT="0" distB="0" distL="0" distR="0">
            <wp:extent cx="2920586" cy="2544417"/>
            <wp:effectExtent l="19050" t="0" r="13114" b="8283"/>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2C6E" w:rsidRDefault="00DE2C6E" w:rsidP="002952A1">
      <w:pPr>
        <w:jc w:val="both"/>
        <w:rPr>
          <w:rFonts w:ascii="Times New Roman" w:hAnsi="Times New Roman"/>
          <w:sz w:val="20"/>
          <w:szCs w:val="20"/>
        </w:rPr>
      </w:pPr>
    </w:p>
    <w:p w:rsidR="0079239A" w:rsidRDefault="00E71C40" w:rsidP="000750CC">
      <w:pPr>
        <w:ind w:left="360"/>
        <w:jc w:val="center"/>
        <w:rPr>
          <w:rFonts w:ascii="Times New Roman" w:hAnsi="Times New Roman"/>
          <w:sz w:val="20"/>
          <w:szCs w:val="20"/>
        </w:rPr>
      </w:pPr>
      <w:r>
        <w:rPr>
          <w:rFonts w:ascii="Times New Roman" w:hAnsi="Times New Roman"/>
          <w:sz w:val="20"/>
          <w:szCs w:val="20"/>
        </w:rPr>
        <w:t xml:space="preserve">Table 5 - </w:t>
      </w:r>
      <w:r w:rsidR="000A2323">
        <w:rPr>
          <w:rFonts w:ascii="Times New Roman" w:hAnsi="Times New Roman"/>
          <w:sz w:val="20"/>
          <w:szCs w:val="20"/>
        </w:rPr>
        <w:t>Results of Shear Force</w:t>
      </w:r>
    </w:p>
    <w:tbl>
      <w:tblPr>
        <w:tblStyle w:val="TableGrid"/>
        <w:tblW w:w="4710" w:type="dxa"/>
        <w:tblInd w:w="198" w:type="dxa"/>
        <w:tblLook w:val="04A0" w:firstRow="1" w:lastRow="0" w:firstColumn="1" w:lastColumn="0" w:noHBand="0" w:noVBand="1"/>
      </w:tblPr>
      <w:tblGrid>
        <w:gridCol w:w="1428"/>
        <w:gridCol w:w="1640"/>
        <w:gridCol w:w="1642"/>
      </w:tblGrid>
      <w:tr w:rsidR="008A4273" w:rsidRPr="00E80A25" w:rsidTr="00030654">
        <w:trPr>
          <w:trHeight w:val="138"/>
        </w:trPr>
        <w:tc>
          <w:tcPr>
            <w:tcW w:w="4710" w:type="dxa"/>
            <w:gridSpan w:val="3"/>
            <w:vAlign w:val="center"/>
          </w:tcPr>
          <w:p w:rsidR="008A4273" w:rsidRPr="00E80A25" w:rsidRDefault="008A4273" w:rsidP="0005188B">
            <w:pPr>
              <w:jc w:val="center"/>
              <w:rPr>
                <w:rFonts w:ascii="Times New Roman" w:hAnsi="Times New Roman"/>
                <w:color w:val="000000"/>
                <w:sz w:val="20"/>
                <w:szCs w:val="20"/>
              </w:rPr>
            </w:pPr>
            <w:r>
              <w:rPr>
                <w:rFonts w:ascii="Times New Roman" w:hAnsi="Times New Roman"/>
                <w:color w:val="000000"/>
                <w:sz w:val="20"/>
                <w:szCs w:val="20"/>
              </w:rPr>
              <w:t>Shear Force</w:t>
            </w:r>
          </w:p>
        </w:tc>
      </w:tr>
      <w:tr w:rsidR="00C51513" w:rsidRPr="00E80A25" w:rsidTr="00030654">
        <w:trPr>
          <w:trHeight w:val="138"/>
        </w:trPr>
        <w:tc>
          <w:tcPr>
            <w:tcW w:w="1428" w:type="dxa"/>
            <w:vAlign w:val="center"/>
          </w:tcPr>
          <w:p w:rsidR="008A4273" w:rsidRPr="00E80A25" w:rsidRDefault="008A4273" w:rsidP="0005188B">
            <w:pPr>
              <w:jc w:val="center"/>
              <w:rPr>
                <w:rFonts w:ascii="Times New Roman" w:hAnsi="Times New Roman"/>
                <w:color w:val="000000"/>
                <w:sz w:val="20"/>
                <w:szCs w:val="20"/>
              </w:rPr>
            </w:pPr>
            <w:r w:rsidRPr="00E80A25">
              <w:rPr>
                <w:rFonts w:ascii="Times New Roman" w:hAnsi="Times New Roman"/>
                <w:color w:val="000000"/>
                <w:sz w:val="20"/>
                <w:szCs w:val="20"/>
              </w:rPr>
              <w:t>SPAN(m)</w:t>
            </w:r>
          </w:p>
        </w:tc>
        <w:tc>
          <w:tcPr>
            <w:tcW w:w="1640" w:type="dxa"/>
            <w:vAlign w:val="center"/>
          </w:tcPr>
          <w:p w:rsidR="008A4273" w:rsidRPr="00E80A25" w:rsidRDefault="008A4273" w:rsidP="0005188B">
            <w:pPr>
              <w:jc w:val="center"/>
              <w:rPr>
                <w:rFonts w:ascii="Times New Roman" w:hAnsi="Times New Roman"/>
                <w:sz w:val="20"/>
                <w:szCs w:val="20"/>
              </w:rPr>
            </w:pPr>
            <w:r w:rsidRPr="00E80A25">
              <w:rPr>
                <w:rFonts w:ascii="Times New Roman" w:hAnsi="Times New Roman"/>
                <w:color w:val="000000"/>
                <w:sz w:val="20"/>
                <w:szCs w:val="20"/>
                <w:lang w:eastAsia="zh-CN"/>
              </w:rPr>
              <w:t>T-Beam</w:t>
            </w:r>
          </w:p>
        </w:tc>
        <w:tc>
          <w:tcPr>
            <w:tcW w:w="1642" w:type="dxa"/>
            <w:vAlign w:val="center"/>
          </w:tcPr>
          <w:p w:rsidR="008A4273" w:rsidRPr="00E80A25" w:rsidRDefault="008A4273" w:rsidP="0005188B">
            <w:pPr>
              <w:jc w:val="center"/>
              <w:rPr>
                <w:rFonts w:ascii="Times New Roman" w:hAnsi="Times New Roman"/>
                <w:sz w:val="20"/>
                <w:szCs w:val="20"/>
              </w:rPr>
            </w:pPr>
            <w:r w:rsidRPr="00E80A25">
              <w:rPr>
                <w:rFonts w:ascii="Times New Roman" w:hAnsi="Times New Roman"/>
                <w:color w:val="000000"/>
                <w:sz w:val="20"/>
                <w:szCs w:val="20"/>
                <w:lang w:eastAsia="zh-CN"/>
              </w:rPr>
              <w:t>Box girder</w:t>
            </w:r>
          </w:p>
        </w:tc>
      </w:tr>
      <w:tr w:rsidR="008A4273" w:rsidRPr="00E80A25" w:rsidTr="00030654">
        <w:trPr>
          <w:trHeight w:val="138"/>
        </w:trPr>
        <w:tc>
          <w:tcPr>
            <w:tcW w:w="1428" w:type="dxa"/>
            <w:vAlign w:val="center"/>
          </w:tcPr>
          <w:p w:rsidR="008A4273" w:rsidRPr="00AE773D" w:rsidRDefault="008A4273" w:rsidP="008A4273">
            <w:pPr>
              <w:jc w:val="center"/>
              <w:rPr>
                <w:color w:val="000000"/>
              </w:rPr>
            </w:pPr>
            <w:r w:rsidRPr="00AE773D">
              <w:rPr>
                <w:color w:val="000000"/>
              </w:rPr>
              <w:t>35</w:t>
            </w:r>
          </w:p>
        </w:tc>
        <w:tc>
          <w:tcPr>
            <w:tcW w:w="1640" w:type="dxa"/>
            <w:vAlign w:val="center"/>
          </w:tcPr>
          <w:p w:rsidR="008A4273" w:rsidRPr="00AE773D" w:rsidRDefault="008A4273" w:rsidP="008A4273">
            <w:pPr>
              <w:jc w:val="center"/>
              <w:rPr>
                <w:color w:val="000000"/>
              </w:rPr>
            </w:pPr>
            <w:r w:rsidRPr="00AE773D">
              <w:rPr>
                <w:color w:val="000000"/>
              </w:rPr>
              <w:t>1625.22</w:t>
            </w:r>
          </w:p>
        </w:tc>
        <w:tc>
          <w:tcPr>
            <w:tcW w:w="1642" w:type="dxa"/>
            <w:vAlign w:val="center"/>
          </w:tcPr>
          <w:p w:rsidR="008A4273" w:rsidRPr="00AE773D" w:rsidRDefault="008A4273" w:rsidP="008A4273">
            <w:pPr>
              <w:jc w:val="center"/>
              <w:rPr>
                <w:color w:val="000000"/>
              </w:rPr>
            </w:pPr>
            <w:r w:rsidRPr="00AE773D">
              <w:rPr>
                <w:color w:val="000000"/>
              </w:rPr>
              <w:t>1096.599</w:t>
            </w:r>
          </w:p>
        </w:tc>
      </w:tr>
      <w:tr w:rsidR="008A4273" w:rsidRPr="00E80A25" w:rsidTr="00030654">
        <w:trPr>
          <w:trHeight w:val="138"/>
        </w:trPr>
        <w:tc>
          <w:tcPr>
            <w:tcW w:w="1428" w:type="dxa"/>
            <w:vAlign w:val="center"/>
          </w:tcPr>
          <w:p w:rsidR="008A4273" w:rsidRPr="00AE773D" w:rsidRDefault="008A4273" w:rsidP="008A4273">
            <w:pPr>
              <w:jc w:val="center"/>
              <w:rPr>
                <w:color w:val="000000"/>
              </w:rPr>
            </w:pPr>
            <w:r w:rsidRPr="00AE773D">
              <w:rPr>
                <w:color w:val="000000"/>
              </w:rPr>
              <w:lastRenderedPageBreak/>
              <w:t>28</w:t>
            </w:r>
          </w:p>
        </w:tc>
        <w:tc>
          <w:tcPr>
            <w:tcW w:w="1640" w:type="dxa"/>
            <w:vAlign w:val="center"/>
          </w:tcPr>
          <w:p w:rsidR="008A4273" w:rsidRPr="00AE773D" w:rsidRDefault="008A4273" w:rsidP="008A4273">
            <w:pPr>
              <w:jc w:val="center"/>
              <w:rPr>
                <w:color w:val="000000"/>
              </w:rPr>
            </w:pPr>
            <w:r w:rsidRPr="00AE773D">
              <w:rPr>
                <w:color w:val="000000"/>
              </w:rPr>
              <w:t>1276.91</w:t>
            </w:r>
          </w:p>
        </w:tc>
        <w:tc>
          <w:tcPr>
            <w:tcW w:w="1642" w:type="dxa"/>
            <w:vAlign w:val="center"/>
          </w:tcPr>
          <w:p w:rsidR="008A4273" w:rsidRPr="00AE773D" w:rsidRDefault="008A4273" w:rsidP="008A4273">
            <w:pPr>
              <w:jc w:val="center"/>
              <w:rPr>
                <w:color w:val="000000"/>
              </w:rPr>
            </w:pPr>
            <w:r w:rsidRPr="00AE773D">
              <w:rPr>
                <w:color w:val="000000"/>
              </w:rPr>
              <w:t>907.626</w:t>
            </w:r>
          </w:p>
        </w:tc>
      </w:tr>
      <w:tr w:rsidR="008A4273" w:rsidRPr="00E80A25" w:rsidTr="00030654">
        <w:trPr>
          <w:trHeight w:val="138"/>
        </w:trPr>
        <w:tc>
          <w:tcPr>
            <w:tcW w:w="1428" w:type="dxa"/>
            <w:vAlign w:val="center"/>
          </w:tcPr>
          <w:p w:rsidR="008A4273" w:rsidRPr="00AE773D" w:rsidRDefault="008A4273" w:rsidP="008A4273">
            <w:pPr>
              <w:jc w:val="center"/>
              <w:rPr>
                <w:color w:val="000000"/>
              </w:rPr>
            </w:pPr>
            <w:r w:rsidRPr="00AE773D">
              <w:rPr>
                <w:color w:val="000000"/>
              </w:rPr>
              <w:t>21</w:t>
            </w:r>
          </w:p>
        </w:tc>
        <w:tc>
          <w:tcPr>
            <w:tcW w:w="1640" w:type="dxa"/>
            <w:vAlign w:val="center"/>
          </w:tcPr>
          <w:p w:rsidR="008A4273" w:rsidRPr="00AE773D" w:rsidRDefault="008A4273" w:rsidP="008A4273">
            <w:pPr>
              <w:jc w:val="center"/>
              <w:rPr>
                <w:color w:val="000000"/>
              </w:rPr>
            </w:pPr>
            <w:r w:rsidRPr="00AE773D">
              <w:rPr>
                <w:color w:val="000000"/>
              </w:rPr>
              <w:t>608.227</w:t>
            </w:r>
          </w:p>
        </w:tc>
        <w:tc>
          <w:tcPr>
            <w:tcW w:w="1642" w:type="dxa"/>
            <w:vAlign w:val="center"/>
          </w:tcPr>
          <w:p w:rsidR="008A4273" w:rsidRPr="00AE773D" w:rsidRDefault="008A4273" w:rsidP="008A4273">
            <w:pPr>
              <w:jc w:val="center"/>
              <w:rPr>
                <w:color w:val="000000"/>
              </w:rPr>
            </w:pPr>
            <w:r w:rsidRPr="00AE773D">
              <w:rPr>
                <w:color w:val="000000"/>
              </w:rPr>
              <w:t>498.75</w:t>
            </w:r>
          </w:p>
        </w:tc>
      </w:tr>
    </w:tbl>
    <w:p w:rsidR="008A4273" w:rsidRDefault="008A4273" w:rsidP="008A4273">
      <w:pPr>
        <w:ind w:left="720"/>
        <w:jc w:val="both"/>
        <w:rPr>
          <w:rFonts w:ascii="Times New Roman" w:hAnsi="Times New Roman"/>
          <w:sz w:val="20"/>
          <w:szCs w:val="20"/>
        </w:rPr>
      </w:pPr>
    </w:p>
    <w:p w:rsidR="008D2EC1" w:rsidRDefault="006C726B" w:rsidP="006C726B">
      <w:pPr>
        <w:jc w:val="both"/>
        <w:rPr>
          <w:rFonts w:ascii="Times New Roman" w:hAnsi="Times New Roman"/>
          <w:sz w:val="20"/>
          <w:szCs w:val="20"/>
        </w:rPr>
      </w:pPr>
      <w:r>
        <w:rPr>
          <w:noProof/>
          <w:lang w:bidi="mr-IN"/>
        </w:rPr>
        <w:drawing>
          <wp:inline distT="0" distB="0" distL="0" distR="0">
            <wp:extent cx="2983396" cy="3399182"/>
            <wp:effectExtent l="19050" t="0" r="26504" b="0"/>
            <wp:docPr id="1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A70EF" w:rsidRDefault="00FE083D" w:rsidP="00C51513">
      <w:pPr>
        <w:rPr>
          <w:rFonts w:ascii="Times New Roman" w:hAnsi="Times New Roman"/>
          <w:sz w:val="20"/>
          <w:szCs w:val="20"/>
        </w:rPr>
      </w:pPr>
      <w:r>
        <w:rPr>
          <w:noProof/>
          <w:lang w:bidi="mr-IN"/>
        </w:rPr>
        <w:drawing>
          <wp:inline distT="0" distB="0" distL="0" distR="0">
            <wp:extent cx="2945544" cy="2211341"/>
            <wp:effectExtent l="19050" t="19050" r="26256" b="17509"/>
            <wp:docPr id="13"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
                    <pic:cNvPicPr>
                      <a:picLocks noChangeAspect="1" noChangeArrowheads="1"/>
                    </pic:cNvPicPr>
                  </pic:nvPicPr>
                  <pic:blipFill>
                    <a:blip r:embed="rId19" cstate="print"/>
                    <a:srcRect l="1057"/>
                    <a:stretch>
                      <a:fillRect/>
                    </a:stretch>
                  </pic:blipFill>
                  <pic:spPr bwMode="auto">
                    <a:xfrm>
                      <a:off x="0" y="0"/>
                      <a:ext cx="2954245" cy="2217873"/>
                    </a:xfrm>
                    <a:prstGeom prst="rect">
                      <a:avLst/>
                    </a:prstGeom>
                    <a:noFill/>
                    <a:ln w="6350" cmpd="sng">
                      <a:solidFill>
                        <a:srgbClr val="000000"/>
                      </a:solidFill>
                      <a:miter lim="800000"/>
                      <a:headEnd/>
                      <a:tailEnd/>
                    </a:ln>
                    <a:effectLst/>
                  </pic:spPr>
                </pic:pic>
              </a:graphicData>
            </a:graphic>
          </wp:inline>
        </w:drawing>
      </w:r>
    </w:p>
    <w:p w:rsidR="00C51513" w:rsidRDefault="00B573F8" w:rsidP="00C51513">
      <w:pPr>
        <w:rPr>
          <w:rFonts w:ascii="Times New Roman" w:hAnsi="Times New Roman"/>
          <w:sz w:val="20"/>
          <w:szCs w:val="20"/>
        </w:rPr>
      </w:pPr>
      <w:r>
        <w:rPr>
          <w:rFonts w:ascii="Times New Roman" w:hAnsi="Times New Roman"/>
          <w:noProof/>
          <w:sz w:val="20"/>
          <w:szCs w:val="20"/>
        </w:rPr>
        <w:pict>
          <v:shape id="Text Box 9" o:spid="_x0000_s1031" type="#_x0000_t202" style="position:absolute;margin-left:30.85pt;margin-top:3.05pt;width:208.5pt;height:26.5pt;z-index:251661312" strokecolor="white" strokeweight="1pt">
            <v:stroke dashstyle="dash"/>
            <v:shadow color="#868686"/>
            <v:textbox style="mso-next-textbox:#Text Box 9">
              <w:txbxContent>
                <w:p w:rsidR="000A5176" w:rsidRDefault="000A5176" w:rsidP="00816C9D">
                  <w:pPr>
                    <w:jc w:val="center"/>
                    <w:rPr>
                      <w:rFonts w:ascii="Times New Roman" w:hAnsi="Times New Roman"/>
                      <w:sz w:val="20"/>
                    </w:rPr>
                  </w:pPr>
                  <w:r w:rsidRPr="000A5176">
                    <w:rPr>
                      <w:rFonts w:ascii="Times New Roman" w:hAnsi="Times New Roman"/>
                      <w:sz w:val="20"/>
                    </w:rPr>
                    <w:t>Fig</w:t>
                  </w:r>
                  <w:r w:rsidR="00816C9D">
                    <w:rPr>
                      <w:rFonts w:ascii="Times New Roman" w:hAnsi="Times New Roman"/>
                      <w:sz w:val="20"/>
                    </w:rPr>
                    <w:t xml:space="preserve"> 4-</w:t>
                  </w:r>
                  <w:r w:rsidRPr="000A5176">
                    <w:rPr>
                      <w:rFonts w:ascii="Times New Roman" w:hAnsi="Times New Roman"/>
                      <w:sz w:val="20"/>
                    </w:rPr>
                    <w:t xml:space="preserve"> BM on girder due to 70R loading</w:t>
                  </w:r>
                </w:p>
                <w:p w:rsidR="0081404F" w:rsidRDefault="0081404F" w:rsidP="00816C9D">
                  <w:pPr>
                    <w:jc w:val="center"/>
                    <w:rPr>
                      <w:rFonts w:ascii="Times New Roman" w:hAnsi="Times New Roman"/>
                      <w:sz w:val="20"/>
                    </w:rPr>
                  </w:pPr>
                </w:p>
                <w:p w:rsidR="0081404F" w:rsidRDefault="0081404F" w:rsidP="00816C9D">
                  <w:pPr>
                    <w:jc w:val="center"/>
                    <w:rPr>
                      <w:rFonts w:ascii="Times New Roman" w:hAnsi="Times New Roman"/>
                      <w:sz w:val="20"/>
                    </w:rPr>
                  </w:pPr>
                </w:p>
                <w:p w:rsidR="0081404F" w:rsidRDefault="0081404F" w:rsidP="00816C9D">
                  <w:pPr>
                    <w:jc w:val="center"/>
                    <w:rPr>
                      <w:rFonts w:ascii="Times New Roman" w:hAnsi="Times New Roman"/>
                      <w:sz w:val="20"/>
                    </w:rPr>
                  </w:pPr>
                </w:p>
                <w:p w:rsidR="0081404F" w:rsidRDefault="0081404F" w:rsidP="00816C9D">
                  <w:pPr>
                    <w:jc w:val="center"/>
                    <w:rPr>
                      <w:rFonts w:ascii="Times New Roman" w:hAnsi="Times New Roman"/>
                      <w:sz w:val="20"/>
                    </w:rPr>
                  </w:pPr>
                </w:p>
                <w:p w:rsidR="0081404F" w:rsidRPr="000A5176" w:rsidRDefault="0081404F" w:rsidP="00816C9D">
                  <w:pPr>
                    <w:jc w:val="center"/>
                    <w:rPr>
                      <w:rFonts w:ascii="Times New Roman" w:hAnsi="Times New Roman"/>
                      <w:sz w:val="20"/>
                    </w:rPr>
                  </w:pPr>
                </w:p>
              </w:txbxContent>
            </v:textbox>
          </v:shape>
        </w:pict>
      </w:r>
    </w:p>
    <w:p w:rsidR="00C51513" w:rsidRDefault="00C51513" w:rsidP="00C51513">
      <w:pPr>
        <w:ind w:left="720"/>
        <w:jc w:val="center"/>
        <w:rPr>
          <w:rFonts w:ascii="Times New Roman" w:hAnsi="Times New Roman"/>
          <w:sz w:val="20"/>
          <w:szCs w:val="20"/>
        </w:rPr>
      </w:pPr>
    </w:p>
    <w:p w:rsidR="00EA70EF" w:rsidRPr="00EA70EF" w:rsidRDefault="00B028E3" w:rsidP="00B028E3">
      <w:pPr>
        <w:pStyle w:val="Heading1"/>
        <w:spacing w:before="0" w:after="0"/>
        <w:ind w:left="360"/>
        <w:rPr>
          <w:b/>
          <w:bCs/>
        </w:rPr>
      </w:pPr>
      <w:r>
        <w:rPr>
          <w:b/>
          <w:bCs/>
        </w:rPr>
        <w:t xml:space="preserve"> </w:t>
      </w:r>
      <w:r w:rsidR="00EA70EF" w:rsidRPr="00EA70EF">
        <w:rPr>
          <w:b/>
          <w:bCs/>
        </w:rPr>
        <w:t>Conclusion</w:t>
      </w:r>
    </w:p>
    <w:p w:rsidR="00EA70EF" w:rsidRPr="00EA70EF" w:rsidRDefault="00EA70EF" w:rsidP="008C6B94">
      <w:pPr>
        <w:pStyle w:val="NormalWeb"/>
        <w:spacing w:line="276" w:lineRule="auto"/>
        <w:jc w:val="both"/>
        <w:rPr>
          <w:sz w:val="20"/>
          <w:szCs w:val="20"/>
        </w:rPr>
      </w:pPr>
      <w:r w:rsidRPr="00EA70EF">
        <w:rPr>
          <w:sz w:val="20"/>
          <w:szCs w:val="20"/>
        </w:rPr>
        <w:t xml:space="preserve">In view of achieving the aim and objectives of this project the detailed design of two types of </w:t>
      </w:r>
      <w:r w:rsidR="007F3539" w:rsidRPr="00EA70EF">
        <w:rPr>
          <w:sz w:val="20"/>
          <w:szCs w:val="20"/>
        </w:rPr>
        <w:t>deck is</w:t>
      </w:r>
      <w:r w:rsidRPr="00EA70EF">
        <w:rPr>
          <w:sz w:val="20"/>
          <w:szCs w:val="20"/>
        </w:rPr>
        <w:t xml:space="preserve"> carried </w:t>
      </w:r>
      <w:r w:rsidRPr="00EA70EF">
        <w:rPr>
          <w:sz w:val="20"/>
          <w:szCs w:val="20"/>
        </w:rPr>
        <w:lastRenderedPageBreak/>
        <w:t xml:space="preserve">out in excel sheets and the comparative statement is given as per the results obtained. </w:t>
      </w:r>
    </w:p>
    <w:p w:rsidR="00EA70EF" w:rsidRPr="00EA70EF" w:rsidRDefault="00EA70EF" w:rsidP="008C6B94">
      <w:pPr>
        <w:numPr>
          <w:ilvl w:val="0"/>
          <w:numId w:val="7"/>
        </w:numPr>
        <w:tabs>
          <w:tab w:val="left" w:pos="720"/>
        </w:tabs>
        <w:autoSpaceDE w:val="0"/>
        <w:autoSpaceDN w:val="0"/>
        <w:spacing w:before="100" w:beforeAutospacing="1" w:after="100" w:afterAutospacing="1"/>
        <w:jc w:val="both"/>
        <w:rPr>
          <w:rFonts w:ascii="Times New Roman" w:hAnsi="Times New Roman"/>
          <w:sz w:val="20"/>
          <w:szCs w:val="20"/>
        </w:rPr>
      </w:pPr>
      <w:r w:rsidRPr="00EA70EF">
        <w:rPr>
          <w:rFonts w:ascii="Times New Roman" w:hAnsi="Times New Roman"/>
          <w:sz w:val="20"/>
          <w:szCs w:val="20"/>
        </w:rPr>
        <w:t xml:space="preserve">Box girder is found to be good for large span as compare to T-beam </w:t>
      </w:r>
      <w:r w:rsidR="00A778EB" w:rsidRPr="00EA70EF">
        <w:rPr>
          <w:rFonts w:ascii="Times New Roman" w:hAnsi="Times New Roman"/>
          <w:sz w:val="20"/>
          <w:szCs w:val="20"/>
        </w:rPr>
        <w:t>Bridge</w:t>
      </w:r>
      <w:r w:rsidRPr="00EA70EF">
        <w:rPr>
          <w:rFonts w:ascii="Times New Roman" w:hAnsi="Times New Roman"/>
          <w:sz w:val="20"/>
          <w:szCs w:val="20"/>
        </w:rPr>
        <w:t xml:space="preserve">. </w:t>
      </w:r>
    </w:p>
    <w:p w:rsidR="00EA70EF" w:rsidRPr="00EA70EF" w:rsidRDefault="00EA70EF" w:rsidP="008C6B94">
      <w:pPr>
        <w:numPr>
          <w:ilvl w:val="0"/>
          <w:numId w:val="7"/>
        </w:numPr>
        <w:tabs>
          <w:tab w:val="left" w:pos="720"/>
        </w:tabs>
        <w:autoSpaceDE w:val="0"/>
        <w:autoSpaceDN w:val="0"/>
        <w:spacing w:before="100" w:beforeAutospacing="1" w:after="100" w:afterAutospacing="1"/>
        <w:jc w:val="both"/>
        <w:rPr>
          <w:rFonts w:ascii="Times New Roman" w:hAnsi="Times New Roman"/>
          <w:sz w:val="20"/>
          <w:szCs w:val="20"/>
        </w:rPr>
      </w:pPr>
      <w:r w:rsidRPr="00EA70EF">
        <w:rPr>
          <w:rFonts w:ascii="Times New Roman" w:hAnsi="Times New Roman"/>
          <w:sz w:val="20"/>
          <w:szCs w:val="20"/>
        </w:rPr>
        <w:t xml:space="preserve">Principle </w:t>
      </w:r>
      <w:r w:rsidR="00A778EB" w:rsidRPr="00EA70EF">
        <w:rPr>
          <w:rFonts w:ascii="Times New Roman" w:hAnsi="Times New Roman"/>
          <w:sz w:val="20"/>
          <w:szCs w:val="20"/>
        </w:rPr>
        <w:t>stresses are</w:t>
      </w:r>
      <w:r w:rsidRPr="00EA70EF">
        <w:rPr>
          <w:rFonts w:ascii="Times New Roman" w:hAnsi="Times New Roman"/>
          <w:sz w:val="20"/>
          <w:szCs w:val="20"/>
        </w:rPr>
        <w:t xml:space="preserve"> more in T-beam </w:t>
      </w:r>
      <w:r w:rsidR="00A778EB" w:rsidRPr="00EA70EF">
        <w:rPr>
          <w:rFonts w:ascii="Times New Roman" w:hAnsi="Times New Roman"/>
          <w:sz w:val="20"/>
          <w:szCs w:val="20"/>
        </w:rPr>
        <w:t>Girder Bridge</w:t>
      </w:r>
      <w:r w:rsidRPr="00EA70EF">
        <w:rPr>
          <w:rFonts w:ascii="Times New Roman" w:hAnsi="Times New Roman"/>
          <w:sz w:val="20"/>
          <w:szCs w:val="20"/>
        </w:rPr>
        <w:t xml:space="preserve"> than box </w:t>
      </w:r>
      <w:r w:rsidR="00A778EB" w:rsidRPr="00EA70EF">
        <w:rPr>
          <w:rFonts w:ascii="Times New Roman" w:hAnsi="Times New Roman"/>
          <w:sz w:val="20"/>
          <w:szCs w:val="20"/>
        </w:rPr>
        <w:t>Girder Bridge</w:t>
      </w:r>
      <w:r w:rsidRPr="00EA70EF">
        <w:rPr>
          <w:rFonts w:ascii="Times New Roman" w:hAnsi="Times New Roman"/>
          <w:sz w:val="20"/>
          <w:szCs w:val="20"/>
        </w:rPr>
        <w:t xml:space="preserve">. </w:t>
      </w:r>
    </w:p>
    <w:p w:rsidR="00EA70EF" w:rsidRPr="00EA70EF" w:rsidRDefault="00EA70EF" w:rsidP="008C6B94">
      <w:pPr>
        <w:numPr>
          <w:ilvl w:val="0"/>
          <w:numId w:val="7"/>
        </w:numPr>
        <w:tabs>
          <w:tab w:val="left" w:pos="720"/>
        </w:tabs>
        <w:autoSpaceDE w:val="0"/>
        <w:autoSpaceDN w:val="0"/>
        <w:spacing w:before="100" w:beforeAutospacing="1" w:after="100" w:afterAutospacing="1"/>
        <w:jc w:val="both"/>
        <w:rPr>
          <w:rFonts w:ascii="Times New Roman" w:hAnsi="Times New Roman"/>
          <w:sz w:val="20"/>
          <w:szCs w:val="20"/>
        </w:rPr>
      </w:pPr>
      <w:r w:rsidRPr="00EA70EF">
        <w:rPr>
          <w:rFonts w:ascii="Times New Roman" w:hAnsi="Times New Roman"/>
          <w:sz w:val="20"/>
          <w:szCs w:val="20"/>
        </w:rPr>
        <w:t xml:space="preserve">Plain stresses </w:t>
      </w:r>
      <w:r w:rsidR="00A778EB" w:rsidRPr="00EA70EF">
        <w:rPr>
          <w:rFonts w:ascii="Times New Roman" w:hAnsi="Times New Roman"/>
          <w:sz w:val="20"/>
          <w:szCs w:val="20"/>
        </w:rPr>
        <w:t>of box</w:t>
      </w:r>
      <w:r w:rsidRPr="00EA70EF">
        <w:rPr>
          <w:rFonts w:ascii="Times New Roman" w:hAnsi="Times New Roman"/>
          <w:sz w:val="20"/>
          <w:szCs w:val="20"/>
        </w:rPr>
        <w:t xml:space="preserve"> </w:t>
      </w:r>
      <w:r w:rsidR="00A778EB" w:rsidRPr="00EA70EF">
        <w:rPr>
          <w:rFonts w:ascii="Times New Roman" w:hAnsi="Times New Roman"/>
          <w:sz w:val="20"/>
          <w:szCs w:val="20"/>
        </w:rPr>
        <w:t>Girder Bridge</w:t>
      </w:r>
      <w:r w:rsidRPr="00EA70EF">
        <w:rPr>
          <w:rFonts w:ascii="Times New Roman" w:hAnsi="Times New Roman"/>
          <w:sz w:val="20"/>
          <w:szCs w:val="20"/>
        </w:rPr>
        <w:t xml:space="preserve"> is increases due to less span. </w:t>
      </w:r>
    </w:p>
    <w:p w:rsidR="00EA70EF" w:rsidRPr="00EA70EF" w:rsidRDefault="00EA70EF" w:rsidP="008C6B94">
      <w:pPr>
        <w:numPr>
          <w:ilvl w:val="0"/>
          <w:numId w:val="7"/>
        </w:numPr>
        <w:tabs>
          <w:tab w:val="left" w:pos="720"/>
        </w:tabs>
        <w:autoSpaceDE w:val="0"/>
        <w:autoSpaceDN w:val="0"/>
        <w:spacing w:before="100" w:beforeAutospacing="1" w:after="100" w:afterAutospacing="1"/>
        <w:jc w:val="both"/>
        <w:rPr>
          <w:rFonts w:ascii="Times New Roman" w:hAnsi="Times New Roman"/>
          <w:sz w:val="20"/>
          <w:szCs w:val="20"/>
        </w:rPr>
      </w:pPr>
      <w:r w:rsidRPr="00EA70EF">
        <w:rPr>
          <w:rFonts w:ascii="Times New Roman" w:hAnsi="Times New Roman"/>
          <w:sz w:val="20"/>
          <w:szCs w:val="20"/>
        </w:rPr>
        <w:t xml:space="preserve">Maximum displacement of T-beam </w:t>
      </w:r>
      <w:r w:rsidR="00A778EB" w:rsidRPr="00EA70EF">
        <w:rPr>
          <w:rFonts w:ascii="Times New Roman" w:hAnsi="Times New Roman"/>
          <w:sz w:val="20"/>
          <w:szCs w:val="20"/>
        </w:rPr>
        <w:t>Bridge</w:t>
      </w:r>
      <w:r w:rsidRPr="00EA70EF">
        <w:rPr>
          <w:rFonts w:ascii="Times New Roman" w:hAnsi="Times New Roman"/>
          <w:sz w:val="20"/>
          <w:szCs w:val="20"/>
        </w:rPr>
        <w:t xml:space="preserve"> is more for large span. </w:t>
      </w:r>
    </w:p>
    <w:p w:rsidR="00EA70EF" w:rsidRPr="00EA70EF" w:rsidRDefault="00EA70EF" w:rsidP="008C6B94">
      <w:pPr>
        <w:numPr>
          <w:ilvl w:val="0"/>
          <w:numId w:val="7"/>
        </w:numPr>
        <w:tabs>
          <w:tab w:val="left" w:pos="720"/>
        </w:tabs>
        <w:autoSpaceDE w:val="0"/>
        <w:autoSpaceDN w:val="0"/>
        <w:spacing w:before="100" w:beforeAutospacing="1" w:after="100" w:afterAutospacing="1"/>
        <w:jc w:val="both"/>
        <w:rPr>
          <w:rFonts w:ascii="Times New Roman" w:hAnsi="Times New Roman"/>
          <w:sz w:val="20"/>
          <w:szCs w:val="20"/>
        </w:rPr>
      </w:pPr>
      <w:r w:rsidRPr="00EA70EF">
        <w:rPr>
          <w:rFonts w:ascii="Times New Roman" w:hAnsi="Times New Roman"/>
          <w:sz w:val="20"/>
          <w:szCs w:val="20"/>
        </w:rPr>
        <w:t xml:space="preserve">Bending moment are more in T-beam </w:t>
      </w:r>
      <w:r w:rsidR="00A778EB" w:rsidRPr="00EA70EF">
        <w:rPr>
          <w:rFonts w:ascii="Times New Roman" w:hAnsi="Times New Roman"/>
          <w:sz w:val="20"/>
          <w:szCs w:val="20"/>
        </w:rPr>
        <w:t>Girder Bridge</w:t>
      </w:r>
      <w:r w:rsidRPr="00EA70EF">
        <w:rPr>
          <w:rFonts w:ascii="Times New Roman" w:hAnsi="Times New Roman"/>
          <w:sz w:val="20"/>
          <w:szCs w:val="20"/>
        </w:rPr>
        <w:t xml:space="preserve"> than box </w:t>
      </w:r>
      <w:r w:rsidR="00A778EB" w:rsidRPr="00EA70EF">
        <w:rPr>
          <w:rFonts w:ascii="Times New Roman" w:hAnsi="Times New Roman"/>
          <w:sz w:val="20"/>
          <w:szCs w:val="20"/>
        </w:rPr>
        <w:t>Girder Bridge</w:t>
      </w:r>
      <w:r w:rsidRPr="00EA70EF">
        <w:rPr>
          <w:rFonts w:ascii="Times New Roman" w:hAnsi="Times New Roman"/>
          <w:sz w:val="20"/>
          <w:szCs w:val="20"/>
        </w:rPr>
        <w:t xml:space="preserve">. </w:t>
      </w:r>
    </w:p>
    <w:p w:rsidR="00DC3F08" w:rsidRPr="00755196" w:rsidRDefault="00EA70EF" w:rsidP="008C6B94">
      <w:pPr>
        <w:numPr>
          <w:ilvl w:val="0"/>
          <w:numId w:val="7"/>
        </w:numPr>
        <w:tabs>
          <w:tab w:val="left" w:pos="720"/>
        </w:tabs>
        <w:autoSpaceDE w:val="0"/>
        <w:autoSpaceDN w:val="0"/>
        <w:spacing w:before="100" w:beforeAutospacing="1" w:after="100" w:afterAutospacing="1"/>
        <w:jc w:val="both"/>
        <w:rPr>
          <w:rFonts w:ascii="Times New Roman" w:hAnsi="Times New Roman"/>
          <w:sz w:val="20"/>
          <w:szCs w:val="20"/>
        </w:rPr>
      </w:pPr>
      <w:r w:rsidRPr="00EA70EF">
        <w:rPr>
          <w:rFonts w:ascii="Times New Roman" w:hAnsi="Times New Roman"/>
          <w:sz w:val="20"/>
          <w:szCs w:val="20"/>
        </w:rPr>
        <w:t xml:space="preserve">Shear force results are more in T-beam </w:t>
      </w:r>
      <w:r w:rsidR="00A778EB" w:rsidRPr="00EA70EF">
        <w:rPr>
          <w:rFonts w:ascii="Times New Roman" w:hAnsi="Times New Roman"/>
          <w:sz w:val="20"/>
          <w:szCs w:val="20"/>
        </w:rPr>
        <w:t>Girder Bridge</w:t>
      </w:r>
      <w:r w:rsidRPr="00EA70EF">
        <w:rPr>
          <w:rFonts w:ascii="Times New Roman" w:hAnsi="Times New Roman"/>
          <w:sz w:val="20"/>
          <w:szCs w:val="20"/>
        </w:rPr>
        <w:t xml:space="preserve"> than box </w:t>
      </w:r>
      <w:r w:rsidR="00A778EB" w:rsidRPr="00EA70EF">
        <w:rPr>
          <w:rFonts w:ascii="Times New Roman" w:hAnsi="Times New Roman"/>
          <w:sz w:val="20"/>
          <w:szCs w:val="20"/>
        </w:rPr>
        <w:t>Girder Bridge</w:t>
      </w:r>
      <w:r w:rsidRPr="00EA70EF">
        <w:rPr>
          <w:rFonts w:ascii="Times New Roman" w:hAnsi="Times New Roman"/>
          <w:sz w:val="20"/>
          <w:szCs w:val="20"/>
        </w:rPr>
        <w:t xml:space="preserve">. </w:t>
      </w:r>
    </w:p>
    <w:p w:rsidR="00DC3F08" w:rsidRPr="00DC3F08" w:rsidRDefault="00DC3F08" w:rsidP="008C6B94">
      <w:pPr>
        <w:pStyle w:val="Heading1"/>
        <w:spacing w:line="276" w:lineRule="auto"/>
        <w:rPr>
          <w:b/>
          <w:bCs/>
        </w:rPr>
      </w:pPr>
      <w:r w:rsidRPr="00DC3F08">
        <w:rPr>
          <w:b/>
          <w:bCs/>
        </w:rPr>
        <w:t>References</w:t>
      </w:r>
    </w:p>
    <w:p w:rsidR="00DC3F08" w:rsidRPr="00A71745" w:rsidRDefault="00DC3F08" w:rsidP="00A71745">
      <w:pPr>
        <w:adjustRightInd w:val="0"/>
        <w:ind w:left="284" w:hanging="284"/>
        <w:jc w:val="both"/>
        <w:rPr>
          <w:rFonts w:ascii="Times New Roman" w:hAnsi="Times New Roman"/>
          <w:i/>
          <w:sz w:val="18"/>
          <w:szCs w:val="18"/>
        </w:rPr>
      </w:pPr>
      <w:r w:rsidRPr="00A71745">
        <w:rPr>
          <w:rFonts w:ascii="Times New Roman" w:hAnsi="Times New Roman"/>
          <w:sz w:val="18"/>
          <w:szCs w:val="18"/>
        </w:rPr>
        <w:t>[1</w:t>
      </w:r>
      <w:r w:rsidRPr="00A71745">
        <w:rPr>
          <w:rFonts w:ascii="Times New Roman" w:hAnsi="Times New Roman"/>
          <w:iCs/>
          <w:sz w:val="18"/>
          <w:szCs w:val="18"/>
        </w:rPr>
        <w:t>]</w:t>
      </w:r>
      <w:proofErr w:type="spellStart"/>
      <w:r w:rsidRPr="00A71745">
        <w:rPr>
          <w:rFonts w:ascii="Times New Roman" w:hAnsi="Times New Roman"/>
          <w:i/>
          <w:sz w:val="18"/>
          <w:szCs w:val="18"/>
        </w:rPr>
        <w:t>Abrar</w:t>
      </w:r>
      <w:proofErr w:type="spellEnd"/>
      <w:r w:rsidRPr="00A71745">
        <w:rPr>
          <w:rFonts w:ascii="Times New Roman" w:hAnsi="Times New Roman"/>
          <w:i/>
          <w:sz w:val="18"/>
          <w:szCs w:val="18"/>
        </w:rPr>
        <w:t xml:space="preserve"> Ahmed, Prof. </w:t>
      </w:r>
      <w:proofErr w:type="spellStart"/>
      <w:r w:rsidRPr="00A71745">
        <w:rPr>
          <w:rFonts w:ascii="Times New Roman" w:hAnsi="Times New Roman"/>
          <w:i/>
          <w:sz w:val="18"/>
          <w:szCs w:val="18"/>
        </w:rPr>
        <w:t>R.B.Lokhande</w:t>
      </w:r>
      <w:proofErr w:type="spellEnd"/>
      <w:r w:rsidR="005C141C" w:rsidRPr="00A71745">
        <w:rPr>
          <w:rFonts w:ascii="Times New Roman" w:hAnsi="Times New Roman"/>
          <w:i/>
          <w:iCs/>
          <w:sz w:val="18"/>
          <w:szCs w:val="18"/>
        </w:rPr>
        <w:t xml:space="preserve"> </w:t>
      </w:r>
      <w:r w:rsidR="0024278E" w:rsidRPr="00A71745">
        <w:rPr>
          <w:rFonts w:ascii="Times New Roman" w:hAnsi="Times New Roman"/>
          <w:i/>
          <w:iCs/>
          <w:sz w:val="18"/>
          <w:szCs w:val="18"/>
        </w:rPr>
        <w:t xml:space="preserve">(June 2017). </w:t>
      </w:r>
      <w:r w:rsidRPr="00A71745">
        <w:rPr>
          <w:rFonts w:ascii="Times New Roman" w:hAnsi="Times New Roman"/>
          <w:i/>
          <w:iCs/>
          <w:sz w:val="18"/>
          <w:szCs w:val="18"/>
        </w:rPr>
        <w:t xml:space="preserve">International Journal of Research in </w:t>
      </w:r>
      <w:proofErr w:type="spellStart"/>
      <w:r w:rsidRPr="00A71745">
        <w:rPr>
          <w:rFonts w:ascii="Times New Roman" w:hAnsi="Times New Roman"/>
          <w:i/>
          <w:iCs/>
          <w:sz w:val="18"/>
          <w:szCs w:val="18"/>
        </w:rPr>
        <w:t>Ingineering</w:t>
      </w:r>
      <w:proofErr w:type="spellEnd"/>
      <w:r w:rsidRPr="00A71745">
        <w:rPr>
          <w:rFonts w:ascii="Times New Roman" w:hAnsi="Times New Roman"/>
          <w:i/>
          <w:iCs/>
          <w:sz w:val="18"/>
          <w:szCs w:val="18"/>
        </w:rPr>
        <w:t xml:space="preserve"> and Advance Technology Volume 4 Issue-07</w:t>
      </w:r>
      <w:proofErr w:type="gramStart"/>
      <w:r w:rsidRPr="00A71745">
        <w:rPr>
          <w:rFonts w:ascii="Times New Roman" w:hAnsi="Times New Roman"/>
          <w:i/>
          <w:sz w:val="18"/>
          <w:szCs w:val="18"/>
        </w:rPr>
        <w:t>,Comparative</w:t>
      </w:r>
      <w:proofErr w:type="gramEnd"/>
      <w:r w:rsidRPr="00A71745">
        <w:rPr>
          <w:rFonts w:ascii="Times New Roman" w:hAnsi="Times New Roman"/>
          <w:i/>
          <w:sz w:val="18"/>
          <w:szCs w:val="18"/>
        </w:rPr>
        <w:t xml:space="preserve"> Analysis and Design of T-Beam Girder and Box Girder Bridges.</w:t>
      </w:r>
    </w:p>
    <w:p w:rsidR="00DC3F08" w:rsidRPr="00A71745" w:rsidRDefault="00AB4271" w:rsidP="00A71745">
      <w:pPr>
        <w:adjustRightInd w:val="0"/>
        <w:ind w:left="284" w:hanging="284"/>
        <w:jc w:val="both"/>
        <w:rPr>
          <w:rFonts w:ascii="Times New Roman" w:hAnsi="Times New Roman"/>
          <w:i/>
          <w:sz w:val="18"/>
          <w:szCs w:val="18"/>
        </w:rPr>
      </w:pPr>
      <w:r w:rsidRPr="00A71745">
        <w:rPr>
          <w:rFonts w:ascii="Times New Roman" w:hAnsi="Times New Roman"/>
          <w:iCs/>
          <w:sz w:val="18"/>
          <w:szCs w:val="18"/>
        </w:rPr>
        <w:t>[2]</w:t>
      </w:r>
      <w:proofErr w:type="spellStart"/>
      <w:r w:rsidRPr="00A71745">
        <w:rPr>
          <w:rFonts w:ascii="Times New Roman" w:hAnsi="Times New Roman"/>
          <w:i/>
          <w:sz w:val="18"/>
          <w:szCs w:val="18"/>
        </w:rPr>
        <w:t>Amit</w:t>
      </w:r>
      <w:proofErr w:type="spellEnd"/>
      <w:r w:rsidRPr="00A71745">
        <w:rPr>
          <w:rFonts w:ascii="Times New Roman" w:hAnsi="Times New Roman"/>
          <w:i/>
          <w:sz w:val="18"/>
          <w:szCs w:val="18"/>
        </w:rPr>
        <w:t xml:space="preserve"> </w:t>
      </w:r>
      <w:proofErr w:type="spellStart"/>
      <w:r w:rsidRPr="00A71745">
        <w:rPr>
          <w:rFonts w:ascii="Times New Roman" w:hAnsi="Times New Roman"/>
          <w:i/>
          <w:sz w:val="18"/>
          <w:szCs w:val="18"/>
        </w:rPr>
        <w:t>Saxena</w:t>
      </w:r>
      <w:proofErr w:type="gramStart"/>
      <w:r w:rsidRPr="00A71745">
        <w:rPr>
          <w:rFonts w:ascii="Times New Roman" w:hAnsi="Times New Roman"/>
          <w:i/>
          <w:sz w:val="18"/>
          <w:szCs w:val="18"/>
        </w:rPr>
        <w:t>,Dr.Savita</w:t>
      </w:r>
      <w:proofErr w:type="spellEnd"/>
      <w:proofErr w:type="gramEnd"/>
      <w:r w:rsidRPr="00A71745">
        <w:rPr>
          <w:rFonts w:ascii="Times New Roman" w:hAnsi="Times New Roman"/>
          <w:i/>
          <w:sz w:val="18"/>
          <w:szCs w:val="18"/>
        </w:rPr>
        <w:t xml:space="preserve"> </w:t>
      </w:r>
      <w:proofErr w:type="spellStart"/>
      <w:r w:rsidRPr="00A71745">
        <w:rPr>
          <w:rFonts w:ascii="Times New Roman" w:hAnsi="Times New Roman"/>
          <w:i/>
          <w:sz w:val="18"/>
          <w:szCs w:val="18"/>
        </w:rPr>
        <w:t>Maru</w:t>
      </w:r>
      <w:proofErr w:type="spellEnd"/>
      <w:r w:rsidRPr="00A71745">
        <w:rPr>
          <w:rFonts w:ascii="Times New Roman" w:hAnsi="Times New Roman"/>
          <w:i/>
          <w:sz w:val="18"/>
          <w:szCs w:val="18"/>
        </w:rPr>
        <w:t xml:space="preserve"> </w:t>
      </w:r>
      <w:r w:rsidR="0024278E" w:rsidRPr="00A71745">
        <w:rPr>
          <w:rFonts w:ascii="Times New Roman" w:hAnsi="Times New Roman"/>
          <w:i/>
          <w:iCs/>
          <w:sz w:val="18"/>
          <w:szCs w:val="18"/>
        </w:rPr>
        <w:t xml:space="preserve">(May2013). </w:t>
      </w:r>
      <w:r w:rsidR="00DC3F08" w:rsidRPr="00A71745">
        <w:rPr>
          <w:rFonts w:ascii="Times New Roman" w:hAnsi="Times New Roman"/>
          <w:i/>
          <w:iCs/>
          <w:sz w:val="18"/>
          <w:szCs w:val="18"/>
        </w:rPr>
        <w:t xml:space="preserve">International Journal </w:t>
      </w:r>
      <w:proofErr w:type="gramStart"/>
      <w:r w:rsidR="00DC3F08" w:rsidRPr="00A71745">
        <w:rPr>
          <w:rFonts w:ascii="Times New Roman" w:hAnsi="Times New Roman"/>
          <w:i/>
          <w:iCs/>
          <w:sz w:val="18"/>
          <w:szCs w:val="18"/>
        </w:rPr>
        <w:t>Of</w:t>
      </w:r>
      <w:proofErr w:type="gramEnd"/>
      <w:r w:rsidR="00DC3F08" w:rsidRPr="00A71745">
        <w:rPr>
          <w:rFonts w:ascii="Times New Roman" w:hAnsi="Times New Roman"/>
          <w:i/>
          <w:iCs/>
          <w:sz w:val="18"/>
          <w:szCs w:val="18"/>
        </w:rPr>
        <w:t xml:space="preserve"> Research In Engineering And Advance Technology, Volume 1 Issue-2</w:t>
      </w:r>
      <w:r w:rsidR="00DC3F08" w:rsidRPr="00A71745">
        <w:rPr>
          <w:rFonts w:ascii="Times New Roman" w:hAnsi="Times New Roman"/>
          <w:i/>
          <w:sz w:val="18"/>
          <w:szCs w:val="18"/>
        </w:rPr>
        <w:t xml:space="preserve"> Comparative Study Of Analysis And Design Of T-Beam Girder And Box Girder Superstructure.</w:t>
      </w:r>
    </w:p>
    <w:p w:rsidR="00DC3F08" w:rsidRPr="00A71745" w:rsidRDefault="00DC3F08" w:rsidP="00A71745">
      <w:pPr>
        <w:adjustRightInd w:val="0"/>
        <w:ind w:left="284" w:hanging="284"/>
        <w:jc w:val="both"/>
        <w:rPr>
          <w:rFonts w:ascii="Times New Roman" w:hAnsi="Times New Roman"/>
          <w:i/>
          <w:sz w:val="18"/>
          <w:szCs w:val="18"/>
        </w:rPr>
      </w:pPr>
      <w:r w:rsidRPr="00A71745">
        <w:rPr>
          <w:rFonts w:ascii="Times New Roman" w:hAnsi="Times New Roman"/>
          <w:iCs/>
          <w:sz w:val="18"/>
          <w:szCs w:val="18"/>
        </w:rPr>
        <w:t>[3]</w:t>
      </w:r>
      <w:proofErr w:type="spellStart"/>
      <w:r w:rsidRPr="00A71745">
        <w:rPr>
          <w:rFonts w:ascii="Times New Roman" w:hAnsi="Times New Roman"/>
          <w:i/>
          <w:sz w:val="18"/>
          <w:szCs w:val="18"/>
        </w:rPr>
        <w:t>Sandesh</w:t>
      </w:r>
      <w:proofErr w:type="spellEnd"/>
      <w:r w:rsidRPr="00A71745">
        <w:rPr>
          <w:rFonts w:ascii="Times New Roman" w:hAnsi="Times New Roman"/>
          <w:i/>
          <w:sz w:val="18"/>
          <w:szCs w:val="18"/>
        </w:rPr>
        <w:t xml:space="preserve"> </w:t>
      </w:r>
      <w:proofErr w:type="spellStart"/>
      <w:r w:rsidRPr="00A71745">
        <w:rPr>
          <w:rFonts w:ascii="Times New Roman" w:hAnsi="Times New Roman"/>
          <w:i/>
          <w:sz w:val="18"/>
          <w:szCs w:val="18"/>
        </w:rPr>
        <w:t>Upadhyaya</w:t>
      </w:r>
      <w:proofErr w:type="spellEnd"/>
      <w:r w:rsidRPr="00A71745">
        <w:rPr>
          <w:rFonts w:ascii="Times New Roman" w:hAnsi="Times New Roman"/>
          <w:i/>
          <w:sz w:val="18"/>
          <w:szCs w:val="18"/>
        </w:rPr>
        <w:t xml:space="preserve"> K., </w:t>
      </w:r>
      <w:proofErr w:type="spellStart"/>
      <w:proofErr w:type="gramStart"/>
      <w:r w:rsidR="0024278E" w:rsidRPr="00A71745">
        <w:rPr>
          <w:rFonts w:ascii="Times New Roman" w:hAnsi="Times New Roman"/>
          <w:i/>
          <w:iCs/>
          <w:sz w:val="18"/>
          <w:szCs w:val="18"/>
        </w:rPr>
        <w:t>Fsahayasachin</w:t>
      </w:r>
      <w:proofErr w:type="spellEnd"/>
      <w:r w:rsidR="0024278E" w:rsidRPr="00A71745">
        <w:rPr>
          <w:rFonts w:ascii="Times New Roman" w:hAnsi="Times New Roman"/>
          <w:i/>
          <w:iCs/>
          <w:sz w:val="18"/>
          <w:szCs w:val="18"/>
        </w:rPr>
        <w:t>(</w:t>
      </w:r>
      <w:proofErr w:type="gramEnd"/>
      <w:r w:rsidR="0024278E" w:rsidRPr="00A71745">
        <w:rPr>
          <w:rFonts w:ascii="Times New Roman" w:hAnsi="Times New Roman"/>
          <w:i/>
          <w:iCs/>
          <w:sz w:val="18"/>
          <w:szCs w:val="18"/>
        </w:rPr>
        <w:t xml:space="preserve">Jun 2016). </w:t>
      </w:r>
      <w:r w:rsidRPr="00A71745">
        <w:rPr>
          <w:rFonts w:ascii="Times New Roman" w:hAnsi="Times New Roman"/>
          <w:i/>
          <w:iCs/>
          <w:sz w:val="18"/>
          <w:szCs w:val="18"/>
        </w:rPr>
        <w:t xml:space="preserve">International Journal </w:t>
      </w:r>
      <w:proofErr w:type="gramStart"/>
      <w:r w:rsidRPr="00A71745">
        <w:rPr>
          <w:rFonts w:ascii="Times New Roman" w:hAnsi="Times New Roman"/>
          <w:i/>
          <w:iCs/>
          <w:sz w:val="18"/>
          <w:szCs w:val="18"/>
        </w:rPr>
        <w:t>Of</w:t>
      </w:r>
      <w:proofErr w:type="gramEnd"/>
      <w:r w:rsidRPr="00A71745">
        <w:rPr>
          <w:rFonts w:ascii="Times New Roman" w:hAnsi="Times New Roman"/>
          <w:i/>
          <w:iCs/>
          <w:sz w:val="18"/>
          <w:szCs w:val="18"/>
        </w:rPr>
        <w:t xml:space="preserve"> Research In Engineering And Advance TechnologyVol-05, Issue-06</w:t>
      </w:r>
      <w:r w:rsidRPr="00A71745">
        <w:rPr>
          <w:rFonts w:ascii="Times New Roman" w:hAnsi="Times New Roman"/>
          <w:i/>
          <w:sz w:val="18"/>
          <w:szCs w:val="18"/>
        </w:rPr>
        <w:t xml:space="preserve"> A Comparative Study Of T-Beam Bridges For Varying Span </w:t>
      </w:r>
      <w:proofErr w:type="spellStart"/>
      <w:r w:rsidRPr="00A71745">
        <w:rPr>
          <w:rFonts w:ascii="Times New Roman" w:hAnsi="Times New Roman"/>
          <w:i/>
          <w:sz w:val="18"/>
          <w:szCs w:val="18"/>
        </w:rPr>
        <w:t>Lenghts</w:t>
      </w:r>
      <w:proofErr w:type="spellEnd"/>
      <w:r w:rsidRPr="00A71745">
        <w:rPr>
          <w:rFonts w:ascii="Times New Roman" w:hAnsi="Times New Roman"/>
          <w:i/>
          <w:sz w:val="18"/>
          <w:szCs w:val="18"/>
        </w:rPr>
        <w:t>.</w:t>
      </w:r>
    </w:p>
    <w:p w:rsidR="00DC3F08" w:rsidRPr="00A71745" w:rsidRDefault="00011EBE" w:rsidP="00A71745">
      <w:pPr>
        <w:adjustRightInd w:val="0"/>
        <w:ind w:left="284" w:hanging="284"/>
        <w:jc w:val="both"/>
        <w:rPr>
          <w:rFonts w:ascii="Times New Roman" w:hAnsi="Times New Roman"/>
          <w:i/>
          <w:sz w:val="18"/>
          <w:szCs w:val="18"/>
        </w:rPr>
      </w:pPr>
      <w:r w:rsidRPr="00A71745">
        <w:rPr>
          <w:rFonts w:ascii="Times New Roman" w:hAnsi="Times New Roman"/>
          <w:iCs/>
          <w:sz w:val="18"/>
          <w:szCs w:val="18"/>
        </w:rPr>
        <w:t>[4]</w:t>
      </w:r>
      <w:proofErr w:type="spellStart"/>
      <w:r w:rsidRPr="00A71745">
        <w:rPr>
          <w:rFonts w:ascii="Times New Roman" w:hAnsi="Times New Roman"/>
          <w:i/>
          <w:sz w:val="18"/>
          <w:szCs w:val="18"/>
        </w:rPr>
        <w:t>Ankush</w:t>
      </w:r>
      <w:proofErr w:type="spellEnd"/>
      <w:r w:rsidRPr="00A71745">
        <w:rPr>
          <w:rFonts w:ascii="Times New Roman" w:hAnsi="Times New Roman"/>
          <w:i/>
          <w:sz w:val="18"/>
          <w:szCs w:val="18"/>
        </w:rPr>
        <w:t xml:space="preserve"> H. Patel </w:t>
      </w:r>
      <w:r w:rsidRPr="00A71745">
        <w:rPr>
          <w:rFonts w:ascii="Times New Roman" w:hAnsi="Times New Roman"/>
          <w:i/>
          <w:iCs/>
          <w:sz w:val="18"/>
          <w:szCs w:val="18"/>
        </w:rPr>
        <w:t>(July 2016).</w:t>
      </w:r>
      <w:r w:rsidR="00DC3F08" w:rsidRPr="00A71745">
        <w:rPr>
          <w:rFonts w:ascii="Times New Roman" w:hAnsi="Times New Roman"/>
          <w:i/>
          <w:sz w:val="18"/>
          <w:szCs w:val="18"/>
        </w:rPr>
        <w:t xml:space="preserve"> </w:t>
      </w:r>
      <w:proofErr w:type="spellStart"/>
      <w:r w:rsidR="00DC3F08" w:rsidRPr="00A71745">
        <w:rPr>
          <w:rFonts w:ascii="Times New Roman" w:hAnsi="Times New Roman"/>
          <w:i/>
          <w:iCs/>
          <w:sz w:val="18"/>
          <w:szCs w:val="18"/>
        </w:rPr>
        <w:t>Bonfiring</w:t>
      </w:r>
      <w:proofErr w:type="spellEnd"/>
      <w:r w:rsidR="00DC3F08" w:rsidRPr="00A71745">
        <w:rPr>
          <w:rFonts w:ascii="Times New Roman" w:hAnsi="Times New Roman"/>
          <w:i/>
          <w:iCs/>
          <w:sz w:val="18"/>
          <w:szCs w:val="18"/>
        </w:rPr>
        <w:t xml:space="preserve"> International Journal of Man Machine Interface, Vol-04</w:t>
      </w:r>
      <w:proofErr w:type="gramStart"/>
      <w:r w:rsidR="00DC3F08" w:rsidRPr="00A71745">
        <w:rPr>
          <w:rFonts w:ascii="Times New Roman" w:hAnsi="Times New Roman"/>
          <w:i/>
          <w:iCs/>
          <w:sz w:val="18"/>
          <w:szCs w:val="18"/>
        </w:rPr>
        <w:t>,Issue</w:t>
      </w:r>
      <w:proofErr w:type="gramEnd"/>
      <w:r w:rsidR="00DC3F08" w:rsidRPr="00A71745">
        <w:rPr>
          <w:rFonts w:ascii="Times New Roman" w:hAnsi="Times New Roman"/>
          <w:i/>
          <w:iCs/>
          <w:sz w:val="18"/>
          <w:szCs w:val="18"/>
        </w:rPr>
        <w:t>-06</w:t>
      </w:r>
      <w:r w:rsidR="00DC3F08" w:rsidRPr="00A71745">
        <w:rPr>
          <w:rFonts w:ascii="Times New Roman" w:hAnsi="Times New Roman"/>
          <w:i/>
          <w:sz w:val="18"/>
          <w:szCs w:val="18"/>
        </w:rPr>
        <w:t>, A Comparative Study on T-Beam Girder and Box Girder Bridges for Different Skew Designs.</w:t>
      </w:r>
    </w:p>
    <w:p w:rsidR="00DC3F08" w:rsidRPr="00565B8E" w:rsidRDefault="00DC3F08" w:rsidP="008C6B94">
      <w:pPr>
        <w:adjustRightInd w:val="0"/>
        <w:jc w:val="both"/>
        <w:rPr>
          <w:rFonts w:ascii="Times New Roman" w:hAnsi="Times New Roman"/>
          <w:i/>
          <w:sz w:val="20"/>
          <w:szCs w:val="20"/>
        </w:rPr>
      </w:pPr>
      <w:r w:rsidRPr="00565B8E">
        <w:rPr>
          <w:rFonts w:ascii="Times New Roman" w:hAnsi="Times New Roman"/>
          <w:i/>
          <w:sz w:val="20"/>
          <w:szCs w:val="20"/>
        </w:rPr>
        <w:t>Is Codes:</w:t>
      </w:r>
    </w:p>
    <w:p w:rsidR="00DC3F08" w:rsidRPr="00565B8E" w:rsidRDefault="00DC3F08" w:rsidP="008C6B94">
      <w:pPr>
        <w:adjustRightInd w:val="0"/>
        <w:jc w:val="both"/>
        <w:rPr>
          <w:rFonts w:ascii="Times New Roman" w:hAnsi="Times New Roman"/>
          <w:i/>
          <w:sz w:val="20"/>
          <w:szCs w:val="20"/>
        </w:rPr>
      </w:pPr>
      <w:r w:rsidRPr="00565B8E">
        <w:rPr>
          <w:rFonts w:ascii="Times New Roman" w:hAnsi="Times New Roman"/>
          <w:i/>
          <w:sz w:val="20"/>
          <w:szCs w:val="20"/>
        </w:rPr>
        <w:t xml:space="preserve"> [1]     IRC 6-2010, “Standard Specifications and Code of Practice for Road Bridges”, Section Ii, Loads and Stresses, the Indian Roads Congress, New Delhi, India, 2016. </w:t>
      </w:r>
    </w:p>
    <w:p w:rsidR="00DC3F08" w:rsidRPr="00565B8E" w:rsidRDefault="00DC3F08" w:rsidP="008C6B94">
      <w:pPr>
        <w:adjustRightInd w:val="0"/>
        <w:jc w:val="both"/>
        <w:rPr>
          <w:rFonts w:ascii="Times New Roman" w:hAnsi="Times New Roman"/>
          <w:i/>
          <w:sz w:val="20"/>
          <w:szCs w:val="20"/>
        </w:rPr>
      </w:pPr>
      <w:r w:rsidRPr="00565B8E">
        <w:rPr>
          <w:rFonts w:ascii="Times New Roman" w:hAnsi="Times New Roman"/>
          <w:i/>
          <w:sz w:val="20"/>
          <w:szCs w:val="20"/>
        </w:rPr>
        <w:t xml:space="preserve"> [2]    IRC: 21-2000, “Standard Specifications And Code Of Practice For Road Bridges, Section Iii, Cement Concrete (Plain And Reinforced)”, The Indian Roads Congress, New Delhi, India, 2000.</w:t>
      </w:r>
    </w:p>
    <w:p w:rsidR="00DC3F08" w:rsidRPr="00565B8E" w:rsidRDefault="00DC3F08" w:rsidP="008C6B94">
      <w:pPr>
        <w:adjustRightInd w:val="0"/>
        <w:jc w:val="both"/>
        <w:rPr>
          <w:rFonts w:ascii="Times New Roman" w:hAnsi="Times New Roman"/>
          <w:i/>
          <w:sz w:val="20"/>
          <w:szCs w:val="20"/>
        </w:rPr>
      </w:pPr>
      <w:r w:rsidRPr="00565B8E">
        <w:rPr>
          <w:rFonts w:ascii="Times New Roman" w:hAnsi="Times New Roman"/>
          <w:i/>
          <w:sz w:val="20"/>
          <w:szCs w:val="20"/>
        </w:rPr>
        <w:lastRenderedPageBreak/>
        <w:t>[3]    Is 456 – 2000, “Indian Standard Plain And Reinforced Concrete- Code Of Practice”</w:t>
      </w:r>
      <w:proofErr w:type="gramStart"/>
      <w:r w:rsidRPr="00565B8E">
        <w:rPr>
          <w:rFonts w:ascii="Times New Roman" w:hAnsi="Times New Roman"/>
          <w:i/>
          <w:sz w:val="20"/>
          <w:szCs w:val="20"/>
        </w:rPr>
        <w:t>.</w:t>
      </w:r>
      <w:proofErr w:type="gramEnd"/>
      <w:r w:rsidRPr="00565B8E">
        <w:rPr>
          <w:rFonts w:ascii="Times New Roman" w:hAnsi="Times New Roman"/>
          <w:i/>
          <w:sz w:val="20"/>
          <w:szCs w:val="20"/>
        </w:rPr>
        <w:t xml:space="preserve"> </w:t>
      </w:r>
      <w:proofErr w:type="gramStart"/>
      <w:r w:rsidRPr="00565B8E">
        <w:rPr>
          <w:rFonts w:ascii="Times New Roman" w:hAnsi="Times New Roman"/>
          <w:i/>
          <w:sz w:val="20"/>
          <w:szCs w:val="20"/>
        </w:rPr>
        <w:t>Bureau of Indian Standards, New Delhi.</w:t>
      </w:r>
      <w:proofErr w:type="gramEnd"/>
    </w:p>
    <w:p w:rsidR="00DC3F08" w:rsidRPr="00CB012C" w:rsidRDefault="00DC3F08" w:rsidP="008C6B94">
      <w:pPr>
        <w:adjustRightInd w:val="0"/>
        <w:jc w:val="both"/>
        <w:rPr>
          <w:rFonts w:ascii="Times New Roman" w:hAnsi="Times New Roman"/>
          <w:i/>
          <w:iCs/>
          <w:sz w:val="18"/>
          <w:szCs w:val="18"/>
        </w:rPr>
      </w:pPr>
      <w:r w:rsidRPr="00CB012C">
        <w:rPr>
          <w:rFonts w:ascii="Times New Roman" w:hAnsi="Times New Roman"/>
          <w:i/>
          <w:iCs/>
          <w:sz w:val="18"/>
          <w:szCs w:val="18"/>
        </w:rPr>
        <w:t>Books:</w:t>
      </w:r>
    </w:p>
    <w:p w:rsidR="00DC3F08" w:rsidRPr="00CB012C" w:rsidRDefault="00DC3F08" w:rsidP="008C6B94">
      <w:pPr>
        <w:adjustRightInd w:val="0"/>
        <w:jc w:val="both"/>
        <w:rPr>
          <w:rFonts w:ascii="Times New Roman" w:hAnsi="Times New Roman"/>
          <w:i/>
          <w:iCs/>
          <w:sz w:val="18"/>
          <w:szCs w:val="18"/>
        </w:rPr>
      </w:pPr>
      <w:r w:rsidRPr="00CB012C">
        <w:rPr>
          <w:rFonts w:ascii="Times New Roman" w:hAnsi="Times New Roman"/>
          <w:i/>
          <w:iCs/>
          <w:sz w:val="18"/>
          <w:szCs w:val="18"/>
        </w:rPr>
        <w:t xml:space="preserve">[1]    </w:t>
      </w:r>
      <w:proofErr w:type="spellStart"/>
      <w:r w:rsidRPr="00CB012C">
        <w:rPr>
          <w:rFonts w:ascii="Times New Roman" w:hAnsi="Times New Roman"/>
          <w:i/>
          <w:iCs/>
          <w:sz w:val="18"/>
          <w:szCs w:val="18"/>
        </w:rPr>
        <w:t>Sushil</w:t>
      </w:r>
      <w:proofErr w:type="spellEnd"/>
      <w:r w:rsidRPr="00CB012C">
        <w:rPr>
          <w:rFonts w:ascii="Times New Roman" w:hAnsi="Times New Roman"/>
          <w:i/>
          <w:iCs/>
          <w:sz w:val="18"/>
          <w:szCs w:val="18"/>
        </w:rPr>
        <w:t xml:space="preserve"> Kumar, treasure of </w:t>
      </w:r>
      <w:proofErr w:type="spellStart"/>
      <w:r w:rsidRPr="00CB012C">
        <w:rPr>
          <w:rFonts w:ascii="Times New Roman" w:hAnsi="Times New Roman"/>
          <w:i/>
          <w:iCs/>
          <w:sz w:val="18"/>
          <w:szCs w:val="18"/>
        </w:rPr>
        <w:t>rcc</w:t>
      </w:r>
      <w:proofErr w:type="spellEnd"/>
      <w:r w:rsidRPr="00CB012C">
        <w:rPr>
          <w:rFonts w:ascii="Times New Roman" w:hAnsi="Times New Roman"/>
          <w:i/>
          <w:iCs/>
          <w:sz w:val="18"/>
          <w:szCs w:val="18"/>
        </w:rPr>
        <w:t xml:space="preserve"> design </w:t>
      </w:r>
    </w:p>
    <w:p w:rsidR="00DC3F08" w:rsidRPr="00CB012C" w:rsidRDefault="00DC3F08" w:rsidP="008C6B94">
      <w:pPr>
        <w:adjustRightInd w:val="0"/>
        <w:jc w:val="both"/>
        <w:rPr>
          <w:rFonts w:ascii="Times New Roman" w:hAnsi="Times New Roman"/>
          <w:i/>
          <w:iCs/>
          <w:sz w:val="18"/>
          <w:szCs w:val="18"/>
        </w:rPr>
      </w:pPr>
      <w:r w:rsidRPr="00CB012C">
        <w:rPr>
          <w:rFonts w:ascii="Times New Roman" w:hAnsi="Times New Roman"/>
          <w:i/>
          <w:iCs/>
          <w:sz w:val="18"/>
          <w:szCs w:val="18"/>
        </w:rPr>
        <w:t xml:space="preserve">[2]   S. </w:t>
      </w:r>
      <w:proofErr w:type="spellStart"/>
      <w:r w:rsidRPr="00CB012C">
        <w:rPr>
          <w:rFonts w:ascii="Times New Roman" w:hAnsi="Times New Roman"/>
          <w:i/>
          <w:iCs/>
          <w:sz w:val="18"/>
          <w:szCs w:val="18"/>
        </w:rPr>
        <w:t>Ramamrutham</w:t>
      </w:r>
      <w:proofErr w:type="spellEnd"/>
      <w:r w:rsidRPr="00CB012C">
        <w:rPr>
          <w:rFonts w:ascii="Times New Roman" w:hAnsi="Times New Roman"/>
          <w:i/>
          <w:iCs/>
          <w:sz w:val="18"/>
          <w:szCs w:val="18"/>
        </w:rPr>
        <w:t xml:space="preserve">, design of reinforced concrete structure </w:t>
      </w:r>
    </w:p>
    <w:p w:rsidR="00DC3F08" w:rsidRPr="00CB012C" w:rsidRDefault="00DC3F08" w:rsidP="008C6B94">
      <w:pPr>
        <w:adjustRightInd w:val="0"/>
        <w:jc w:val="both"/>
        <w:rPr>
          <w:rFonts w:ascii="Times New Roman" w:hAnsi="Times New Roman"/>
          <w:i/>
          <w:iCs/>
          <w:sz w:val="18"/>
          <w:szCs w:val="18"/>
        </w:rPr>
      </w:pPr>
      <w:r w:rsidRPr="00CB012C">
        <w:rPr>
          <w:rFonts w:ascii="Times New Roman" w:hAnsi="Times New Roman"/>
          <w:i/>
          <w:iCs/>
          <w:sz w:val="18"/>
          <w:szCs w:val="18"/>
        </w:rPr>
        <w:t xml:space="preserve">[3]    </w:t>
      </w:r>
      <w:proofErr w:type="spellStart"/>
      <w:r w:rsidRPr="00CB012C">
        <w:rPr>
          <w:rFonts w:ascii="Times New Roman" w:hAnsi="Times New Roman"/>
          <w:i/>
          <w:iCs/>
          <w:sz w:val="18"/>
          <w:szCs w:val="18"/>
        </w:rPr>
        <w:t>N.Krishna</w:t>
      </w:r>
      <w:proofErr w:type="spellEnd"/>
      <w:r w:rsidRPr="00CB012C">
        <w:rPr>
          <w:rFonts w:ascii="Times New Roman" w:hAnsi="Times New Roman"/>
          <w:i/>
          <w:iCs/>
          <w:sz w:val="18"/>
          <w:szCs w:val="18"/>
        </w:rPr>
        <w:t xml:space="preserve"> </w:t>
      </w:r>
      <w:proofErr w:type="spellStart"/>
      <w:r w:rsidRPr="00CB012C">
        <w:rPr>
          <w:rFonts w:ascii="Times New Roman" w:hAnsi="Times New Roman"/>
          <w:i/>
          <w:iCs/>
          <w:sz w:val="18"/>
          <w:szCs w:val="18"/>
        </w:rPr>
        <w:t>Raju</w:t>
      </w:r>
      <w:proofErr w:type="spellEnd"/>
      <w:r w:rsidRPr="00CB012C">
        <w:rPr>
          <w:rFonts w:ascii="Times New Roman" w:hAnsi="Times New Roman"/>
          <w:i/>
          <w:iCs/>
          <w:sz w:val="18"/>
          <w:szCs w:val="18"/>
        </w:rPr>
        <w:t>, advanced reinforced concrete</w:t>
      </w:r>
    </w:p>
    <w:p w:rsidR="008B151C" w:rsidRDefault="008B151C" w:rsidP="008C6B94">
      <w:pPr>
        <w:adjustRightInd w:val="0"/>
        <w:jc w:val="both"/>
        <w:rPr>
          <w:rFonts w:ascii="Times New Roman" w:hAnsi="Times New Roman"/>
          <w:b/>
          <w:sz w:val="20"/>
          <w:szCs w:val="20"/>
        </w:rPr>
      </w:pPr>
      <w:r w:rsidRPr="006E280E">
        <w:rPr>
          <w:rFonts w:ascii="Times New Roman" w:hAnsi="Times New Roman"/>
          <w:b/>
          <w:sz w:val="20"/>
          <w:szCs w:val="20"/>
        </w:rPr>
        <w:t>Details of All Authors</w:t>
      </w:r>
    </w:p>
    <w:tbl>
      <w:tblPr>
        <w:tblStyle w:val="TableGrid"/>
        <w:tblW w:w="0" w:type="auto"/>
        <w:tblLook w:val="04A0" w:firstRow="1" w:lastRow="0" w:firstColumn="1" w:lastColumn="0" w:noHBand="0" w:noVBand="1"/>
      </w:tblPr>
      <w:tblGrid>
        <w:gridCol w:w="689"/>
        <w:gridCol w:w="2248"/>
        <w:gridCol w:w="1864"/>
      </w:tblGrid>
      <w:tr w:rsidR="008B151C" w:rsidTr="0005188B">
        <w:tc>
          <w:tcPr>
            <w:tcW w:w="689" w:type="dxa"/>
          </w:tcPr>
          <w:p w:rsidR="008B151C" w:rsidRDefault="008B151C" w:rsidP="0005188B">
            <w:pPr>
              <w:rPr>
                <w:rFonts w:ascii="Times New Roman" w:hAnsi="Times New Roman"/>
                <w:sz w:val="20"/>
                <w:szCs w:val="20"/>
              </w:rPr>
            </w:pPr>
            <w:proofErr w:type="spellStart"/>
            <w:r>
              <w:rPr>
                <w:rFonts w:ascii="Times New Roman" w:hAnsi="Times New Roman"/>
                <w:sz w:val="20"/>
                <w:szCs w:val="20"/>
              </w:rPr>
              <w:t>Sr.No</w:t>
            </w:r>
            <w:proofErr w:type="spellEnd"/>
          </w:p>
        </w:tc>
        <w:tc>
          <w:tcPr>
            <w:tcW w:w="2248" w:type="dxa"/>
          </w:tcPr>
          <w:p w:rsidR="008B151C" w:rsidRDefault="008B151C" w:rsidP="0005188B">
            <w:pPr>
              <w:rPr>
                <w:rFonts w:ascii="Times New Roman" w:hAnsi="Times New Roman"/>
                <w:sz w:val="20"/>
                <w:szCs w:val="20"/>
              </w:rPr>
            </w:pPr>
            <w:r>
              <w:rPr>
                <w:rFonts w:ascii="Times New Roman" w:hAnsi="Times New Roman"/>
                <w:sz w:val="20"/>
                <w:szCs w:val="20"/>
              </w:rPr>
              <w:t xml:space="preserve">Photo  </w:t>
            </w:r>
          </w:p>
        </w:tc>
        <w:tc>
          <w:tcPr>
            <w:tcW w:w="1864" w:type="dxa"/>
          </w:tcPr>
          <w:p w:rsidR="008B151C" w:rsidRDefault="008B151C" w:rsidP="0005188B">
            <w:pPr>
              <w:rPr>
                <w:rFonts w:ascii="Times New Roman" w:hAnsi="Times New Roman"/>
                <w:sz w:val="20"/>
                <w:szCs w:val="20"/>
              </w:rPr>
            </w:pPr>
            <w:r>
              <w:rPr>
                <w:rFonts w:ascii="Times New Roman" w:hAnsi="Times New Roman"/>
                <w:sz w:val="20"/>
                <w:szCs w:val="20"/>
              </w:rPr>
              <w:t>Details</w:t>
            </w:r>
          </w:p>
        </w:tc>
      </w:tr>
      <w:tr w:rsidR="008B151C" w:rsidTr="00CD74BE">
        <w:tc>
          <w:tcPr>
            <w:tcW w:w="689" w:type="dxa"/>
          </w:tcPr>
          <w:p w:rsidR="008B151C" w:rsidRDefault="008B151C" w:rsidP="0005188B">
            <w:pPr>
              <w:rPr>
                <w:rFonts w:ascii="Times New Roman" w:hAnsi="Times New Roman"/>
                <w:sz w:val="20"/>
                <w:szCs w:val="20"/>
              </w:rPr>
            </w:pPr>
            <w:r>
              <w:rPr>
                <w:rFonts w:ascii="Times New Roman" w:hAnsi="Times New Roman"/>
                <w:sz w:val="20"/>
                <w:szCs w:val="20"/>
              </w:rPr>
              <w:t xml:space="preserve"> 1</w:t>
            </w:r>
          </w:p>
        </w:tc>
        <w:tc>
          <w:tcPr>
            <w:tcW w:w="2248" w:type="dxa"/>
            <w:vAlign w:val="center"/>
          </w:tcPr>
          <w:p w:rsidR="00CC0F19" w:rsidRDefault="00CC0F19" w:rsidP="00CD74BE">
            <w:pPr>
              <w:jc w:val="center"/>
              <w:rPr>
                <w:rFonts w:ascii="Times New Roman" w:hAnsi="Times New Roman"/>
                <w:noProof/>
                <w:sz w:val="20"/>
                <w:szCs w:val="20"/>
              </w:rPr>
            </w:pPr>
            <w:r>
              <w:rPr>
                <w:rFonts w:ascii="Times New Roman" w:hAnsi="Times New Roman"/>
                <w:noProof/>
                <w:sz w:val="20"/>
                <w:szCs w:val="20"/>
                <w:lang w:bidi="mr-IN"/>
              </w:rPr>
              <w:drawing>
                <wp:inline distT="0" distB="0" distL="0" distR="0" wp14:anchorId="0771F6C0" wp14:editId="3A13D80D">
                  <wp:extent cx="1238250" cy="1581150"/>
                  <wp:effectExtent l="19050" t="0" r="0" b="0"/>
                  <wp:docPr id="16" name="Picture 16" descr="C:\Users\admin\Downloads\DSC_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DSC_0040.JPG"/>
                          <pic:cNvPicPr>
                            <a:picLocks noChangeAspect="1" noChangeArrowheads="1"/>
                          </pic:cNvPicPr>
                        </pic:nvPicPr>
                        <pic:blipFill>
                          <a:blip r:embed="rId20" cstate="print"/>
                          <a:srcRect l="4561" t="6709" r="15878" b="35783"/>
                          <a:stretch>
                            <a:fillRect/>
                          </a:stretch>
                        </pic:blipFill>
                        <pic:spPr bwMode="auto">
                          <a:xfrm>
                            <a:off x="0" y="0"/>
                            <a:ext cx="1238250" cy="1581150"/>
                          </a:xfrm>
                          <a:prstGeom prst="rect">
                            <a:avLst/>
                          </a:prstGeom>
                          <a:noFill/>
                          <a:ln w="9525">
                            <a:noFill/>
                            <a:miter lim="800000"/>
                            <a:headEnd/>
                            <a:tailEnd/>
                          </a:ln>
                        </pic:spPr>
                      </pic:pic>
                    </a:graphicData>
                  </a:graphic>
                </wp:inline>
              </w:drawing>
            </w:r>
          </w:p>
        </w:tc>
        <w:tc>
          <w:tcPr>
            <w:tcW w:w="1864" w:type="dxa"/>
          </w:tcPr>
          <w:p w:rsidR="008B151C" w:rsidRDefault="00CB595B" w:rsidP="0005188B">
            <w:pPr>
              <w:rPr>
                <w:rFonts w:ascii="Times New Roman" w:hAnsi="Times New Roman"/>
                <w:sz w:val="20"/>
                <w:szCs w:val="20"/>
              </w:rPr>
            </w:pPr>
            <w:r>
              <w:rPr>
                <w:rFonts w:ascii="Times New Roman" w:hAnsi="Times New Roman"/>
                <w:sz w:val="20"/>
                <w:szCs w:val="20"/>
              </w:rPr>
              <w:t xml:space="preserve">Currently working as Assistant professor at </w:t>
            </w:r>
            <w:proofErr w:type="spellStart"/>
            <w:r>
              <w:rPr>
                <w:rFonts w:ascii="Times New Roman" w:hAnsi="Times New Roman"/>
                <w:sz w:val="20"/>
                <w:szCs w:val="20"/>
              </w:rPr>
              <w:t>Priyadarshini</w:t>
            </w:r>
            <w:proofErr w:type="spellEnd"/>
            <w:r>
              <w:rPr>
                <w:rFonts w:ascii="Times New Roman" w:hAnsi="Times New Roman"/>
                <w:sz w:val="20"/>
                <w:szCs w:val="20"/>
              </w:rPr>
              <w:t xml:space="preserve"> College of Engineering, Nagpur. Total </w:t>
            </w:r>
            <w:r w:rsidR="0015422D">
              <w:rPr>
                <w:rFonts w:ascii="Times New Roman" w:hAnsi="Times New Roman"/>
                <w:sz w:val="20"/>
                <w:szCs w:val="20"/>
              </w:rPr>
              <w:t xml:space="preserve">teaching </w:t>
            </w:r>
            <w:r>
              <w:rPr>
                <w:rFonts w:ascii="Times New Roman" w:hAnsi="Times New Roman"/>
                <w:sz w:val="20"/>
                <w:szCs w:val="20"/>
              </w:rPr>
              <w:t xml:space="preserve">experience 5years. </w:t>
            </w:r>
          </w:p>
        </w:tc>
      </w:tr>
    </w:tbl>
    <w:p w:rsidR="008B151C" w:rsidRPr="007910D2" w:rsidRDefault="008B151C" w:rsidP="00DC3F08">
      <w:pPr>
        <w:adjustRightInd w:val="0"/>
        <w:jc w:val="both"/>
        <w:rPr>
          <w:rFonts w:ascii="Times New Roman" w:hAnsi="Times New Roman"/>
          <w:sz w:val="20"/>
          <w:szCs w:val="20"/>
        </w:rPr>
      </w:pPr>
    </w:p>
    <w:p w:rsidR="00DC3F08" w:rsidRPr="00DC3F08" w:rsidRDefault="00DC3F08" w:rsidP="00DC3F08">
      <w:pPr>
        <w:tabs>
          <w:tab w:val="left" w:pos="720"/>
        </w:tabs>
        <w:autoSpaceDE w:val="0"/>
        <w:autoSpaceDN w:val="0"/>
        <w:spacing w:before="100" w:beforeAutospacing="1" w:after="100" w:afterAutospacing="1" w:line="240" w:lineRule="auto"/>
        <w:ind w:left="720"/>
        <w:jc w:val="both"/>
        <w:rPr>
          <w:rFonts w:ascii="Times New Roman" w:hAnsi="Times New Roman"/>
          <w:sz w:val="20"/>
          <w:szCs w:val="20"/>
        </w:rPr>
      </w:pPr>
    </w:p>
    <w:p w:rsidR="00DC3F08" w:rsidRDefault="00DC3F08" w:rsidP="00FE083D">
      <w:pPr>
        <w:ind w:left="720"/>
        <w:jc w:val="center"/>
        <w:rPr>
          <w:rFonts w:ascii="Times New Roman" w:hAnsi="Times New Roman"/>
          <w:sz w:val="20"/>
          <w:szCs w:val="20"/>
        </w:rPr>
      </w:pPr>
    </w:p>
    <w:p w:rsidR="00DC3F08" w:rsidRDefault="00DC3F08" w:rsidP="00FE083D">
      <w:pPr>
        <w:ind w:left="720"/>
        <w:jc w:val="center"/>
        <w:rPr>
          <w:rFonts w:ascii="Times New Roman" w:hAnsi="Times New Roman"/>
          <w:sz w:val="20"/>
          <w:szCs w:val="20"/>
        </w:rPr>
      </w:pPr>
    </w:p>
    <w:p w:rsidR="00DC3F08" w:rsidRDefault="00DC3F08" w:rsidP="00FE083D">
      <w:pPr>
        <w:ind w:left="720"/>
        <w:jc w:val="center"/>
        <w:rPr>
          <w:rFonts w:ascii="Times New Roman" w:hAnsi="Times New Roman"/>
          <w:sz w:val="20"/>
          <w:szCs w:val="20"/>
        </w:rPr>
      </w:pPr>
    </w:p>
    <w:p w:rsidR="00DC3F08" w:rsidRDefault="00DC3F08" w:rsidP="00FE083D">
      <w:pPr>
        <w:ind w:left="720"/>
        <w:jc w:val="center"/>
        <w:rPr>
          <w:rFonts w:ascii="Times New Roman" w:hAnsi="Times New Roman"/>
          <w:sz w:val="20"/>
          <w:szCs w:val="20"/>
        </w:rPr>
      </w:pPr>
    </w:p>
    <w:p w:rsidR="00DC3F08" w:rsidRDefault="00DC3F08" w:rsidP="00FE083D">
      <w:pPr>
        <w:ind w:left="720"/>
        <w:jc w:val="center"/>
        <w:rPr>
          <w:rFonts w:ascii="Times New Roman" w:hAnsi="Times New Roman"/>
          <w:sz w:val="20"/>
          <w:szCs w:val="20"/>
        </w:rPr>
      </w:pPr>
    </w:p>
    <w:p w:rsidR="00DC3F08" w:rsidRDefault="00DC3F08" w:rsidP="00FE083D">
      <w:pPr>
        <w:ind w:left="720"/>
        <w:jc w:val="center"/>
        <w:rPr>
          <w:rFonts w:ascii="Times New Roman" w:hAnsi="Times New Roman"/>
          <w:sz w:val="20"/>
          <w:szCs w:val="20"/>
        </w:rPr>
      </w:pPr>
    </w:p>
    <w:p w:rsidR="00DC3F08" w:rsidRPr="005301E5" w:rsidRDefault="00DC3F08" w:rsidP="00FE083D">
      <w:pPr>
        <w:ind w:left="720"/>
        <w:jc w:val="center"/>
        <w:rPr>
          <w:rFonts w:ascii="Times New Roman" w:hAnsi="Times New Roman"/>
          <w:sz w:val="20"/>
          <w:szCs w:val="20"/>
        </w:rPr>
      </w:pPr>
    </w:p>
    <w:sectPr w:rsidR="00DC3F08" w:rsidRPr="005301E5" w:rsidSect="00DE4477">
      <w:type w:val="continuous"/>
      <w:pgSz w:w="11907" w:h="1683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F8" w:rsidRDefault="00B573F8" w:rsidP="00DE4477">
      <w:pPr>
        <w:spacing w:after="0" w:line="240" w:lineRule="auto"/>
      </w:pPr>
      <w:r>
        <w:separator/>
      </w:r>
    </w:p>
  </w:endnote>
  <w:endnote w:type="continuationSeparator" w:id="0">
    <w:p w:rsidR="00B573F8" w:rsidRDefault="00B573F8" w:rsidP="00DE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ans-serif">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77" w:rsidRDefault="000D7F79">
    <w:pPr>
      <w:pStyle w:val="Footer"/>
      <w:jc w:val="center"/>
    </w:pPr>
    <w:r>
      <w:fldChar w:fldCharType="begin"/>
    </w:r>
    <w:r w:rsidR="00540FC7">
      <w:instrText xml:space="preserve"> PAGE   \* MERGEFORMAT </w:instrText>
    </w:r>
    <w:r>
      <w:fldChar w:fldCharType="separate"/>
    </w:r>
    <w:r w:rsidR="00BE10E1">
      <w:rPr>
        <w:noProof/>
      </w:rPr>
      <w:t>184</w:t>
    </w:r>
    <w:r>
      <w:fldChar w:fldCharType="end"/>
    </w:r>
  </w:p>
  <w:p w:rsidR="00DE4477" w:rsidRDefault="00DE4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F8" w:rsidRDefault="00B573F8" w:rsidP="00DE4477">
      <w:pPr>
        <w:spacing w:after="0" w:line="240" w:lineRule="auto"/>
      </w:pPr>
      <w:r>
        <w:separator/>
      </w:r>
    </w:p>
  </w:footnote>
  <w:footnote w:type="continuationSeparator" w:id="0">
    <w:p w:rsidR="00B573F8" w:rsidRDefault="00B573F8" w:rsidP="00DE4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609" w:rsidRDefault="00C27609" w:rsidP="00C27609">
    <w:pPr>
      <w:pStyle w:val="Header"/>
      <w:tabs>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C27609" w:rsidRDefault="00C27609" w:rsidP="00C27609">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C27609" w:rsidRDefault="00C27609" w:rsidP="00C27609">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C27609" w:rsidRDefault="00C27609" w:rsidP="00C27609">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C27609" w:rsidRDefault="00C27609" w:rsidP="00C27609">
    <w:pPr>
      <w:pStyle w:val="Header"/>
      <w:jc w:val="center"/>
    </w:pPr>
    <w:r>
      <w:rPr>
        <w:rFonts w:ascii="Times New Roman" w:hAnsi="Times New Roman"/>
        <w:b/>
        <w:bCs/>
        <w:i/>
        <w:sz w:val="24"/>
        <w:szCs w:val="24"/>
      </w:rPr>
      <w:t>www.ijies.net</w:t>
    </w:r>
  </w:p>
  <w:p w:rsidR="00DE4477" w:rsidRDefault="00DE4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C1B95"/>
    <w:multiLevelType w:val="multilevel"/>
    <w:tmpl w:val="262C1B95"/>
    <w:lvl w:ilvl="0">
      <w:start w:val="3"/>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AD6CF4"/>
    <w:multiLevelType w:val="hybridMultilevel"/>
    <w:tmpl w:val="6F7ED668"/>
    <w:lvl w:ilvl="0" w:tplc="D44E46A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216F4D"/>
    <w:multiLevelType w:val="multilevel"/>
    <w:tmpl w:val="597E0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97E0864"/>
    <w:multiLevelType w:val="multilevel"/>
    <w:tmpl w:val="597E0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9AC9A3"/>
    <w:multiLevelType w:val="multilevel"/>
    <w:tmpl w:val="5A9AC9A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5A9AD11D"/>
    <w:multiLevelType w:val="singleLevel"/>
    <w:tmpl w:val="5A9AD11D"/>
    <w:lvl w:ilvl="0">
      <w:start w:val="2"/>
      <w:numFmt w:val="decimal"/>
      <w:suff w:val="space"/>
      <w:lvlText w:val="%1."/>
      <w:lvlJc w:val="left"/>
    </w:lvl>
  </w:abstractNum>
  <w:abstractNum w:abstractNumId="6">
    <w:nsid w:val="5A9AD12F"/>
    <w:multiLevelType w:val="singleLevel"/>
    <w:tmpl w:val="5A9AD12F"/>
    <w:lvl w:ilvl="0">
      <w:start w:val="5"/>
      <w:numFmt w:val="decimal"/>
      <w:suff w:val="space"/>
      <w:lvlText w:val="%1."/>
      <w:lvlJc w:val="left"/>
    </w:lvl>
  </w:abstractNum>
  <w:abstractNum w:abstractNumId="7">
    <w:nsid w:val="5D611EBE"/>
    <w:multiLevelType w:val="multilevel"/>
    <w:tmpl w:val="597E0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2"/>
  </w:num>
  <w:num w:numId="6">
    <w:abstractNumId w:val="0"/>
  </w:num>
  <w:num w:numId="7">
    <w:abstractNumId w:val="4"/>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spaceForUL/>
    <w:doNotLeaveBackslashAlone/>
    <w:ulTrailSpace/>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A07BD"/>
    <w:rsid w:val="E7ED450C"/>
    <w:rsid w:val="EF7AA0BF"/>
    <w:rsid w:val="EFEF5642"/>
    <w:rsid w:val="F6FF19E0"/>
    <w:rsid w:val="F96DBF2B"/>
    <w:rsid w:val="FCA683EE"/>
    <w:rsid w:val="FFFB43D6"/>
    <w:rsid w:val="00011EBE"/>
    <w:rsid w:val="00030654"/>
    <w:rsid w:val="00046CF5"/>
    <w:rsid w:val="000750CC"/>
    <w:rsid w:val="000844F6"/>
    <w:rsid w:val="000A2323"/>
    <w:rsid w:val="000A5176"/>
    <w:rsid w:val="000D7F79"/>
    <w:rsid w:val="000E1E34"/>
    <w:rsid w:val="000E7F63"/>
    <w:rsid w:val="00121BD2"/>
    <w:rsid w:val="00123B08"/>
    <w:rsid w:val="0015422D"/>
    <w:rsid w:val="00161281"/>
    <w:rsid w:val="0016598F"/>
    <w:rsid w:val="001908D6"/>
    <w:rsid w:val="001F13FD"/>
    <w:rsid w:val="001F1587"/>
    <w:rsid w:val="001F639B"/>
    <w:rsid w:val="00213D45"/>
    <w:rsid w:val="00221B93"/>
    <w:rsid w:val="002242A9"/>
    <w:rsid w:val="00236350"/>
    <w:rsid w:val="0024278E"/>
    <w:rsid w:val="002518CA"/>
    <w:rsid w:val="002952A1"/>
    <w:rsid w:val="002B000A"/>
    <w:rsid w:val="002E7409"/>
    <w:rsid w:val="00302B3D"/>
    <w:rsid w:val="003132E0"/>
    <w:rsid w:val="003402CA"/>
    <w:rsid w:val="00375DFE"/>
    <w:rsid w:val="003A40C8"/>
    <w:rsid w:val="003D6340"/>
    <w:rsid w:val="003F3BD0"/>
    <w:rsid w:val="00455229"/>
    <w:rsid w:val="00457D4B"/>
    <w:rsid w:val="004624B1"/>
    <w:rsid w:val="004676EB"/>
    <w:rsid w:val="004F5F47"/>
    <w:rsid w:val="005301E5"/>
    <w:rsid w:val="00540FC7"/>
    <w:rsid w:val="00565B8E"/>
    <w:rsid w:val="00594ED5"/>
    <w:rsid w:val="005C141C"/>
    <w:rsid w:val="005D347D"/>
    <w:rsid w:val="005D60BD"/>
    <w:rsid w:val="005D633E"/>
    <w:rsid w:val="005E2F0C"/>
    <w:rsid w:val="005E7600"/>
    <w:rsid w:val="00615F19"/>
    <w:rsid w:val="00624F1B"/>
    <w:rsid w:val="00641667"/>
    <w:rsid w:val="0065795D"/>
    <w:rsid w:val="00695160"/>
    <w:rsid w:val="006A07BD"/>
    <w:rsid w:val="006B6D8A"/>
    <w:rsid w:val="006C5413"/>
    <w:rsid w:val="006C726B"/>
    <w:rsid w:val="006E280E"/>
    <w:rsid w:val="00712986"/>
    <w:rsid w:val="00717A41"/>
    <w:rsid w:val="00733EA1"/>
    <w:rsid w:val="00740E77"/>
    <w:rsid w:val="007536FE"/>
    <w:rsid w:val="00755196"/>
    <w:rsid w:val="00761CCC"/>
    <w:rsid w:val="00781F4D"/>
    <w:rsid w:val="007910D2"/>
    <w:rsid w:val="0079239A"/>
    <w:rsid w:val="00793BDD"/>
    <w:rsid w:val="007F3539"/>
    <w:rsid w:val="007F7F3A"/>
    <w:rsid w:val="0081404F"/>
    <w:rsid w:val="00816C9D"/>
    <w:rsid w:val="00845B6C"/>
    <w:rsid w:val="00854698"/>
    <w:rsid w:val="00854D10"/>
    <w:rsid w:val="00855778"/>
    <w:rsid w:val="00877862"/>
    <w:rsid w:val="00886374"/>
    <w:rsid w:val="008A4273"/>
    <w:rsid w:val="008A552F"/>
    <w:rsid w:val="008B151C"/>
    <w:rsid w:val="008C65E3"/>
    <w:rsid w:val="008C6B94"/>
    <w:rsid w:val="008D2EC1"/>
    <w:rsid w:val="009221F5"/>
    <w:rsid w:val="00930C0E"/>
    <w:rsid w:val="00934539"/>
    <w:rsid w:val="00983085"/>
    <w:rsid w:val="0099463C"/>
    <w:rsid w:val="009949A7"/>
    <w:rsid w:val="009B5C00"/>
    <w:rsid w:val="009F027E"/>
    <w:rsid w:val="00A12FF2"/>
    <w:rsid w:val="00A36950"/>
    <w:rsid w:val="00A71745"/>
    <w:rsid w:val="00A778EB"/>
    <w:rsid w:val="00A823FB"/>
    <w:rsid w:val="00AB4271"/>
    <w:rsid w:val="00AC1D71"/>
    <w:rsid w:val="00AD4094"/>
    <w:rsid w:val="00AD4D4B"/>
    <w:rsid w:val="00B028E3"/>
    <w:rsid w:val="00B3474F"/>
    <w:rsid w:val="00B35BD7"/>
    <w:rsid w:val="00B573F8"/>
    <w:rsid w:val="00B76BF1"/>
    <w:rsid w:val="00B97BC4"/>
    <w:rsid w:val="00BA6895"/>
    <w:rsid w:val="00BD16AB"/>
    <w:rsid w:val="00BE10E1"/>
    <w:rsid w:val="00BF1B7B"/>
    <w:rsid w:val="00BF551A"/>
    <w:rsid w:val="00C11EBA"/>
    <w:rsid w:val="00C27609"/>
    <w:rsid w:val="00C349FB"/>
    <w:rsid w:val="00C40B44"/>
    <w:rsid w:val="00C51513"/>
    <w:rsid w:val="00C80AB3"/>
    <w:rsid w:val="00C8146E"/>
    <w:rsid w:val="00C916BA"/>
    <w:rsid w:val="00C9779A"/>
    <w:rsid w:val="00C979B0"/>
    <w:rsid w:val="00CB012C"/>
    <w:rsid w:val="00CB2E46"/>
    <w:rsid w:val="00CB45FE"/>
    <w:rsid w:val="00CB595B"/>
    <w:rsid w:val="00CC0F19"/>
    <w:rsid w:val="00CD74BE"/>
    <w:rsid w:val="00CE736B"/>
    <w:rsid w:val="00CF0A58"/>
    <w:rsid w:val="00CF1A4C"/>
    <w:rsid w:val="00CF3309"/>
    <w:rsid w:val="00CF4612"/>
    <w:rsid w:val="00D01C7C"/>
    <w:rsid w:val="00D04123"/>
    <w:rsid w:val="00D225A9"/>
    <w:rsid w:val="00D2465B"/>
    <w:rsid w:val="00D3393C"/>
    <w:rsid w:val="00D41F41"/>
    <w:rsid w:val="00D62EEA"/>
    <w:rsid w:val="00D65AB3"/>
    <w:rsid w:val="00D72C82"/>
    <w:rsid w:val="00D82F0B"/>
    <w:rsid w:val="00D87E84"/>
    <w:rsid w:val="00DC3F08"/>
    <w:rsid w:val="00DE2C6E"/>
    <w:rsid w:val="00DE4477"/>
    <w:rsid w:val="00E0171A"/>
    <w:rsid w:val="00E14DFF"/>
    <w:rsid w:val="00E63A02"/>
    <w:rsid w:val="00E71C40"/>
    <w:rsid w:val="00E80A25"/>
    <w:rsid w:val="00EA70EF"/>
    <w:rsid w:val="00EB25FB"/>
    <w:rsid w:val="00F34D51"/>
    <w:rsid w:val="00F7325E"/>
    <w:rsid w:val="00F9231C"/>
    <w:rsid w:val="00FC117B"/>
    <w:rsid w:val="00FE083D"/>
    <w:rsid w:val="00FF1CF2"/>
    <w:rsid w:val="0BD26202"/>
    <w:rsid w:val="3CD35444"/>
    <w:rsid w:val="3D1B7A2B"/>
    <w:rsid w:val="4BC32654"/>
    <w:rsid w:val="7CFDD81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3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73"/>
    <w:rPr>
      <w:rFonts w:cs="Times New Roman"/>
      <w:sz w:val="22"/>
      <w:szCs w:val="22"/>
      <w:lang w:eastAsia="en-US"/>
    </w:rPr>
  </w:style>
  <w:style w:type="paragraph" w:styleId="Heading1">
    <w:name w:val="heading 1"/>
    <w:basedOn w:val="Normal"/>
    <w:next w:val="Normal"/>
    <w:link w:val="Heading1Char"/>
    <w:qFormat/>
    <w:rsid w:val="005301E5"/>
    <w:pPr>
      <w:keepNext/>
      <w:autoSpaceDE w:val="0"/>
      <w:autoSpaceDN w:val="0"/>
      <w:spacing w:before="240" w:after="80" w:line="240" w:lineRule="auto"/>
      <w:jc w:val="center"/>
      <w:outlineLvl w:val="0"/>
    </w:pPr>
    <w:rPr>
      <w:rFonts w:ascii="Times New Roman" w:eastAsia="SimSun" w:hAnsi="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E4477"/>
    <w:pPr>
      <w:spacing w:after="0" w:line="240" w:lineRule="auto"/>
    </w:pPr>
    <w:rPr>
      <w:rFonts w:ascii="Tahoma" w:hAnsi="Tahoma" w:cs="Tahoma"/>
      <w:sz w:val="16"/>
      <w:szCs w:val="16"/>
    </w:rPr>
  </w:style>
  <w:style w:type="paragraph" w:styleId="Footer">
    <w:name w:val="footer"/>
    <w:basedOn w:val="Normal"/>
    <w:link w:val="FooterChar"/>
    <w:uiPriority w:val="99"/>
    <w:unhideWhenUsed/>
    <w:rsid w:val="00DE4477"/>
    <w:pPr>
      <w:tabs>
        <w:tab w:val="center" w:pos="4680"/>
        <w:tab w:val="right" w:pos="9360"/>
      </w:tabs>
      <w:spacing w:after="0" w:line="240" w:lineRule="auto"/>
    </w:pPr>
  </w:style>
  <w:style w:type="paragraph" w:styleId="Header">
    <w:name w:val="header"/>
    <w:basedOn w:val="Normal"/>
    <w:link w:val="HeaderChar"/>
    <w:uiPriority w:val="99"/>
    <w:unhideWhenUsed/>
    <w:rsid w:val="00DE4477"/>
    <w:pPr>
      <w:tabs>
        <w:tab w:val="center" w:pos="4680"/>
        <w:tab w:val="right" w:pos="9360"/>
      </w:tabs>
      <w:spacing w:after="0" w:line="240" w:lineRule="auto"/>
    </w:pPr>
  </w:style>
  <w:style w:type="character" w:styleId="Strong">
    <w:name w:val="Strong"/>
    <w:basedOn w:val="DefaultParagraphFont"/>
    <w:uiPriority w:val="22"/>
    <w:qFormat/>
    <w:rsid w:val="00DE4477"/>
    <w:rPr>
      <w:b/>
      <w:bCs/>
    </w:rPr>
  </w:style>
  <w:style w:type="table" w:styleId="TableGrid">
    <w:name w:val="Table Grid"/>
    <w:basedOn w:val="TableNormal"/>
    <w:uiPriority w:val="59"/>
    <w:rsid w:val="00DE44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DE4477"/>
    <w:pPr>
      <w:ind w:left="720"/>
      <w:contextualSpacing/>
    </w:pPr>
    <w:rPr>
      <w:rFonts w:eastAsia="Calibri"/>
    </w:rPr>
  </w:style>
  <w:style w:type="character" w:customStyle="1" w:styleId="HeaderChar">
    <w:name w:val="Header Char"/>
    <w:basedOn w:val="DefaultParagraphFont"/>
    <w:link w:val="Header"/>
    <w:uiPriority w:val="99"/>
    <w:rsid w:val="00DE4477"/>
  </w:style>
  <w:style w:type="character" w:customStyle="1" w:styleId="FooterChar">
    <w:name w:val="Footer Char"/>
    <w:basedOn w:val="DefaultParagraphFont"/>
    <w:link w:val="Footer"/>
    <w:uiPriority w:val="99"/>
    <w:rsid w:val="00DE4477"/>
  </w:style>
  <w:style w:type="character" w:customStyle="1" w:styleId="BalloonTextChar">
    <w:name w:val="Balloon Text Char"/>
    <w:basedOn w:val="DefaultParagraphFont"/>
    <w:link w:val="BalloonText"/>
    <w:uiPriority w:val="99"/>
    <w:semiHidden/>
    <w:rsid w:val="00DE4477"/>
    <w:rPr>
      <w:rFonts w:ascii="Tahoma" w:hAnsi="Tahoma" w:cs="Tahoma"/>
      <w:sz w:val="16"/>
      <w:szCs w:val="16"/>
    </w:rPr>
  </w:style>
  <w:style w:type="character" w:customStyle="1" w:styleId="apple-converted-space">
    <w:name w:val="apple-converted-space"/>
    <w:basedOn w:val="DefaultParagraphFont"/>
    <w:rsid w:val="00DE4477"/>
  </w:style>
  <w:style w:type="paragraph" w:customStyle="1" w:styleId="IndexTerms">
    <w:name w:val="IndexTerms"/>
    <w:basedOn w:val="Normal"/>
    <w:next w:val="Normal"/>
    <w:rsid w:val="00DE4477"/>
    <w:pPr>
      <w:ind w:firstLine="202"/>
      <w:jc w:val="both"/>
    </w:pPr>
    <w:rPr>
      <w:b/>
      <w:bCs/>
      <w:sz w:val="18"/>
      <w:szCs w:val="18"/>
    </w:rPr>
  </w:style>
  <w:style w:type="character" w:customStyle="1" w:styleId="Heading1Char">
    <w:name w:val="Heading 1 Char"/>
    <w:basedOn w:val="DefaultParagraphFont"/>
    <w:link w:val="Heading1"/>
    <w:rsid w:val="005301E5"/>
    <w:rPr>
      <w:rFonts w:ascii="Times New Roman" w:eastAsia="SimSun" w:hAnsi="Times New Roman" w:cs="Times New Roman"/>
      <w:smallCaps/>
      <w:kern w:val="28"/>
    </w:rPr>
  </w:style>
  <w:style w:type="paragraph" w:styleId="NormalWeb">
    <w:name w:val="Normal (Web)"/>
    <w:rsid w:val="00EA70EF"/>
    <w:pPr>
      <w:spacing w:before="100" w:beforeAutospacing="1" w:after="100" w:afterAutospacing="1" w:line="240" w:lineRule="auto"/>
    </w:pPr>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57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results%20exce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results%20exce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G:\results%20excel.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G:\results%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948783429098426"/>
          <c:y val="0.19017668523141917"/>
          <c:w val="0.43829158759735187"/>
          <c:h val="0.40102460454475336"/>
        </c:manualLayout>
      </c:layout>
      <c:barChart>
        <c:barDir val="col"/>
        <c:grouping val="clustered"/>
        <c:varyColors val="0"/>
        <c:ser>
          <c:idx val="2"/>
          <c:order val="0"/>
          <c:tx>
            <c:strRef>
              <c:f>Sheet2!$S$2</c:f>
              <c:strCache>
                <c:ptCount val="1"/>
                <c:pt idx="0">
                  <c:v>T-BEAM</c:v>
                </c:pt>
              </c:strCache>
            </c:strRef>
          </c:tx>
          <c:spPr>
            <a:solidFill>
              <a:schemeClr val="accent1"/>
            </a:solidFill>
          </c:spPr>
          <c:invertIfNegative val="0"/>
          <c:cat>
            <c:numRef>
              <c:f>Sheet2!$R$4:$R$6</c:f>
              <c:numCache>
                <c:formatCode>General</c:formatCode>
                <c:ptCount val="3"/>
                <c:pt idx="0">
                  <c:v>35</c:v>
                </c:pt>
                <c:pt idx="1">
                  <c:v>28</c:v>
                </c:pt>
                <c:pt idx="2">
                  <c:v>21</c:v>
                </c:pt>
              </c:numCache>
            </c:numRef>
          </c:cat>
          <c:val>
            <c:numRef>
              <c:f>Sheet2!$S$4:$S$6</c:f>
              <c:numCache>
                <c:formatCode>General</c:formatCode>
                <c:ptCount val="3"/>
                <c:pt idx="0">
                  <c:v>0.29300000000000032</c:v>
                </c:pt>
                <c:pt idx="1">
                  <c:v>0.23700000000000004</c:v>
                </c:pt>
                <c:pt idx="2">
                  <c:v>0.22300000000000009</c:v>
                </c:pt>
              </c:numCache>
            </c:numRef>
          </c:val>
        </c:ser>
        <c:ser>
          <c:idx val="0"/>
          <c:order val="1"/>
          <c:tx>
            <c:strRef>
              <c:f>Sheet2!$T$2</c:f>
              <c:strCache>
                <c:ptCount val="1"/>
                <c:pt idx="0">
                  <c:v>BOX GIRDER</c:v>
                </c:pt>
              </c:strCache>
            </c:strRef>
          </c:tx>
          <c:spPr>
            <a:solidFill>
              <a:schemeClr val="accent2"/>
            </a:solidFill>
          </c:spPr>
          <c:invertIfNegative val="0"/>
          <c:cat>
            <c:numRef>
              <c:f>Sheet2!$R$4:$R$6</c:f>
              <c:numCache>
                <c:formatCode>General</c:formatCode>
                <c:ptCount val="3"/>
                <c:pt idx="0">
                  <c:v>35</c:v>
                </c:pt>
                <c:pt idx="1">
                  <c:v>28</c:v>
                </c:pt>
                <c:pt idx="2">
                  <c:v>21</c:v>
                </c:pt>
              </c:numCache>
            </c:numRef>
          </c:cat>
          <c:val>
            <c:numRef>
              <c:f>Sheet2!$T$4:$T$6</c:f>
              <c:numCache>
                <c:formatCode>General</c:formatCode>
                <c:ptCount val="3"/>
                <c:pt idx="0">
                  <c:v>0.50800000000000001</c:v>
                </c:pt>
                <c:pt idx="1">
                  <c:v>0.45200000000000001</c:v>
                </c:pt>
                <c:pt idx="2">
                  <c:v>0.42200000000000032</c:v>
                </c:pt>
              </c:numCache>
            </c:numRef>
          </c:val>
        </c:ser>
        <c:dLbls>
          <c:showLegendKey val="0"/>
          <c:showVal val="0"/>
          <c:showCatName val="0"/>
          <c:showSerName val="0"/>
          <c:showPercent val="0"/>
          <c:showBubbleSize val="0"/>
        </c:dLbls>
        <c:gapWidth val="150"/>
        <c:axId val="68347392"/>
        <c:axId val="68348928"/>
      </c:barChart>
      <c:catAx>
        <c:axId val="68347392"/>
        <c:scaling>
          <c:orientation val="minMax"/>
        </c:scaling>
        <c:delete val="0"/>
        <c:axPos val="b"/>
        <c:numFmt formatCode="General" sourceLinked="1"/>
        <c:majorTickMark val="out"/>
        <c:minorTickMark val="none"/>
        <c:tickLblPos val="nextTo"/>
        <c:crossAx val="68348928"/>
        <c:crosses val="autoZero"/>
        <c:auto val="1"/>
        <c:lblAlgn val="ctr"/>
        <c:lblOffset val="100"/>
        <c:noMultiLvlLbl val="0"/>
      </c:catAx>
      <c:valAx>
        <c:axId val="68348928"/>
        <c:scaling>
          <c:orientation val="minMax"/>
        </c:scaling>
        <c:delete val="0"/>
        <c:axPos val="l"/>
        <c:majorGridlines/>
        <c:numFmt formatCode="General" sourceLinked="1"/>
        <c:majorTickMark val="out"/>
        <c:minorTickMark val="none"/>
        <c:tickLblPos val="nextTo"/>
        <c:crossAx val="68347392"/>
        <c:crosses val="autoZero"/>
        <c:crossBetween val="between"/>
      </c:valAx>
      <c:spPr>
        <a:solidFill>
          <a:schemeClr val="bg1"/>
        </a:solidFill>
      </c:spPr>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726618547681594"/>
          <c:y val="0.18560538332866724"/>
          <c:w val="0.4745237379678694"/>
          <c:h val="0.56170473740287541"/>
        </c:manualLayout>
      </c:layout>
      <c:barChart>
        <c:barDir val="col"/>
        <c:grouping val="clustered"/>
        <c:varyColors val="0"/>
        <c:ser>
          <c:idx val="2"/>
          <c:order val="0"/>
          <c:tx>
            <c:strRef>
              <c:f>Sheet1!$D$12</c:f>
              <c:strCache>
                <c:ptCount val="1"/>
                <c:pt idx="0">
                  <c:v>T-Beam</c:v>
                </c:pt>
              </c:strCache>
            </c:strRef>
          </c:tx>
          <c:spPr>
            <a:solidFill>
              <a:schemeClr val="accent1"/>
            </a:solidFill>
          </c:spPr>
          <c:invertIfNegative val="0"/>
          <c:cat>
            <c:numRef>
              <c:f>Sheet1!$C$13:$C$15</c:f>
              <c:numCache>
                <c:formatCode>General</c:formatCode>
                <c:ptCount val="3"/>
                <c:pt idx="0">
                  <c:v>35</c:v>
                </c:pt>
                <c:pt idx="1">
                  <c:v>28</c:v>
                </c:pt>
                <c:pt idx="2">
                  <c:v>21</c:v>
                </c:pt>
              </c:numCache>
            </c:numRef>
          </c:cat>
          <c:val>
            <c:numRef>
              <c:f>Sheet1!$D$13:$D$15</c:f>
              <c:numCache>
                <c:formatCode>General</c:formatCode>
                <c:ptCount val="3"/>
                <c:pt idx="0">
                  <c:v>13.964</c:v>
                </c:pt>
                <c:pt idx="1">
                  <c:v>11.811</c:v>
                </c:pt>
                <c:pt idx="2">
                  <c:v>11.629</c:v>
                </c:pt>
              </c:numCache>
            </c:numRef>
          </c:val>
        </c:ser>
        <c:ser>
          <c:idx val="0"/>
          <c:order val="1"/>
          <c:tx>
            <c:strRef>
              <c:f>Sheet1!$E$12</c:f>
              <c:strCache>
                <c:ptCount val="1"/>
                <c:pt idx="0">
                  <c:v>Box girder</c:v>
                </c:pt>
              </c:strCache>
            </c:strRef>
          </c:tx>
          <c:spPr>
            <a:solidFill>
              <a:schemeClr val="accent2"/>
            </a:solidFill>
          </c:spPr>
          <c:invertIfNegative val="0"/>
          <c:cat>
            <c:numRef>
              <c:f>Sheet1!$C$13:$C$15</c:f>
              <c:numCache>
                <c:formatCode>General</c:formatCode>
                <c:ptCount val="3"/>
                <c:pt idx="0">
                  <c:v>35</c:v>
                </c:pt>
                <c:pt idx="1">
                  <c:v>28</c:v>
                </c:pt>
                <c:pt idx="2">
                  <c:v>21</c:v>
                </c:pt>
              </c:numCache>
            </c:numRef>
          </c:cat>
          <c:val>
            <c:numRef>
              <c:f>Sheet1!$E$13:$E$15</c:f>
              <c:numCache>
                <c:formatCode>General</c:formatCode>
                <c:ptCount val="3"/>
                <c:pt idx="0">
                  <c:v>10.576000000000002</c:v>
                </c:pt>
                <c:pt idx="1">
                  <c:v>6.7789999999999999</c:v>
                </c:pt>
                <c:pt idx="2">
                  <c:v>5.0639999999999965</c:v>
                </c:pt>
              </c:numCache>
            </c:numRef>
          </c:val>
        </c:ser>
        <c:dLbls>
          <c:showLegendKey val="0"/>
          <c:showVal val="0"/>
          <c:showCatName val="0"/>
          <c:showSerName val="0"/>
          <c:showPercent val="0"/>
          <c:showBubbleSize val="0"/>
        </c:dLbls>
        <c:gapWidth val="150"/>
        <c:axId val="80500224"/>
        <c:axId val="80501760"/>
      </c:barChart>
      <c:catAx>
        <c:axId val="80500224"/>
        <c:scaling>
          <c:orientation val="minMax"/>
        </c:scaling>
        <c:delete val="0"/>
        <c:axPos val="b"/>
        <c:numFmt formatCode="General" sourceLinked="1"/>
        <c:majorTickMark val="out"/>
        <c:minorTickMark val="none"/>
        <c:tickLblPos val="nextTo"/>
        <c:crossAx val="80501760"/>
        <c:crosses val="autoZero"/>
        <c:auto val="1"/>
        <c:lblAlgn val="ctr"/>
        <c:lblOffset val="100"/>
        <c:noMultiLvlLbl val="0"/>
      </c:catAx>
      <c:valAx>
        <c:axId val="80501760"/>
        <c:scaling>
          <c:orientation val="minMax"/>
        </c:scaling>
        <c:delete val="0"/>
        <c:axPos val="l"/>
        <c:majorGridlines/>
        <c:numFmt formatCode="General" sourceLinked="1"/>
        <c:majorTickMark val="out"/>
        <c:minorTickMark val="none"/>
        <c:tickLblPos val="nextTo"/>
        <c:crossAx val="8050022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396062992126052"/>
          <c:y val="0.17741062028263421"/>
          <c:w val="0.49209623797025448"/>
          <c:h val="0.60608894227204668"/>
        </c:manualLayout>
      </c:layout>
      <c:barChart>
        <c:barDir val="col"/>
        <c:grouping val="clustered"/>
        <c:varyColors val="0"/>
        <c:ser>
          <c:idx val="2"/>
          <c:order val="0"/>
          <c:tx>
            <c:strRef>
              <c:f>bm!$B$5</c:f>
              <c:strCache>
                <c:ptCount val="1"/>
                <c:pt idx="0">
                  <c:v>T-BEAM</c:v>
                </c:pt>
              </c:strCache>
            </c:strRef>
          </c:tx>
          <c:spPr>
            <a:solidFill>
              <a:schemeClr val="accent1"/>
            </a:solidFill>
          </c:spPr>
          <c:invertIfNegative val="0"/>
          <c:cat>
            <c:numRef>
              <c:f>bm!$A$6:$A$8</c:f>
              <c:numCache>
                <c:formatCode>General</c:formatCode>
                <c:ptCount val="3"/>
                <c:pt idx="0">
                  <c:v>35</c:v>
                </c:pt>
                <c:pt idx="1">
                  <c:v>28</c:v>
                </c:pt>
                <c:pt idx="2">
                  <c:v>21</c:v>
                </c:pt>
              </c:numCache>
            </c:numRef>
          </c:cat>
          <c:val>
            <c:numRef>
              <c:f>bm!$B$6:$B$8</c:f>
              <c:numCache>
                <c:formatCode>General</c:formatCode>
                <c:ptCount val="3"/>
                <c:pt idx="0">
                  <c:v>13766.97</c:v>
                </c:pt>
                <c:pt idx="1">
                  <c:v>6249.8590000000004</c:v>
                </c:pt>
                <c:pt idx="2">
                  <c:v>3140.9810000000002</c:v>
                </c:pt>
              </c:numCache>
            </c:numRef>
          </c:val>
        </c:ser>
        <c:ser>
          <c:idx val="0"/>
          <c:order val="1"/>
          <c:tx>
            <c:strRef>
              <c:f>bm!$C$5</c:f>
              <c:strCache>
                <c:ptCount val="1"/>
                <c:pt idx="0">
                  <c:v>BOX GIRDER</c:v>
                </c:pt>
              </c:strCache>
            </c:strRef>
          </c:tx>
          <c:spPr>
            <a:solidFill>
              <a:schemeClr val="accent2"/>
            </a:solidFill>
          </c:spPr>
          <c:invertIfNegative val="0"/>
          <c:cat>
            <c:numRef>
              <c:f>bm!$A$6:$A$8</c:f>
              <c:numCache>
                <c:formatCode>General</c:formatCode>
                <c:ptCount val="3"/>
                <c:pt idx="0">
                  <c:v>35</c:v>
                </c:pt>
                <c:pt idx="1">
                  <c:v>28</c:v>
                </c:pt>
                <c:pt idx="2">
                  <c:v>21</c:v>
                </c:pt>
              </c:numCache>
            </c:numRef>
          </c:cat>
          <c:val>
            <c:numRef>
              <c:f>bm!$C$6:$C$8</c:f>
              <c:numCache>
                <c:formatCode>General</c:formatCode>
                <c:ptCount val="3"/>
                <c:pt idx="0">
                  <c:v>9141.5229999999883</c:v>
                </c:pt>
                <c:pt idx="1">
                  <c:v>4655</c:v>
                </c:pt>
                <c:pt idx="2">
                  <c:v>2618.4380000000001</c:v>
                </c:pt>
              </c:numCache>
            </c:numRef>
          </c:val>
        </c:ser>
        <c:dLbls>
          <c:showLegendKey val="0"/>
          <c:showVal val="0"/>
          <c:showCatName val="0"/>
          <c:showSerName val="0"/>
          <c:showPercent val="0"/>
          <c:showBubbleSize val="0"/>
        </c:dLbls>
        <c:gapWidth val="150"/>
        <c:axId val="80540416"/>
        <c:axId val="80541952"/>
      </c:barChart>
      <c:catAx>
        <c:axId val="80540416"/>
        <c:scaling>
          <c:orientation val="minMax"/>
        </c:scaling>
        <c:delete val="0"/>
        <c:axPos val="b"/>
        <c:numFmt formatCode="General" sourceLinked="1"/>
        <c:majorTickMark val="none"/>
        <c:minorTickMark val="none"/>
        <c:tickLblPos val="nextTo"/>
        <c:crossAx val="80541952"/>
        <c:crosses val="autoZero"/>
        <c:auto val="1"/>
        <c:lblAlgn val="ctr"/>
        <c:lblOffset val="100"/>
        <c:noMultiLvlLbl val="0"/>
      </c:catAx>
      <c:valAx>
        <c:axId val="80541952"/>
        <c:scaling>
          <c:orientation val="minMax"/>
        </c:scaling>
        <c:delete val="0"/>
        <c:axPos val="l"/>
        <c:majorGridlines/>
        <c:numFmt formatCode="General" sourceLinked="1"/>
        <c:majorTickMark val="none"/>
        <c:minorTickMark val="none"/>
        <c:tickLblPos val="nextTo"/>
        <c:crossAx val="8054041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01869740509269"/>
          <c:y val="0.16076665483127622"/>
          <c:w val="0.57216538304703157"/>
          <c:h val="0.49651914200380132"/>
        </c:manualLayout>
      </c:layout>
      <c:barChart>
        <c:barDir val="col"/>
        <c:grouping val="clustered"/>
        <c:varyColors val="0"/>
        <c:ser>
          <c:idx val="0"/>
          <c:order val="0"/>
          <c:tx>
            <c:strRef>
              <c:f>sf!$B$3</c:f>
              <c:strCache>
                <c:ptCount val="1"/>
                <c:pt idx="0">
                  <c:v>T-BEAM</c:v>
                </c:pt>
              </c:strCache>
            </c:strRef>
          </c:tx>
          <c:invertIfNegative val="0"/>
          <c:cat>
            <c:numRef>
              <c:f>sf!$A$4:$A$6</c:f>
              <c:numCache>
                <c:formatCode>General</c:formatCode>
                <c:ptCount val="3"/>
                <c:pt idx="0">
                  <c:v>35</c:v>
                </c:pt>
                <c:pt idx="1">
                  <c:v>28</c:v>
                </c:pt>
                <c:pt idx="2">
                  <c:v>21</c:v>
                </c:pt>
              </c:numCache>
            </c:numRef>
          </c:cat>
          <c:val>
            <c:numRef>
              <c:f>sf!$B$4:$B$6</c:f>
              <c:numCache>
                <c:formatCode>General</c:formatCode>
                <c:ptCount val="3"/>
                <c:pt idx="0">
                  <c:v>1625.222</c:v>
                </c:pt>
                <c:pt idx="1">
                  <c:v>1276.9090000000001</c:v>
                </c:pt>
                <c:pt idx="2">
                  <c:v>608.22699999999998</c:v>
                </c:pt>
              </c:numCache>
            </c:numRef>
          </c:val>
        </c:ser>
        <c:ser>
          <c:idx val="1"/>
          <c:order val="1"/>
          <c:tx>
            <c:strRef>
              <c:f>sf!$C$3</c:f>
              <c:strCache>
                <c:ptCount val="1"/>
                <c:pt idx="0">
                  <c:v>BOX GIRDER</c:v>
                </c:pt>
              </c:strCache>
            </c:strRef>
          </c:tx>
          <c:invertIfNegative val="0"/>
          <c:cat>
            <c:numRef>
              <c:f>sf!$A$4:$A$6</c:f>
              <c:numCache>
                <c:formatCode>General</c:formatCode>
                <c:ptCount val="3"/>
                <c:pt idx="0">
                  <c:v>35</c:v>
                </c:pt>
                <c:pt idx="1">
                  <c:v>28</c:v>
                </c:pt>
                <c:pt idx="2">
                  <c:v>21</c:v>
                </c:pt>
              </c:numCache>
            </c:numRef>
          </c:cat>
          <c:val>
            <c:numRef>
              <c:f>sf!$C$4:$C$6</c:f>
              <c:numCache>
                <c:formatCode>General</c:formatCode>
                <c:ptCount val="3"/>
                <c:pt idx="0">
                  <c:v>1096.5989999999999</c:v>
                </c:pt>
                <c:pt idx="1">
                  <c:v>907.62599999999998</c:v>
                </c:pt>
                <c:pt idx="2">
                  <c:v>498.75</c:v>
                </c:pt>
              </c:numCache>
            </c:numRef>
          </c:val>
        </c:ser>
        <c:dLbls>
          <c:showLegendKey val="0"/>
          <c:showVal val="0"/>
          <c:showCatName val="0"/>
          <c:showSerName val="0"/>
          <c:showPercent val="0"/>
          <c:showBubbleSize val="0"/>
        </c:dLbls>
        <c:gapWidth val="150"/>
        <c:axId val="80699392"/>
        <c:axId val="80700928"/>
      </c:barChart>
      <c:catAx>
        <c:axId val="80699392"/>
        <c:scaling>
          <c:orientation val="minMax"/>
        </c:scaling>
        <c:delete val="0"/>
        <c:axPos val="b"/>
        <c:numFmt formatCode="General" sourceLinked="1"/>
        <c:majorTickMark val="out"/>
        <c:minorTickMark val="none"/>
        <c:tickLblPos val="nextTo"/>
        <c:crossAx val="80700928"/>
        <c:crosses val="autoZero"/>
        <c:auto val="1"/>
        <c:lblAlgn val="ctr"/>
        <c:lblOffset val="100"/>
        <c:noMultiLvlLbl val="0"/>
      </c:catAx>
      <c:valAx>
        <c:axId val="80700928"/>
        <c:scaling>
          <c:orientation val="minMax"/>
        </c:scaling>
        <c:delete val="0"/>
        <c:axPos val="l"/>
        <c:majorGridlines/>
        <c:numFmt formatCode="General" sourceLinked="1"/>
        <c:majorTickMark val="out"/>
        <c:minorTickMark val="none"/>
        <c:tickLblPos val="nextTo"/>
        <c:crossAx val="80699392"/>
        <c:crosses val="autoZero"/>
        <c:crossBetween val="between"/>
      </c:valAx>
    </c:plotArea>
    <c:legend>
      <c:legendPos val="r"/>
      <c:layout>
        <c:manualLayout>
          <c:xMode val="edge"/>
          <c:yMode val="edge"/>
          <c:x val="0.74838650323348765"/>
          <c:y val="0.43604614409936182"/>
          <c:w val="0.23099494006548177"/>
          <c:h val="0.23754492226933174"/>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0.25572</cdr:x>
      <cdr:y>0.08537</cdr:y>
    </cdr:from>
    <cdr:to>
      <cdr:x>0.71933</cdr:x>
      <cdr:y>0.18902</cdr:y>
    </cdr:to>
    <cdr:sp macro="" textlink="">
      <cdr:nvSpPr>
        <cdr:cNvPr id="2" name="TextBox 1"/>
        <cdr:cNvSpPr txBox="1"/>
      </cdr:nvSpPr>
      <cdr:spPr>
        <a:xfrm xmlns:a="http://schemas.openxmlformats.org/drawingml/2006/main">
          <a:off x="1171576" y="266700"/>
          <a:ext cx="2124075"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50">
              <a:latin typeface="Times New Roman" pitchFamily="18" charset="0"/>
              <a:cs typeface="Times New Roman" pitchFamily="18" charset="0"/>
            </a:rPr>
            <a:t>       Plain</a:t>
          </a:r>
          <a:r>
            <a:rPr lang="en-US" sz="1050" baseline="0">
              <a:latin typeface="Times New Roman" pitchFamily="18" charset="0"/>
              <a:cs typeface="Times New Roman" pitchFamily="18" charset="0"/>
            </a:rPr>
            <a:t> stresses</a:t>
          </a:r>
          <a:endParaRPr lang="en-US" sz="1050">
            <a:latin typeface="Times New Roman" pitchFamily="18" charset="0"/>
            <a:cs typeface="Times New Roman" pitchFamily="18" charset="0"/>
          </a:endParaRPr>
        </a:p>
      </cdr:txBody>
    </cdr:sp>
  </cdr:relSizeAnchor>
  <cdr:relSizeAnchor xmlns:cdr="http://schemas.openxmlformats.org/drawingml/2006/chartDrawing">
    <cdr:from>
      <cdr:x>0.2681</cdr:x>
      <cdr:y>0.78564</cdr:y>
    </cdr:from>
    <cdr:to>
      <cdr:x>0.62984</cdr:x>
      <cdr:y>0.87406</cdr:y>
    </cdr:to>
    <cdr:sp macro="" textlink="">
      <cdr:nvSpPr>
        <cdr:cNvPr id="3" name="TextBox 2"/>
        <cdr:cNvSpPr txBox="1"/>
      </cdr:nvSpPr>
      <cdr:spPr>
        <a:xfrm xmlns:a="http://schemas.openxmlformats.org/drawingml/2006/main">
          <a:off x="780560" y="1399355"/>
          <a:ext cx="1053197" cy="15749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50">
              <a:latin typeface="Times New Roman" pitchFamily="18" charset="0"/>
              <a:cs typeface="Times New Roman" pitchFamily="18" charset="0"/>
            </a:rPr>
            <a:t>Span of bridge</a:t>
          </a:r>
        </a:p>
      </cdr:txBody>
    </cdr:sp>
  </cdr:relSizeAnchor>
  <cdr:relSizeAnchor xmlns:cdr="http://schemas.openxmlformats.org/drawingml/2006/chartDrawing">
    <cdr:from>
      <cdr:x>0</cdr:x>
      <cdr:y>0.1813</cdr:y>
    </cdr:from>
    <cdr:to>
      <cdr:x>0.07692</cdr:x>
      <cdr:y>0.60203</cdr:y>
    </cdr:to>
    <cdr:sp macro="" textlink="">
      <cdr:nvSpPr>
        <cdr:cNvPr id="4" name="TextBox 3"/>
        <cdr:cNvSpPr txBox="1"/>
      </cdr:nvSpPr>
      <cdr:spPr>
        <a:xfrm xmlns:a="http://schemas.openxmlformats.org/drawingml/2006/main" rot="16200000">
          <a:off x="-240941" y="545090"/>
          <a:ext cx="705832" cy="2239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latin typeface="Times New Roman" pitchFamily="18" charset="0"/>
              <a:cs typeface="Times New Roman" pitchFamily="18" charset="0"/>
            </a:rPr>
            <a:t>Stresses</a:t>
          </a:r>
        </a:p>
      </cdr:txBody>
    </cdr:sp>
  </cdr:relSizeAnchor>
</c:userShapes>
</file>

<file path=word/drawings/drawing2.xml><?xml version="1.0" encoding="utf-8"?>
<c:userShapes xmlns:c="http://schemas.openxmlformats.org/drawingml/2006/chart">
  <cdr:relSizeAnchor xmlns:cdr="http://schemas.openxmlformats.org/drawingml/2006/chartDrawing">
    <cdr:from>
      <cdr:x>0.275</cdr:x>
      <cdr:y>0.01197</cdr:y>
    </cdr:from>
    <cdr:to>
      <cdr:x>0.92257</cdr:x>
      <cdr:y>0.15558</cdr:y>
    </cdr:to>
    <cdr:sp macro="" textlink="">
      <cdr:nvSpPr>
        <cdr:cNvPr id="2" name="TextBox 1"/>
        <cdr:cNvSpPr txBox="1"/>
      </cdr:nvSpPr>
      <cdr:spPr>
        <a:xfrm xmlns:a="http://schemas.openxmlformats.org/drawingml/2006/main">
          <a:off x="800656" y="19050"/>
          <a:ext cx="1885394" cy="228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latin typeface="Times New Roman" pitchFamily="18" charset="0"/>
              <a:cs typeface="Times New Roman" pitchFamily="18" charset="0"/>
            </a:rPr>
            <a:t>Maximum</a:t>
          </a:r>
          <a:r>
            <a:rPr lang="en-US" sz="1000" baseline="0">
              <a:latin typeface="Times New Roman" pitchFamily="18" charset="0"/>
              <a:cs typeface="Times New Roman" pitchFamily="18" charset="0"/>
            </a:rPr>
            <a:t> displacement</a:t>
          </a:r>
          <a:endParaRPr lang="en-US" sz="1000">
            <a:latin typeface="Times New Roman" pitchFamily="18" charset="0"/>
            <a:cs typeface="Times New Roman" pitchFamily="18" charset="0"/>
          </a:endParaRPr>
        </a:p>
      </cdr:txBody>
    </cdr:sp>
  </cdr:relSizeAnchor>
  <cdr:relSizeAnchor xmlns:cdr="http://schemas.openxmlformats.org/drawingml/2006/chartDrawing">
    <cdr:from>
      <cdr:x>0.34351</cdr:x>
      <cdr:y>0.89076</cdr:y>
    </cdr:from>
    <cdr:to>
      <cdr:x>0.77292</cdr:x>
      <cdr:y>1</cdr:y>
    </cdr:to>
    <cdr:sp macro="" textlink="">
      <cdr:nvSpPr>
        <cdr:cNvPr id="3" name="TextBox 2"/>
        <cdr:cNvSpPr txBox="1"/>
      </cdr:nvSpPr>
      <cdr:spPr>
        <a:xfrm xmlns:a="http://schemas.openxmlformats.org/drawingml/2006/main">
          <a:off x="1000125" y="1713866"/>
          <a:ext cx="1250212" cy="21018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latin typeface="Times New Roman" pitchFamily="18" charset="0"/>
              <a:cs typeface="Times New Roman" pitchFamily="18" charset="0"/>
            </a:rPr>
            <a:t>Span of bridge</a:t>
          </a:r>
        </a:p>
      </cdr:txBody>
    </cdr:sp>
  </cdr:relSizeAnchor>
  <cdr:relSizeAnchor xmlns:cdr="http://schemas.openxmlformats.org/drawingml/2006/chartDrawing">
    <cdr:from>
      <cdr:x>0.05741</cdr:x>
      <cdr:y>0.2327</cdr:y>
    </cdr:from>
    <cdr:to>
      <cdr:x>0.15366</cdr:x>
      <cdr:y>0.88204</cdr:y>
    </cdr:to>
    <cdr:sp macro="" textlink="">
      <cdr:nvSpPr>
        <cdr:cNvPr id="4" name="TextBox 3"/>
        <cdr:cNvSpPr txBox="1"/>
      </cdr:nvSpPr>
      <cdr:spPr>
        <a:xfrm xmlns:a="http://schemas.openxmlformats.org/drawingml/2006/main" rot="16200000">
          <a:off x="-209550" y="747110"/>
          <a:ext cx="1033620" cy="28024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00">
              <a:latin typeface="Times New Roman" pitchFamily="18" charset="0"/>
              <a:cs typeface="Times New Roman" pitchFamily="18" charset="0"/>
            </a:rPr>
            <a:t>Displacement</a:t>
          </a:r>
        </a:p>
      </cdr:txBody>
    </cdr:sp>
  </cdr:relSizeAnchor>
</c:userShapes>
</file>

<file path=word/drawings/drawing3.xml><?xml version="1.0" encoding="utf-8"?>
<c:userShapes xmlns:c="http://schemas.openxmlformats.org/drawingml/2006/chart">
  <cdr:relSizeAnchor xmlns:cdr="http://schemas.openxmlformats.org/drawingml/2006/chartDrawing">
    <cdr:from>
      <cdr:x>0.33043</cdr:x>
      <cdr:y>0.88204</cdr:y>
    </cdr:from>
    <cdr:to>
      <cdr:x>0.65833</cdr:x>
      <cdr:y>0.93088</cdr:y>
    </cdr:to>
    <cdr:sp macro="" textlink="">
      <cdr:nvSpPr>
        <cdr:cNvPr id="2" name="TextBox 1"/>
        <cdr:cNvSpPr txBox="1"/>
      </cdr:nvSpPr>
      <cdr:spPr>
        <a:xfrm xmlns:a="http://schemas.openxmlformats.org/drawingml/2006/main">
          <a:off x="962025" y="1823106"/>
          <a:ext cx="954686" cy="1009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latin typeface="Times New Roman" pitchFamily="18" charset="0"/>
              <a:cs typeface="Times New Roman" pitchFamily="18" charset="0"/>
            </a:rPr>
            <a:t>Span</a:t>
          </a:r>
          <a:r>
            <a:rPr lang="en-US" sz="1000" baseline="0">
              <a:latin typeface="Times New Roman" pitchFamily="18" charset="0"/>
              <a:cs typeface="Times New Roman" pitchFamily="18" charset="0"/>
            </a:rPr>
            <a:t> of bridge</a:t>
          </a:r>
          <a:endParaRPr lang="en-US" sz="1000">
            <a:latin typeface="Times New Roman" pitchFamily="18" charset="0"/>
            <a:cs typeface="Times New Roman" pitchFamily="18" charset="0"/>
          </a:endParaRPr>
        </a:p>
      </cdr:txBody>
    </cdr:sp>
  </cdr:relSizeAnchor>
  <cdr:relSizeAnchor xmlns:cdr="http://schemas.openxmlformats.org/drawingml/2006/chartDrawing">
    <cdr:from>
      <cdr:x>0.26042</cdr:x>
      <cdr:y>0.04802</cdr:y>
    </cdr:from>
    <cdr:to>
      <cdr:x>0.75417</cdr:x>
      <cdr:y>0.13842</cdr:y>
    </cdr:to>
    <cdr:sp macro="" textlink="">
      <cdr:nvSpPr>
        <cdr:cNvPr id="3" name="TextBox 2"/>
        <cdr:cNvSpPr txBox="1"/>
      </cdr:nvSpPr>
      <cdr:spPr>
        <a:xfrm xmlns:a="http://schemas.openxmlformats.org/drawingml/2006/main">
          <a:off x="1190625" y="161925"/>
          <a:ext cx="2257425" cy="304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0.27708</cdr:x>
      <cdr:y>0.04237</cdr:y>
    </cdr:from>
    <cdr:to>
      <cdr:x>0.7625</cdr:x>
      <cdr:y>0.10734</cdr:y>
    </cdr:to>
    <cdr:sp macro="" textlink="">
      <cdr:nvSpPr>
        <cdr:cNvPr id="4" name="TextBox 3"/>
        <cdr:cNvSpPr txBox="1"/>
      </cdr:nvSpPr>
      <cdr:spPr>
        <a:xfrm xmlns:a="http://schemas.openxmlformats.org/drawingml/2006/main">
          <a:off x="1266825" y="142875"/>
          <a:ext cx="2219325"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latin typeface="Times New Roman" pitchFamily="18" charset="0"/>
              <a:cs typeface="Times New Roman" pitchFamily="18" charset="0"/>
            </a:rPr>
            <a:t>Bending moment</a:t>
          </a:r>
        </a:p>
      </cdr:txBody>
    </cdr:sp>
  </cdr:relSizeAnchor>
</c:userShapes>
</file>

<file path=word/drawings/drawing4.xml><?xml version="1.0" encoding="utf-8"?>
<c:userShapes xmlns:c="http://schemas.openxmlformats.org/drawingml/2006/chart">
  <cdr:relSizeAnchor xmlns:cdr="http://schemas.openxmlformats.org/drawingml/2006/chartDrawing">
    <cdr:from>
      <cdr:x>0.3</cdr:x>
      <cdr:y>0.05605</cdr:y>
    </cdr:from>
    <cdr:to>
      <cdr:x>0.74167</cdr:x>
      <cdr:y>0.11504</cdr:y>
    </cdr:to>
    <cdr:sp macro="" textlink="">
      <cdr:nvSpPr>
        <cdr:cNvPr id="2" name="TextBox 1"/>
        <cdr:cNvSpPr txBox="1"/>
      </cdr:nvSpPr>
      <cdr:spPr>
        <a:xfrm xmlns:a="http://schemas.openxmlformats.org/drawingml/2006/main">
          <a:off x="1371600" y="180975"/>
          <a:ext cx="20193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00">
              <a:latin typeface="Times New Roman" pitchFamily="18" charset="0"/>
              <a:cs typeface="Times New Roman" pitchFamily="18" charset="0"/>
            </a:rPr>
            <a:t>Shear</a:t>
          </a:r>
          <a:r>
            <a:rPr lang="en-US" sz="1000" baseline="0">
              <a:latin typeface="Times New Roman" pitchFamily="18" charset="0"/>
              <a:cs typeface="Times New Roman" pitchFamily="18" charset="0"/>
            </a:rPr>
            <a:t> force </a:t>
          </a:r>
          <a:endParaRPr lang="en-US" sz="1000">
            <a:latin typeface="Times New Roman" pitchFamily="18" charset="0"/>
            <a:cs typeface="Times New Roman" pitchFamily="18" charset="0"/>
          </a:endParaRPr>
        </a:p>
      </cdr:txBody>
    </cdr:sp>
  </cdr:relSizeAnchor>
  <cdr:relSizeAnchor xmlns:cdr="http://schemas.openxmlformats.org/drawingml/2006/chartDrawing">
    <cdr:from>
      <cdr:x>0.26117</cdr:x>
      <cdr:y>0.75028</cdr:y>
    </cdr:from>
    <cdr:to>
      <cdr:x>0.69241</cdr:x>
      <cdr:y>0.83582</cdr:y>
    </cdr:to>
    <cdr:sp macro="" textlink="">
      <cdr:nvSpPr>
        <cdr:cNvPr id="3" name="TextBox 2"/>
        <cdr:cNvSpPr txBox="1"/>
      </cdr:nvSpPr>
      <cdr:spPr>
        <a:xfrm xmlns:a="http://schemas.openxmlformats.org/drawingml/2006/main">
          <a:off x="965188" y="2694186"/>
          <a:ext cx="1593770" cy="30716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00">
              <a:latin typeface="Times New Roman" pitchFamily="18" charset="0"/>
              <a:cs typeface="Times New Roman" pitchFamily="18" charset="0"/>
            </a:rPr>
            <a:t>Span of</a:t>
          </a:r>
          <a:r>
            <a:rPr lang="en-US" sz="1000" baseline="0">
              <a:latin typeface="Times New Roman" pitchFamily="18" charset="0"/>
              <a:cs typeface="Times New Roman" pitchFamily="18" charset="0"/>
            </a:rPr>
            <a:t> bridge</a:t>
          </a:r>
          <a:r>
            <a:rPr lang="en-US" sz="1000"/>
            <a:t> </a:t>
          </a:r>
        </a:p>
      </cdr:txBody>
    </cdr:sp>
  </cdr:relSizeAnchor>
  <cdr:relSizeAnchor xmlns:cdr="http://schemas.openxmlformats.org/drawingml/2006/chartDrawing">
    <cdr:from>
      <cdr:x>5.41169E-7</cdr:x>
      <cdr:y>0.25778</cdr:y>
    </cdr:from>
    <cdr:to>
      <cdr:x>0.10033</cdr:x>
      <cdr:y>0.6422</cdr:y>
    </cdr:to>
    <cdr:sp macro="" textlink="">
      <cdr:nvSpPr>
        <cdr:cNvPr id="4" name="TextBox 3"/>
        <cdr:cNvSpPr txBox="1"/>
      </cdr:nvSpPr>
      <cdr:spPr>
        <a:xfrm xmlns:a="http://schemas.openxmlformats.org/drawingml/2006/main" rot="16200000">
          <a:off x="-504799" y="1430479"/>
          <a:ext cx="1380397" cy="37079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a:latin typeface="Times New Roman" pitchFamily="18" charset="0"/>
              <a:cs typeface="Times New Roman" pitchFamily="18" charset="0"/>
            </a:rPr>
            <a:t>shear</a:t>
          </a:r>
          <a:r>
            <a:rPr lang="en-US" sz="1050" baseline="0">
              <a:latin typeface="Times New Roman" pitchFamily="18" charset="0"/>
              <a:cs typeface="Times New Roman" pitchFamily="18" charset="0"/>
            </a:rPr>
            <a:t> force value</a:t>
          </a:r>
          <a:endParaRPr lang="en-US" sz="105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COMPARISON OF T-BEAM GIRDER BRIDGE WITH BOX GIRDER BRIDGE FOR DIFFERENT SPAN CONDITIONS</vt:lpstr>
    </vt:vector>
  </TitlesOfParts>
  <Company>HP</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T-BEAM GIRDER BRIDGE WITH BOX GIRDER BRIDGE FOR DIFFERENT SPAN CONDITIONS</dc:title>
  <dc:creator>ACCER</dc:creator>
  <cp:lastModifiedBy>ACCER</cp:lastModifiedBy>
  <cp:revision>10</cp:revision>
  <dcterms:created xsi:type="dcterms:W3CDTF">2019-04-16T11:50:00Z</dcterms:created>
  <dcterms:modified xsi:type="dcterms:W3CDTF">2019-05-18T11:29:00Z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16393࡮-9.1.0.4968</vt:lpwstr>
  </property>
</Properties>
</file>