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BC" w:rsidRDefault="000260BC" w:rsidP="005A223D">
      <w:pPr>
        <w:pStyle w:val="Heading2"/>
        <w:spacing w:before="0" w:after="240"/>
        <w:ind w:right="-33"/>
        <w:jc w:val="center"/>
        <w:rPr>
          <w:rFonts w:ascii="Times New Roman" w:eastAsiaTheme="minorEastAsia" w:hAnsi="Times New Roman" w:cs="Times New Roman"/>
          <w:iCs/>
          <w:color w:val="000000" w:themeColor="text1"/>
          <w:sz w:val="46"/>
          <w:szCs w:val="46"/>
          <w:shd w:val="clear" w:color="auto" w:fill="FFFFFF"/>
        </w:rPr>
      </w:pPr>
    </w:p>
    <w:p w:rsidR="00D0300A" w:rsidRPr="00D0300A" w:rsidRDefault="00D0300A" w:rsidP="005A223D">
      <w:pPr>
        <w:pStyle w:val="Heading2"/>
        <w:spacing w:before="0" w:after="240"/>
        <w:ind w:right="-33"/>
        <w:jc w:val="center"/>
        <w:rPr>
          <w:rFonts w:ascii="Times New Roman" w:eastAsiaTheme="minorEastAsia" w:hAnsi="Times New Roman" w:cs="Times New Roman"/>
          <w:iCs/>
          <w:color w:val="000000" w:themeColor="text1"/>
          <w:sz w:val="46"/>
          <w:szCs w:val="46"/>
          <w:shd w:val="clear" w:color="auto" w:fill="FFFFFF"/>
        </w:rPr>
      </w:pPr>
      <w:r w:rsidRPr="00D0300A">
        <w:rPr>
          <w:rFonts w:ascii="Times New Roman" w:eastAsiaTheme="minorEastAsia" w:hAnsi="Times New Roman" w:cs="Times New Roman"/>
          <w:iCs/>
          <w:color w:val="000000" w:themeColor="text1"/>
          <w:sz w:val="46"/>
          <w:szCs w:val="46"/>
          <w:shd w:val="clear" w:color="auto" w:fill="FFFFFF"/>
        </w:rPr>
        <w:t>Modulation techniques for increasing data rates in high capacity optical communication systems</w:t>
      </w:r>
    </w:p>
    <w:p w:rsidR="00A70FF6" w:rsidRPr="003A40C8" w:rsidRDefault="00A70FF6" w:rsidP="00A70FF6">
      <w:pPr>
        <w:jc w:val="center"/>
        <w:rPr>
          <w:rFonts w:ascii="Times New Roman" w:hAnsi="Times New Roman"/>
          <w:sz w:val="24"/>
          <w:szCs w:val="24"/>
        </w:rPr>
      </w:pPr>
      <w:r>
        <w:rPr>
          <w:rFonts w:ascii="Times New Roman" w:hAnsi="Times New Roman"/>
          <w:b/>
          <w:sz w:val="24"/>
          <w:szCs w:val="24"/>
        </w:rPr>
        <w:t>Mr. Kunal Suresh Patil</w:t>
      </w:r>
      <w:r w:rsidRPr="00BA6895">
        <w:rPr>
          <w:rFonts w:ascii="Times New Roman" w:hAnsi="Times New Roman"/>
          <w:b/>
          <w:sz w:val="24"/>
          <w:szCs w:val="24"/>
          <w:vertAlign w:val="superscript"/>
        </w:rPr>
        <w:t>1</w:t>
      </w:r>
      <w:r>
        <w:rPr>
          <w:rFonts w:ascii="Times New Roman" w:hAnsi="Times New Roman"/>
          <w:b/>
          <w:sz w:val="24"/>
          <w:szCs w:val="24"/>
        </w:rPr>
        <w:t>, Mr. Machchhindra Jibhau Garde</w:t>
      </w:r>
      <w:r w:rsidRPr="00BA6895">
        <w:rPr>
          <w:rFonts w:ascii="Times New Roman" w:hAnsi="Times New Roman"/>
          <w:b/>
          <w:sz w:val="24"/>
          <w:szCs w:val="24"/>
          <w:vertAlign w:val="superscript"/>
        </w:rPr>
        <w:t>2</w:t>
      </w:r>
    </w:p>
    <w:p w:rsidR="00A70FF6" w:rsidRPr="00BA6895" w:rsidRDefault="00A70FF6" w:rsidP="00A70FF6">
      <w:pPr>
        <w:spacing w:before="240"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 xml:space="preserve">Research Scholar – </w:t>
      </w:r>
      <w:r w:rsidR="004C5754" w:rsidRPr="004C5754">
        <w:rPr>
          <w:rFonts w:ascii="Times New Roman" w:hAnsi="Times New Roman"/>
          <w:i/>
          <w:sz w:val="20"/>
          <w:szCs w:val="20"/>
        </w:rPr>
        <w:t>:</w:t>
      </w:r>
      <w:r w:rsidR="004C5754" w:rsidRPr="004C5754">
        <w:rPr>
          <w:rFonts w:ascii="Times New Roman" w:hAnsi="Times New Roman"/>
          <w:i/>
          <w:noProof/>
          <w:sz w:val="20"/>
          <w:szCs w:val="20"/>
        </w:rPr>
        <w:t xml:space="preserve"> </w:t>
      </w:r>
      <w:r w:rsidR="004C5754" w:rsidRPr="00E52BA5">
        <w:rPr>
          <w:rFonts w:ascii="Times New Roman" w:hAnsi="Times New Roman"/>
          <w:i/>
          <w:noProof/>
          <w:sz w:val="20"/>
          <w:szCs w:val="20"/>
          <w:lang w:val="en-IN" w:eastAsia="en-IN"/>
        </w:rPr>
        <w:drawing>
          <wp:inline distT="0" distB="0" distL="0" distR="0" wp14:anchorId="76532A21" wp14:editId="6F841C23">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C5754">
        <w:rPr>
          <w:rFonts w:ascii="Times New Roman" w:hAnsi="Times New Roman"/>
          <w:i/>
          <w:noProof/>
          <w:sz w:val="20"/>
          <w:szCs w:val="20"/>
        </w:rPr>
        <w:t xml:space="preserve"> </w:t>
      </w:r>
      <w:hyperlink r:id="rId8" w:history="1">
        <w:r w:rsidR="004C5754" w:rsidRPr="000260BC">
          <w:rPr>
            <w:rStyle w:val="Hyperlink"/>
            <w:rFonts w:ascii="Times New Roman" w:hAnsi="Times New Roman"/>
            <w:i/>
            <w:sz w:val="20"/>
            <w:szCs w:val="20"/>
          </w:rPr>
          <w:t>0009-0002-3249-1513</w:t>
        </w:r>
      </w:hyperlink>
      <w:r w:rsidR="004C5754">
        <w:rPr>
          <w:rFonts w:ascii="Times New Roman" w:hAnsi="Times New Roman"/>
          <w:i/>
          <w:sz w:val="20"/>
          <w:szCs w:val="20"/>
        </w:rPr>
        <w:t xml:space="preserve">,  </w:t>
      </w:r>
      <w:r>
        <w:rPr>
          <w:rFonts w:ascii="Times New Roman" w:hAnsi="Times New Roman"/>
          <w:i/>
          <w:sz w:val="20"/>
          <w:szCs w:val="20"/>
        </w:rPr>
        <w:t>Department of Electronics and Telecommunication Engineering,</w:t>
      </w:r>
    </w:p>
    <w:p w:rsidR="00A70FF6" w:rsidRDefault="00A70FF6" w:rsidP="00A70FF6">
      <w:pPr>
        <w:spacing w:after="0" w:line="240" w:lineRule="auto"/>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A70FF6" w:rsidRDefault="00A70FF6" w:rsidP="00A70FF6">
      <w:pPr>
        <w:spacing w:after="0"/>
        <w:jc w:val="center"/>
        <w:rPr>
          <w:rFonts w:ascii="Times New Roman" w:hAnsi="Times New Roman"/>
          <w:i/>
          <w:sz w:val="20"/>
          <w:szCs w:val="20"/>
        </w:rPr>
      </w:pPr>
      <w:r>
        <w:rPr>
          <w:rFonts w:ascii="Times New Roman" w:hAnsi="Times New Roman"/>
          <w:i/>
          <w:sz w:val="20"/>
          <w:szCs w:val="20"/>
        </w:rPr>
        <w:t>Email of Corresponding Author:</w:t>
      </w:r>
      <w:r w:rsidRPr="000260BC">
        <w:rPr>
          <w:rFonts w:ascii="Times New Roman" w:hAnsi="Times New Roman"/>
          <w:b/>
          <w:i/>
          <w:sz w:val="20"/>
          <w:szCs w:val="20"/>
        </w:rPr>
        <w:t>kkunal.patil15@gmail.com</w:t>
      </w:r>
    </w:p>
    <w:p w:rsidR="00A70FF6" w:rsidRPr="00BA6895" w:rsidRDefault="00A70FF6" w:rsidP="00A70FF6">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sidRPr="00BA6895">
        <w:rPr>
          <w:rFonts w:ascii="Times New Roman" w:hAnsi="Times New Roman"/>
          <w:i/>
          <w:sz w:val="20"/>
          <w:szCs w:val="20"/>
        </w:rPr>
        <w:t>Ass</w:t>
      </w:r>
      <w:r>
        <w:rPr>
          <w:rFonts w:ascii="Times New Roman" w:hAnsi="Times New Roman"/>
          <w:i/>
          <w:sz w:val="20"/>
          <w:szCs w:val="20"/>
        </w:rPr>
        <w:t>istant Professor – Department of Electronics Engineering</w:t>
      </w:r>
      <w:r w:rsidR="004C5754">
        <w:rPr>
          <w:rFonts w:ascii="Times New Roman" w:hAnsi="Times New Roman"/>
          <w:i/>
          <w:sz w:val="20"/>
          <w:szCs w:val="20"/>
        </w:rPr>
        <w:t xml:space="preserve">, </w:t>
      </w:r>
      <w:r w:rsidR="004C5754" w:rsidRPr="004C5754">
        <w:rPr>
          <w:rFonts w:ascii="Times New Roman" w:hAnsi="Times New Roman"/>
          <w:i/>
          <w:sz w:val="20"/>
          <w:szCs w:val="20"/>
        </w:rPr>
        <w:t>Engineering:</w:t>
      </w:r>
      <w:r w:rsidR="004C5754" w:rsidRPr="004C5754">
        <w:rPr>
          <w:rFonts w:ascii="Times New Roman" w:hAnsi="Times New Roman"/>
          <w:i/>
          <w:noProof/>
          <w:sz w:val="20"/>
          <w:szCs w:val="20"/>
        </w:rPr>
        <w:t xml:space="preserve"> </w:t>
      </w:r>
      <w:r w:rsidR="004C5754" w:rsidRPr="00E52BA5">
        <w:rPr>
          <w:rFonts w:ascii="Times New Roman" w:hAnsi="Times New Roman"/>
          <w:i/>
          <w:noProof/>
          <w:sz w:val="20"/>
          <w:szCs w:val="20"/>
          <w:lang w:val="en-IN" w:eastAsia="en-IN"/>
        </w:rPr>
        <w:drawing>
          <wp:inline distT="0" distB="0" distL="0" distR="0" wp14:anchorId="5674ADAD" wp14:editId="5537B6B0">
            <wp:extent cx="182289" cy="171450"/>
            <wp:effectExtent l="0" t="0" r="0" b="0"/>
            <wp:docPr id="6" name="Picture 6"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C5754">
        <w:rPr>
          <w:rFonts w:ascii="Times New Roman" w:hAnsi="Times New Roman"/>
          <w:i/>
          <w:noProof/>
          <w:sz w:val="20"/>
          <w:szCs w:val="20"/>
        </w:rPr>
        <w:t xml:space="preserve"> </w:t>
      </w:r>
      <w:hyperlink r:id="rId9" w:history="1">
        <w:r w:rsidR="004C5754" w:rsidRPr="000260BC">
          <w:rPr>
            <w:rStyle w:val="Hyperlink"/>
            <w:rFonts w:ascii="Times New Roman" w:hAnsi="Times New Roman"/>
            <w:i/>
            <w:sz w:val="20"/>
            <w:szCs w:val="20"/>
          </w:rPr>
          <w:t>0009-0007-1882-5878</w:t>
        </w:r>
      </w:hyperlink>
    </w:p>
    <w:p w:rsidR="00A70FF6" w:rsidRDefault="00A70FF6" w:rsidP="00A70FF6">
      <w:pPr>
        <w:spacing w:after="0"/>
        <w:jc w:val="center"/>
        <w:rPr>
          <w:rFonts w:ascii="Times New Roman" w:hAnsi="Times New Roman"/>
          <w:i/>
          <w:sz w:val="20"/>
          <w:szCs w:val="20"/>
        </w:rPr>
      </w:pPr>
      <w:r>
        <w:rPr>
          <w:rFonts w:ascii="Times New Roman" w:hAnsi="Times New Roman"/>
          <w:i/>
          <w:sz w:val="20"/>
          <w:szCs w:val="20"/>
        </w:rPr>
        <w:t>SSVPS’ B. S. Deore College of Engineering</w:t>
      </w:r>
      <w:r w:rsidRPr="00BA6895">
        <w:rPr>
          <w:rFonts w:ascii="Times New Roman" w:hAnsi="Times New Roman"/>
          <w:i/>
          <w:sz w:val="20"/>
          <w:szCs w:val="20"/>
        </w:rPr>
        <w:t>,</w:t>
      </w:r>
      <w:r>
        <w:rPr>
          <w:rFonts w:ascii="Times New Roman" w:hAnsi="Times New Roman"/>
          <w:i/>
          <w:sz w:val="20"/>
          <w:szCs w:val="20"/>
        </w:rPr>
        <w:t xml:space="preserve"> Dhule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424002</w:t>
      </w:r>
    </w:p>
    <w:p w:rsidR="005E06AF" w:rsidRDefault="005E06AF" w:rsidP="00A70FF6">
      <w:pPr>
        <w:spacing w:after="0"/>
        <w:jc w:val="center"/>
        <w:rPr>
          <w:rFonts w:ascii="Times New Roman" w:hAnsi="Times New Roman"/>
          <w:i/>
          <w:sz w:val="20"/>
          <w:szCs w:val="20"/>
        </w:rPr>
      </w:pPr>
    </w:p>
    <w:p w:rsidR="00A70FF6" w:rsidRPr="00217413" w:rsidRDefault="00A70FF6" w:rsidP="00A70FF6">
      <w:pPr>
        <w:spacing w:after="0"/>
        <w:jc w:val="center"/>
        <w:rPr>
          <w:rFonts w:ascii="Times New Roman" w:hAnsi="Times New Roman"/>
          <w:i/>
          <w:sz w:val="20"/>
          <w:szCs w:val="20"/>
        </w:rPr>
      </w:pPr>
      <w:bookmarkStart w:id="0" w:name="_GoBack"/>
      <w:bookmarkEnd w:id="0"/>
      <w:r>
        <w:rPr>
          <w:rFonts w:ascii="Times New Roman" w:hAnsi="Times New Roman"/>
          <w:i/>
          <w:sz w:val="20"/>
          <w:szCs w:val="20"/>
        </w:rPr>
        <w:t>Email of Co-Author</w:t>
      </w:r>
      <w:r w:rsidRPr="00677270">
        <w:rPr>
          <w:rFonts w:ascii="Times New Roman" w:hAnsi="Times New Roman"/>
          <w:i/>
          <w:color w:val="000000" w:themeColor="text1"/>
          <w:sz w:val="20"/>
          <w:szCs w:val="20"/>
        </w:rPr>
        <w:t xml:space="preserve">: </w:t>
      </w:r>
      <w:hyperlink r:id="rId10" w:history="1">
        <w:r w:rsidRPr="000260BC">
          <w:rPr>
            <w:rStyle w:val="Hyperlink"/>
            <w:b/>
            <w:i/>
            <w:color w:val="000000" w:themeColor="text1"/>
            <w:sz w:val="20"/>
            <w:szCs w:val="20"/>
            <w:u w:val="none"/>
          </w:rPr>
          <w:t>mchgarde@gmail.com</w:t>
        </w:r>
      </w:hyperlink>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0260BC" w:rsidRDefault="004B6F62" w:rsidP="000260BC">
      <w:pPr>
        <w:rPr>
          <w:rFonts w:ascii="Times New Roman" w:hAnsi="Times New Roman"/>
          <w:i/>
          <w:sz w:val="20"/>
          <w:szCs w:val="20"/>
        </w:rPr>
      </w:pPr>
      <w:r>
        <w:rPr>
          <w:rFonts w:ascii="Times New Roman" w:hAnsi="Times New Roman"/>
          <w:b/>
          <w:i/>
          <w:sz w:val="20"/>
          <w:szCs w:val="20"/>
        </w:rPr>
        <w:t xml:space="preserve">         </w:t>
      </w:r>
      <w:r w:rsidR="000260BC">
        <w:rPr>
          <w:rFonts w:ascii="Times New Roman" w:hAnsi="Times New Roman"/>
          <w:b/>
          <w:i/>
          <w:sz w:val="20"/>
          <w:szCs w:val="20"/>
        </w:rPr>
        <w:t xml:space="preserve">  </w:t>
      </w:r>
      <w:r w:rsidR="000260BC" w:rsidRPr="00C26237">
        <w:rPr>
          <w:rFonts w:ascii="Times New Roman" w:hAnsi="Times New Roman"/>
          <w:b/>
          <w:i/>
          <w:sz w:val="20"/>
          <w:szCs w:val="20"/>
        </w:rPr>
        <w:t>Received on</w:t>
      </w:r>
      <w:r w:rsidR="000260BC">
        <w:rPr>
          <w:rFonts w:ascii="Times New Roman" w:hAnsi="Times New Roman"/>
          <w:i/>
          <w:sz w:val="20"/>
          <w:szCs w:val="20"/>
        </w:rPr>
        <w:t xml:space="preserve">:05 May,2025                           </w:t>
      </w:r>
      <w:r w:rsidR="000260BC" w:rsidRPr="00C26237">
        <w:rPr>
          <w:rFonts w:ascii="Times New Roman" w:hAnsi="Times New Roman"/>
          <w:b/>
          <w:i/>
          <w:sz w:val="20"/>
          <w:szCs w:val="20"/>
        </w:rPr>
        <w:t>Revised on</w:t>
      </w:r>
      <w:r w:rsidR="000260BC">
        <w:rPr>
          <w:rFonts w:ascii="Times New Roman" w:hAnsi="Times New Roman"/>
          <w:i/>
          <w:sz w:val="20"/>
          <w:szCs w:val="20"/>
        </w:rPr>
        <w:t xml:space="preserve">: 07June,2025                       </w:t>
      </w:r>
      <w:r w:rsidR="000260BC" w:rsidRPr="00C26237">
        <w:rPr>
          <w:rFonts w:ascii="Times New Roman" w:hAnsi="Times New Roman"/>
          <w:b/>
          <w:i/>
          <w:sz w:val="20"/>
          <w:szCs w:val="20"/>
        </w:rPr>
        <w:t>Published on</w:t>
      </w:r>
      <w:r w:rsidR="000260BC">
        <w:rPr>
          <w:rFonts w:ascii="Times New Roman" w:hAnsi="Times New Roman"/>
          <w:i/>
          <w:sz w:val="20"/>
          <w:szCs w:val="20"/>
        </w:rPr>
        <w:t>: 11 June ,2025</w:t>
      </w:r>
    </w:p>
    <w:p w:rsidR="009221F5" w:rsidRDefault="009221F5" w:rsidP="00B20585">
      <w:pPr>
        <w:rPr>
          <w:rFonts w:ascii="Times New Roman" w:hAnsi="Times New Roman"/>
          <w:i/>
          <w:sz w:val="20"/>
          <w:szCs w:val="20"/>
        </w:rPr>
      </w:pP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0260BC">
          <w:headerReference w:type="default" r:id="rId11"/>
          <w:footerReference w:type="default" r:id="rId12"/>
          <w:type w:val="continuous"/>
          <w:pgSz w:w="11907" w:h="16839" w:code="9"/>
          <w:pgMar w:top="1008" w:right="1008" w:bottom="1008" w:left="1008" w:header="720" w:footer="720" w:gutter="0"/>
          <w:pgNumType w:start="6"/>
          <w:cols w:space="720"/>
          <w:docGrid w:linePitch="360"/>
        </w:sectPr>
      </w:pPr>
    </w:p>
    <w:p w:rsidR="00A70FF6" w:rsidRPr="00A70FF6" w:rsidRDefault="009221F5" w:rsidP="000260BC">
      <w:pPr>
        <w:spacing w:after="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A70FF6" w:rsidRPr="00A70FF6">
        <w:t xml:space="preserve"> </w:t>
      </w:r>
      <w:r w:rsidR="00A70FF6" w:rsidRPr="00A70FF6">
        <w:rPr>
          <w:rFonts w:ascii="Times New Roman" w:hAnsi="Times New Roman"/>
          <w:bCs/>
          <w:i/>
          <w:sz w:val="20"/>
          <w:szCs w:val="20"/>
        </w:rPr>
        <w:t>Dense Wavelength Division Multiplexing (DWDM)</w:t>
      </w:r>
      <w:r w:rsidR="00A70FF6" w:rsidRPr="00A70FF6">
        <w:rPr>
          <w:rFonts w:ascii="Times New Roman" w:hAnsi="Times New Roman"/>
          <w:i/>
          <w:sz w:val="20"/>
          <w:szCs w:val="20"/>
        </w:rPr>
        <w:t xml:space="preserve"> has emerged as a practical solution in fiber-optic communication systems due to the exponential growth in channel capacity requirements for long-haul, high-speed transmission. As a result, designing optimized system solutions that account for channel characteristics has become a crucial area of research, aiming to maximize the performance of optical networks.</w:t>
      </w:r>
      <w:r w:rsidR="00A70FF6">
        <w:rPr>
          <w:rFonts w:ascii="Times New Roman" w:hAnsi="Times New Roman"/>
          <w:i/>
          <w:sz w:val="20"/>
          <w:szCs w:val="20"/>
        </w:rPr>
        <w:t xml:space="preserve"> </w:t>
      </w:r>
      <w:r w:rsidR="00A70FF6" w:rsidRPr="00A70FF6">
        <w:rPr>
          <w:rFonts w:ascii="Times New Roman" w:hAnsi="Times New Roman"/>
          <w:i/>
          <w:sz w:val="20"/>
          <w:szCs w:val="20"/>
        </w:rPr>
        <w:t>The capacity of optical channels is generally influenced by several factors, including the dispersive and nonlinear properties of the fiber medium, signal structure, and interference from various sources. In multichannel optical systems, these impairments can be significantly more detrimental—especially at high data rates where fiber nonlinearities become pronounced.</w:t>
      </w:r>
    </w:p>
    <w:p w:rsidR="00A70FF6" w:rsidRPr="00A70FF6" w:rsidRDefault="00A70FF6" w:rsidP="000260BC">
      <w:pPr>
        <w:spacing w:after="0" w:line="240" w:lineRule="auto"/>
        <w:jc w:val="both"/>
        <w:rPr>
          <w:rFonts w:ascii="Times New Roman" w:hAnsi="Times New Roman"/>
          <w:i/>
          <w:sz w:val="20"/>
          <w:szCs w:val="20"/>
        </w:rPr>
      </w:pPr>
      <w:r w:rsidRPr="00A70FF6">
        <w:rPr>
          <w:rFonts w:ascii="Times New Roman" w:hAnsi="Times New Roman"/>
          <w:i/>
          <w:sz w:val="20"/>
          <w:szCs w:val="20"/>
        </w:rPr>
        <w:t>Therefore, comprehensive understanding, modeling, and characterization of optical channel behavior under diverse operating conditions are essential for leveraging the maximum transmission capacity while minimizing performance degradation.</w:t>
      </w:r>
      <w:r>
        <w:rPr>
          <w:rFonts w:ascii="Times New Roman" w:hAnsi="Times New Roman"/>
          <w:i/>
          <w:sz w:val="20"/>
          <w:szCs w:val="20"/>
        </w:rPr>
        <w:t xml:space="preserve"> </w:t>
      </w:r>
      <w:r w:rsidRPr="00A70FF6">
        <w:rPr>
          <w:rFonts w:ascii="Times New Roman" w:hAnsi="Times New Roman"/>
          <w:i/>
          <w:sz w:val="20"/>
          <w:szCs w:val="20"/>
        </w:rPr>
        <w:t>This system examines how spectrally efficient modulation schemes in optical communication can mitigate both linear and nonlinear impairments associated with high-speed data transmission. Given the stringent limitations imposed by the properties of the optical channel, DWDM systems must carefully select both the modulation format and pulse shape to achieve optimal performance. Intensity and phase modulation formats are among the viable technologies that enable the design of high-performance optical networks.</w:t>
      </w:r>
      <w:r>
        <w:rPr>
          <w:rFonts w:ascii="Times New Roman" w:hAnsi="Times New Roman"/>
          <w:i/>
          <w:sz w:val="20"/>
          <w:szCs w:val="20"/>
        </w:rPr>
        <w:t xml:space="preserve"> </w:t>
      </w:r>
      <w:r w:rsidRPr="00A70FF6">
        <w:rPr>
          <w:rFonts w:ascii="Times New Roman" w:hAnsi="Times New Roman"/>
          <w:i/>
          <w:sz w:val="20"/>
          <w:szCs w:val="20"/>
        </w:rPr>
        <w:t xml:space="preserve">This dissertation delves into the theoretical foundations of various models used to </w:t>
      </w:r>
      <w:r w:rsidRPr="00A70FF6">
        <w:rPr>
          <w:rFonts w:ascii="Times New Roman" w:hAnsi="Times New Roman"/>
          <w:i/>
          <w:sz w:val="20"/>
          <w:szCs w:val="20"/>
        </w:rPr>
        <w:lastRenderedPageBreak/>
        <w:t xml:space="preserve">analyze and simulate high-speed optical communication systems. It investigates the impact of system components and modulation formats on overall performance through theoretical analysis, mathematical modeling, and computer simulations. The study considers five modulation formats: </w:t>
      </w:r>
      <w:r w:rsidRPr="00A70FF6">
        <w:rPr>
          <w:rFonts w:ascii="Times New Roman" w:hAnsi="Times New Roman"/>
          <w:bCs/>
          <w:i/>
          <w:sz w:val="20"/>
          <w:szCs w:val="20"/>
        </w:rPr>
        <w:t>Carrier-Suppressed Return-to-Zero (CSRZ), Modified Duobinary, Differential Phase Shift Keying (DPSK),</w:t>
      </w:r>
      <w:r w:rsidRPr="00A70FF6">
        <w:rPr>
          <w:rFonts w:ascii="Times New Roman" w:hAnsi="Times New Roman"/>
          <w:i/>
          <w:sz w:val="20"/>
          <w:szCs w:val="20"/>
        </w:rPr>
        <w:t xml:space="preserve"> and </w:t>
      </w:r>
      <w:r w:rsidRPr="00A70FF6">
        <w:rPr>
          <w:rFonts w:ascii="Times New Roman" w:hAnsi="Times New Roman"/>
          <w:bCs/>
          <w:i/>
          <w:sz w:val="20"/>
          <w:szCs w:val="20"/>
        </w:rPr>
        <w:t>Differential Quadrature Phase Shift Keying (DQPSK).</w:t>
      </w:r>
    </w:p>
    <w:p w:rsidR="000260BC" w:rsidRDefault="000260BC" w:rsidP="00A70FF6">
      <w:pPr>
        <w:jc w:val="both"/>
        <w:rPr>
          <w:rFonts w:ascii="Times New Roman" w:hAnsi="Times New Roman"/>
          <w:b/>
          <w:i/>
          <w:sz w:val="20"/>
          <w:szCs w:val="20"/>
        </w:rPr>
      </w:pPr>
    </w:p>
    <w:p w:rsidR="00A70FF6" w:rsidRPr="00322E24" w:rsidRDefault="00A70FF6" w:rsidP="00A70FF6">
      <w:pPr>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4C5754">
        <w:rPr>
          <w:rFonts w:ascii="Times New Roman" w:hAnsi="Times New Roman"/>
          <w:i/>
          <w:sz w:val="20"/>
          <w:szCs w:val="20"/>
        </w:rPr>
        <w:t>Carrier Suppressed Return to Zero, Modified Duobinary, Differential Phase Shift Keying, Differential Quadrature Phase Shift Keyin.</w:t>
      </w:r>
    </w:p>
    <w:p w:rsidR="00E14DFF" w:rsidRDefault="00A70FF6" w:rsidP="00781F4D">
      <w:pPr>
        <w:spacing w:after="0"/>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rsidR="00A70FF6" w:rsidRPr="00A70FF6" w:rsidRDefault="00A70FF6" w:rsidP="00A70FF6">
      <w:pPr>
        <w:spacing w:before="100" w:beforeAutospacing="1" w:after="100" w:afterAutospacing="1"/>
        <w:jc w:val="both"/>
        <w:rPr>
          <w:rFonts w:ascii="Times New Roman" w:hAnsi="Times New Roman"/>
          <w:sz w:val="20"/>
          <w:szCs w:val="20"/>
        </w:rPr>
      </w:pPr>
      <w:r w:rsidRPr="000260BC">
        <w:rPr>
          <w:rFonts w:ascii="Times New Roman" w:hAnsi="Times New Roman"/>
          <w:b/>
          <w:sz w:val="46"/>
          <w:szCs w:val="46"/>
        </w:rPr>
        <w:t>I</w:t>
      </w:r>
      <w:r w:rsidRPr="00A70FF6">
        <w:rPr>
          <w:rFonts w:ascii="Times New Roman" w:hAnsi="Times New Roman"/>
          <w:sz w:val="20"/>
          <w:szCs w:val="20"/>
        </w:rPr>
        <w:t xml:space="preserve">n the rapidly evolving landscape of high-capacity optical communication systems, the pursuit of increased data rates has become a fundamental objective. As the demand for seamless, high-speed data transmission continues to grow, researchers and engineers are increasingly turning to innovative methods to enhance the efficiency, reliability, and overall performance of optical networks. Among these advancements, </w:t>
      </w:r>
      <w:r w:rsidRPr="00A70FF6">
        <w:rPr>
          <w:rFonts w:ascii="Times New Roman" w:hAnsi="Times New Roman"/>
          <w:bCs/>
          <w:sz w:val="20"/>
          <w:szCs w:val="20"/>
        </w:rPr>
        <w:t>advanced modulation techniques</w:t>
      </w:r>
      <w:r w:rsidRPr="00A70FF6">
        <w:rPr>
          <w:rFonts w:ascii="Times New Roman" w:hAnsi="Times New Roman"/>
          <w:sz w:val="20"/>
          <w:szCs w:val="20"/>
        </w:rPr>
        <w:t xml:space="preserve"> have emerged as a critical focus area, offering the potential to significantly improve </w:t>
      </w:r>
      <w:r w:rsidRPr="00A70FF6">
        <w:rPr>
          <w:rFonts w:ascii="Times New Roman" w:hAnsi="Times New Roman"/>
          <w:sz w:val="20"/>
          <w:szCs w:val="20"/>
        </w:rPr>
        <w:lastRenderedPageBreak/>
        <w:t>bandwidth utilization and elevate achievable data rates. By exploiting the unique properties of light as a carrier of information, these techniques are pushing the boundaries of optical communication capabilities.</w:t>
      </w:r>
      <w:r>
        <w:rPr>
          <w:rFonts w:ascii="Times New Roman" w:hAnsi="Times New Roman"/>
          <w:sz w:val="20"/>
          <w:szCs w:val="20"/>
        </w:rPr>
        <w:t xml:space="preserve"> </w:t>
      </w:r>
      <w:r w:rsidRPr="00A70FF6">
        <w:rPr>
          <w:rFonts w:ascii="Times New Roman" w:hAnsi="Times New Roman"/>
          <w:sz w:val="20"/>
          <w:szCs w:val="20"/>
        </w:rPr>
        <w:t>This exploration delves into the domain of advanced modulation techniques, highlighting their significance, practical applications, and the transformative potential they hold for the future of optical communications.</w:t>
      </w:r>
      <w:r w:rsidR="00BC7AF5">
        <w:rPr>
          <w:rFonts w:ascii="Times New Roman" w:hAnsi="Times New Roman"/>
          <w:sz w:val="20"/>
          <w:szCs w:val="20"/>
        </w:rPr>
        <w:t xml:space="preserve"> </w:t>
      </w:r>
      <w:r w:rsidRPr="00A70FF6">
        <w:rPr>
          <w:rFonts w:ascii="Times New Roman" w:hAnsi="Times New Roman"/>
          <w:sz w:val="20"/>
          <w:szCs w:val="20"/>
        </w:rPr>
        <w:t xml:space="preserve">Techniques such as </w:t>
      </w:r>
      <w:r w:rsidRPr="00A70FF6">
        <w:rPr>
          <w:rFonts w:ascii="Times New Roman" w:hAnsi="Times New Roman"/>
          <w:bCs/>
          <w:sz w:val="20"/>
          <w:szCs w:val="20"/>
        </w:rPr>
        <w:t>Quadrature Amplitude Modulation (QAM)</w:t>
      </w:r>
      <w:r w:rsidRPr="00A70FF6">
        <w:rPr>
          <w:rFonts w:ascii="Times New Roman" w:hAnsi="Times New Roman"/>
          <w:sz w:val="20"/>
          <w:szCs w:val="20"/>
        </w:rPr>
        <w:t xml:space="preserve"> and </w:t>
      </w:r>
      <w:r w:rsidRPr="00A70FF6">
        <w:rPr>
          <w:rFonts w:ascii="Times New Roman" w:hAnsi="Times New Roman"/>
          <w:bCs/>
          <w:sz w:val="20"/>
          <w:szCs w:val="20"/>
        </w:rPr>
        <w:t>Orthogonal Frequency Division Multiplexing (OFDM)</w:t>
      </w:r>
      <w:r w:rsidRPr="00A70FF6">
        <w:rPr>
          <w:rFonts w:ascii="Times New Roman" w:hAnsi="Times New Roman"/>
          <w:sz w:val="20"/>
          <w:szCs w:val="20"/>
        </w:rPr>
        <w:t xml:space="preserve"> have revolutionized digital data transmission across various communication platforms. These methods enhance spectral efficiency, increase transmission capacity, and improve the robustness of modern communication systems [1].</w:t>
      </w:r>
      <w:r>
        <w:rPr>
          <w:rFonts w:ascii="Times New Roman" w:hAnsi="Times New Roman"/>
          <w:sz w:val="20"/>
          <w:szCs w:val="20"/>
        </w:rPr>
        <w:t xml:space="preserve"> </w:t>
      </w:r>
      <w:r w:rsidRPr="00A70FF6">
        <w:rPr>
          <w:rFonts w:ascii="Times New Roman" w:hAnsi="Times New Roman"/>
          <w:sz w:val="20"/>
          <w:szCs w:val="20"/>
        </w:rPr>
        <w:t xml:space="preserve">Another pivotal development is </w:t>
      </w:r>
      <w:r w:rsidRPr="00A70FF6">
        <w:rPr>
          <w:rFonts w:ascii="Times New Roman" w:hAnsi="Times New Roman"/>
          <w:bCs/>
          <w:sz w:val="20"/>
          <w:szCs w:val="20"/>
        </w:rPr>
        <w:t>polarization-multiplexed modulation</w:t>
      </w:r>
      <w:r w:rsidRPr="00A70FF6">
        <w:rPr>
          <w:rFonts w:ascii="Times New Roman" w:hAnsi="Times New Roman"/>
          <w:sz w:val="20"/>
          <w:szCs w:val="20"/>
        </w:rPr>
        <w:t>, a sophisticated approach that leverages the polarization properties of light to transmit multiple independent data streams over a single optical fiber. This technique utilizes two orthogonal polarization states—typically horizontal and vertical—to carry separate data channels. As a result, the transmission capacity can be effectively doubled compared to traditional single-polarization systems. This method is particularly advantageous in long-haul communication scenarios where bandwidth efficiency and channel capacity are paramount.</w:t>
      </w:r>
    </w:p>
    <w:p w:rsidR="00A70FF6" w:rsidRPr="00A70FF6" w:rsidRDefault="00A70FF6" w:rsidP="00A70FF6">
      <w:pPr>
        <w:spacing w:before="100" w:beforeAutospacing="1" w:after="100" w:afterAutospacing="1"/>
        <w:jc w:val="both"/>
        <w:rPr>
          <w:rFonts w:ascii="Times New Roman" w:hAnsi="Times New Roman"/>
          <w:sz w:val="20"/>
          <w:szCs w:val="20"/>
        </w:rPr>
      </w:pPr>
      <w:r w:rsidRPr="00A70FF6">
        <w:rPr>
          <w:rFonts w:ascii="Times New Roman" w:hAnsi="Times New Roman"/>
          <w:sz w:val="20"/>
          <w:szCs w:val="20"/>
        </w:rPr>
        <w:t xml:space="preserve">A key benefit of polarization-multiplexed modulation lies in its ability to mitigate </w:t>
      </w:r>
      <w:r w:rsidRPr="00A70FF6">
        <w:rPr>
          <w:rFonts w:ascii="Times New Roman" w:hAnsi="Times New Roman"/>
          <w:bCs/>
          <w:sz w:val="20"/>
          <w:szCs w:val="20"/>
        </w:rPr>
        <w:t>polarization mode dispersion (PMD)</w:t>
      </w:r>
      <w:r w:rsidRPr="00A70FF6">
        <w:rPr>
          <w:rFonts w:ascii="Times New Roman" w:hAnsi="Times New Roman"/>
          <w:sz w:val="20"/>
          <w:szCs w:val="20"/>
        </w:rPr>
        <w:t>—a detrimental effect in optical fibers that can lead to signal distortion and degradation over extended distances. By using multiple polarization states, the impact of PMD is reduced, resulting in more stable and higher-performance communication links [2].</w:t>
      </w:r>
      <w:r>
        <w:rPr>
          <w:rFonts w:ascii="Times New Roman" w:hAnsi="Times New Roman"/>
          <w:sz w:val="20"/>
          <w:szCs w:val="20"/>
        </w:rPr>
        <w:t xml:space="preserve"> </w:t>
      </w:r>
      <w:r w:rsidRPr="00A70FF6">
        <w:rPr>
          <w:rFonts w:ascii="Times New Roman" w:hAnsi="Times New Roman"/>
          <w:sz w:val="20"/>
          <w:szCs w:val="20"/>
        </w:rPr>
        <w:t xml:space="preserve">Furthermore, </w:t>
      </w:r>
      <w:r w:rsidRPr="00A70FF6">
        <w:rPr>
          <w:rFonts w:ascii="Times New Roman" w:hAnsi="Times New Roman"/>
          <w:bCs/>
          <w:sz w:val="20"/>
          <w:szCs w:val="20"/>
        </w:rPr>
        <w:t>Optical Code Division Multiple Access (OCDMA)</w:t>
      </w:r>
      <w:r w:rsidRPr="00A70FF6">
        <w:rPr>
          <w:rFonts w:ascii="Times New Roman" w:hAnsi="Times New Roman"/>
          <w:sz w:val="20"/>
          <w:szCs w:val="20"/>
        </w:rPr>
        <w:t xml:space="preserve"> represents an innovative leap in optical networking technologies. Unlike conventional multiplexing methods such as Time-Division Multiplexing (TDM) or Wavelength-Division Multiplexing (WDM), OCDMA utilizes unique optical codes to allow multiple users to access the network simultaneously. This technique has garnered significant interest due to its inherent ability to support high-speed, secure, and flexible data transmission, making it a promising solution for next-generation optical networks [3].</w:t>
      </w:r>
    </w:p>
    <w:p w:rsidR="00DC1C9C" w:rsidRDefault="00A70FF6" w:rsidP="00DC1C9C">
      <w:pPr>
        <w:jc w:val="center"/>
        <w:rPr>
          <w:rFonts w:ascii="Times New Roman" w:hAnsi="Times New Roman"/>
          <w:b/>
          <w:sz w:val="20"/>
          <w:szCs w:val="20"/>
        </w:rPr>
      </w:pPr>
      <w:r>
        <w:rPr>
          <w:rFonts w:ascii="Times New Roman" w:hAnsi="Times New Roman"/>
          <w:b/>
          <w:sz w:val="20"/>
          <w:szCs w:val="20"/>
        </w:rPr>
        <w:t xml:space="preserve">II </w:t>
      </w:r>
      <w:r w:rsidR="00DC1C9C">
        <w:rPr>
          <w:rFonts w:ascii="Times New Roman" w:hAnsi="Times New Roman"/>
          <w:b/>
          <w:sz w:val="20"/>
          <w:szCs w:val="20"/>
        </w:rPr>
        <w:t>LITERATURE REVIEW</w:t>
      </w:r>
    </w:p>
    <w:p w:rsidR="00A70FF6" w:rsidRPr="00A70FF6" w:rsidRDefault="00A70FF6" w:rsidP="00A70FF6">
      <w:pPr>
        <w:spacing w:before="100" w:beforeAutospacing="1" w:after="100" w:afterAutospacing="1"/>
        <w:jc w:val="both"/>
        <w:rPr>
          <w:rFonts w:ascii="Times New Roman" w:hAnsi="Times New Roman"/>
          <w:sz w:val="20"/>
          <w:szCs w:val="20"/>
        </w:rPr>
      </w:pPr>
      <w:r w:rsidRPr="00A70FF6">
        <w:rPr>
          <w:rFonts w:ascii="Times New Roman" w:hAnsi="Times New Roman"/>
          <w:sz w:val="20"/>
          <w:szCs w:val="20"/>
        </w:rPr>
        <w:t>A variety of recent studies have explored innovative approaches to enhancing the capacity, performance, and reliability of optical wireless communication systems.</w:t>
      </w:r>
      <w:r w:rsidR="00BC7AF5">
        <w:rPr>
          <w:rFonts w:ascii="Times New Roman" w:hAnsi="Times New Roman"/>
          <w:sz w:val="20"/>
          <w:szCs w:val="20"/>
        </w:rPr>
        <w:t xml:space="preserve"> </w:t>
      </w:r>
      <w:r w:rsidRPr="00A70FF6">
        <w:rPr>
          <w:rFonts w:ascii="Times New Roman" w:hAnsi="Times New Roman"/>
          <w:bCs/>
          <w:sz w:val="20"/>
          <w:szCs w:val="20"/>
        </w:rPr>
        <w:lastRenderedPageBreak/>
        <w:t>Harpreet Kaur Gill et al. (2019)</w:t>
      </w:r>
      <w:r w:rsidRPr="00A70FF6">
        <w:rPr>
          <w:rFonts w:ascii="Times New Roman" w:hAnsi="Times New Roman"/>
          <w:sz w:val="20"/>
          <w:szCs w:val="20"/>
        </w:rPr>
        <w:t xml:space="preserve"> proposed a high-capacity </w:t>
      </w:r>
      <w:r w:rsidRPr="00A70FF6">
        <w:rPr>
          <w:rFonts w:ascii="Times New Roman" w:hAnsi="Times New Roman"/>
          <w:bCs/>
          <w:sz w:val="20"/>
          <w:szCs w:val="20"/>
        </w:rPr>
        <w:t>Inter-Satellite Optical Wireless Communication (ISOWC)</w:t>
      </w:r>
      <w:r w:rsidRPr="00A70FF6">
        <w:rPr>
          <w:rFonts w:ascii="Times New Roman" w:hAnsi="Times New Roman"/>
          <w:sz w:val="20"/>
          <w:szCs w:val="20"/>
        </w:rPr>
        <w:t xml:space="preserve"> system utilizing </w:t>
      </w:r>
      <w:r w:rsidRPr="00A70FF6">
        <w:rPr>
          <w:rFonts w:ascii="Times New Roman" w:hAnsi="Times New Roman"/>
          <w:bCs/>
          <w:sz w:val="20"/>
          <w:szCs w:val="20"/>
        </w:rPr>
        <w:t>Mode Division Multiplexing (MDM)</w:t>
      </w:r>
      <w:r w:rsidRPr="00A70FF6">
        <w:rPr>
          <w:rFonts w:ascii="Times New Roman" w:hAnsi="Times New Roman"/>
          <w:sz w:val="20"/>
          <w:szCs w:val="20"/>
        </w:rPr>
        <w:t xml:space="preserve">. The system integrates 64 linearly polarized modes to significantly boost performance across distances ranging from </w:t>
      </w:r>
      <w:r w:rsidRPr="00A70FF6">
        <w:rPr>
          <w:rFonts w:ascii="Times New Roman" w:hAnsi="Times New Roman"/>
          <w:bCs/>
          <w:sz w:val="20"/>
          <w:szCs w:val="20"/>
        </w:rPr>
        <w:t>750 km to 3750 km</w:t>
      </w:r>
      <w:r w:rsidRPr="00A70FF6">
        <w:rPr>
          <w:rFonts w:ascii="Times New Roman" w:hAnsi="Times New Roman"/>
          <w:sz w:val="20"/>
          <w:szCs w:val="20"/>
        </w:rPr>
        <w:t xml:space="preserve">, supporting data rates of </w:t>
      </w:r>
      <w:r w:rsidRPr="00A70FF6">
        <w:rPr>
          <w:rFonts w:ascii="Times New Roman" w:hAnsi="Times New Roman"/>
          <w:bCs/>
          <w:sz w:val="20"/>
          <w:szCs w:val="20"/>
        </w:rPr>
        <w:t>10, 20, and 40 Gbps</w:t>
      </w:r>
      <w:r w:rsidRPr="00A70FF6">
        <w:rPr>
          <w:rFonts w:ascii="Times New Roman" w:hAnsi="Times New Roman"/>
          <w:sz w:val="20"/>
          <w:szCs w:val="20"/>
        </w:rPr>
        <w:t>. Multiple modulation schemes—</w:t>
      </w:r>
      <w:r w:rsidRPr="00A70FF6">
        <w:rPr>
          <w:rFonts w:ascii="Times New Roman" w:hAnsi="Times New Roman"/>
          <w:bCs/>
          <w:sz w:val="20"/>
          <w:szCs w:val="20"/>
        </w:rPr>
        <w:t>Manchester</w:t>
      </w:r>
      <w:r w:rsidRPr="00A70FF6">
        <w:rPr>
          <w:rFonts w:ascii="Times New Roman" w:hAnsi="Times New Roman"/>
          <w:sz w:val="20"/>
          <w:szCs w:val="20"/>
        </w:rPr>
        <w:t xml:space="preserve">, </w:t>
      </w:r>
      <w:r w:rsidRPr="00A70FF6">
        <w:rPr>
          <w:rFonts w:ascii="Times New Roman" w:hAnsi="Times New Roman"/>
          <w:bCs/>
          <w:sz w:val="20"/>
          <w:szCs w:val="20"/>
        </w:rPr>
        <w:t>Differential Phase Shift Keying (DPSK)</w:t>
      </w:r>
      <w:r w:rsidRPr="00A70FF6">
        <w:rPr>
          <w:rFonts w:ascii="Times New Roman" w:hAnsi="Times New Roman"/>
          <w:sz w:val="20"/>
          <w:szCs w:val="20"/>
        </w:rPr>
        <w:t xml:space="preserve">, and </w:t>
      </w:r>
      <w:r w:rsidRPr="00A70FF6">
        <w:rPr>
          <w:rFonts w:ascii="Times New Roman" w:hAnsi="Times New Roman"/>
          <w:bCs/>
          <w:sz w:val="20"/>
          <w:szCs w:val="20"/>
        </w:rPr>
        <w:t>Differential Quadrature Phase Shift Keying (DQPSK)</w:t>
      </w:r>
      <w:r w:rsidRPr="00A70FF6">
        <w:rPr>
          <w:rFonts w:ascii="Times New Roman" w:hAnsi="Times New Roman"/>
          <w:sz w:val="20"/>
          <w:szCs w:val="20"/>
        </w:rPr>
        <w:t xml:space="preserve">—were implemented and evaluated. The system's effectiveness was assessed using metrics such as </w:t>
      </w:r>
      <w:r w:rsidRPr="00A70FF6">
        <w:rPr>
          <w:rFonts w:ascii="Times New Roman" w:hAnsi="Times New Roman"/>
          <w:bCs/>
          <w:sz w:val="20"/>
          <w:szCs w:val="20"/>
        </w:rPr>
        <w:t>Q-factor</w:t>
      </w:r>
      <w:r w:rsidRPr="00A70FF6">
        <w:rPr>
          <w:rFonts w:ascii="Times New Roman" w:hAnsi="Times New Roman"/>
          <w:sz w:val="20"/>
          <w:szCs w:val="20"/>
        </w:rPr>
        <w:t xml:space="preserve">, </w:t>
      </w:r>
      <w:r w:rsidRPr="00A70FF6">
        <w:rPr>
          <w:rFonts w:ascii="Times New Roman" w:hAnsi="Times New Roman"/>
          <w:bCs/>
          <w:sz w:val="20"/>
          <w:szCs w:val="20"/>
        </w:rPr>
        <w:t>eye diagrams</w:t>
      </w:r>
      <w:r w:rsidRPr="00A70FF6">
        <w:rPr>
          <w:rFonts w:ascii="Times New Roman" w:hAnsi="Times New Roman"/>
          <w:sz w:val="20"/>
          <w:szCs w:val="20"/>
        </w:rPr>
        <w:t xml:space="preserve">, and </w:t>
      </w:r>
      <w:r w:rsidRPr="00A70FF6">
        <w:rPr>
          <w:rFonts w:ascii="Times New Roman" w:hAnsi="Times New Roman"/>
          <w:bCs/>
          <w:sz w:val="20"/>
          <w:szCs w:val="20"/>
        </w:rPr>
        <w:t>bit error rate (BER)</w:t>
      </w:r>
      <w:r w:rsidRPr="00A70FF6">
        <w:rPr>
          <w:rFonts w:ascii="Times New Roman" w:hAnsi="Times New Roman"/>
          <w:sz w:val="20"/>
          <w:szCs w:val="20"/>
        </w:rPr>
        <w:t>, demonstrating substantial improvements in performance [4].</w:t>
      </w:r>
      <w:r w:rsidR="00BC7AF5">
        <w:rPr>
          <w:rFonts w:ascii="Times New Roman" w:hAnsi="Times New Roman"/>
          <w:sz w:val="20"/>
          <w:szCs w:val="20"/>
        </w:rPr>
        <w:t xml:space="preserve"> </w:t>
      </w:r>
      <w:r w:rsidRPr="00A70FF6">
        <w:rPr>
          <w:rFonts w:ascii="Times New Roman" w:hAnsi="Times New Roman"/>
          <w:bCs/>
          <w:sz w:val="20"/>
          <w:szCs w:val="20"/>
        </w:rPr>
        <w:t>D. Anandkumar et al. (2020)</w:t>
      </w:r>
      <w:r w:rsidRPr="00A70FF6">
        <w:rPr>
          <w:rFonts w:ascii="Times New Roman" w:hAnsi="Times New Roman"/>
          <w:sz w:val="20"/>
          <w:szCs w:val="20"/>
        </w:rPr>
        <w:t xml:space="preserve"> conducted an extensive study on </w:t>
      </w:r>
      <w:r w:rsidRPr="00A70FF6">
        <w:rPr>
          <w:rFonts w:ascii="Times New Roman" w:hAnsi="Times New Roman"/>
          <w:bCs/>
          <w:sz w:val="20"/>
          <w:szCs w:val="20"/>
        </w:rPr>
        <w:t>Free Space Optical (FSO)</w:t>
      </w:r>
      <w:r w:rsidRPr="00A70FF6">
        <w:rPr>
          <w:rFonts w:ascii="Times New Roman" w:hAnsi="Times New Roman"/>
          <w:sz w:val="20"/>
          <w:szCs w:val="20"/>
        </w:rPr>
        <w:t xml:space="preserve"> systems, focusing on various </w:t>
      </w:r>
      <w:r w:rsidRPr="00A70FF6">
        <w:rPr>
          <w:rFonts w:ascii="Times New Roman" w:hAnsi="Times New Roman"/>
          <w:bCs/>
          <w:sz w:val="20"/>
          <w:szCs w:val="20"/>
        </w:rPr>
        <w:t>atmospheric impairments</w:t>
      </w:r>
      <w:r w:rsidRPr="00A70FF6">
        <w:rPr>
          <w:rFonts w:ascii="Times New Roman" w:hAnsi="Times New Roman"/>
          <w:sz w:val="20"/>
          <w:szCs w:val="20"/>
        </w:rPr>
        <w:t xml:space="preserve"> including </w:t>
      </w:r>
      <w:r w:rsidRPr="00A70FF6">
        <w:rPr>
          <w:rFonts w:ascii="Times New Roman" w:hAnsi="Times New Roman"/>
          <w:bCs/>
          <w:sz w:val="20"/>
          <w:szCs w:val="20"/>
        </w:rPr>
        <w:t>absorption, scintillation, fog, and turbulence</w:t>
      </w:r>
      <w:r w:rsidRPr="00A70FF6">
        <w:rPr>
          <w:rFonts w:ascii="Times New Roman" w:hAnsi="Times New Roman"/>
          <w:sz w:val="20"/>
          <w:szCs w:val="20"/>
        </w:rPr>
        <w:t xml:space="preserve">. The first part of their work delves into channel modeling under these atmospheric effects, while the second part offers a comparative analysis of </w:t>
      </w:r>
      <w:r w:rsidRPr="00A70FF6">
        <w:rPr>
          <w:rFonts w:ascii="Times New Roman" w:hAnsi="Times New Roman"/>
          <w:bCs/>
          <w:sz w:val="20"/>
          <w:szCs w:val="20"/>
        </w:rPr>
        <w:t>Signal-to-Noise Ratio (SNR)</w:t>
      </w:r>
      <w:r w:rsidRPr="00A70FF6">
        <w:rPr>
          <w:rFonts w:ascii="Times New Roman" w:hAnsi="Times New Roman"/>
          <w:sz w:val="20"/>
          <w:szCs w:val="20"/>
        </w:rPr>
        <w:t xml:space="preserve"> and </w:t>
      </w:r>
      <w:r w:rsidRPr="00A70FF6">
        <w:rPr>
          <w:rFonts w:ascii="Times New Roman" w:hAnsi="Times New Roman"/>
          <w:bCs/>
          <w:sz w:val="20"/>
          <w:szCs w:val="20"/>
        </w:rPr>
        <w:t>BER</w:t>
      </w:r>
      <w:r w:rsidRPr="00A70FF6">
        <w:rPr>
          <w:rFonts w:ascii="Times New Roman" w:hAnsi="Times New Roman"/>
          <w:sz w:val="20"/>
          <w:szCs w:val="20"/>
        </w:rPr>
        <w:t xml:space="preserve"> performance across different </w:t>
      </w:r>
      <w:r w:rsidRPr="00A70FF6">
        <w:rPr>
          <w:rFonts w:ascii="Times New Roman" w:hAnsi="Times New Roman"/>
          <w:bCs/>
          <w:sz w:val="20"/>
          <w:szCs w:val="20"/>
        </w:rPr>
        <w:t>modulation</w:t>
      </w:r>
      <w:r w:rsidRPr="00A70FF6">
        <w:rPr>
          <w:rFonts w:ascii="Times New Roman" w:hAnsi="Times New Roman"/>
          <w:sz w:val="20"/>
          <w:szCs w:val="20"/>
        </w:rPr>
        <w:t xml:space="preserve"> and </w:t>
      </w:r>
      <w:r w:rsidRPr="00A70FF6">
        <w:rPr>
          <w:rFonts w:ascii="Times New Roman" w:hAnsi="Times New Roman"/>
          <w:bCs/>
          <w:sz w:val="20"/>
          <w:szCs w:val="20"/>
        </w:rPr>
        <w:t>diversity techniques</w:t>
      </w:r>
      <w:r w:rsidRPr="00A70FF6">
        <w:rPr>
          <w:rFonts w:ascii="Times New Roman" w:hAnsi="Times New Roman"/>
          <w:sz w:val="20"/>
          <w:szCs w:val="20"/>
        </w:rPr>
        <w:t xml:space="preserve">. Their findings provide key insights for designing </w:t>
      </w:r>
      <w:r w:rsidRPr="00A70FF6">
        <w:rPr>
          <w:rFonts w:ascii="Times New Roman" w:hAnsi="Times New Roman"/>
          <w:bCs/>
          <w:sz w:val="20"/>
          <w:szCs w:val="20"/>
        </w:rPr>
        <w:t>low-cost, high-capacity FSO links</w:t>
      </w:r>
      <w:r w:rsidRPr="00A70FF6">
        <w:rPr>
          <w:rFonts w:ascii="Times New Roman" w:hAnsi="Times New Roman"/>
          <w:sz w:val="20"/>
          <w:szCs w:val="20"/>
        </w:rPr>
        <w:t xml:space="preserve"> [5].</w:t>
      </w:r>
    </w:p>
    <w:p w:rsidR="00A70FF6" w:rsidRPr="00A70FF6" w:rsidRDefault="00A70FF6" w:rsidP="00A70FF6">
      <w:pPr>
        <w:spacing w:before="100" w:beforeAutospacing="1" w:after="100" w:afterAutospacing="1"/>
        <w:jc w:val="both"/>
        <w:rPr>
          <w:rFonts w:ascii="Times New Roman" w:hAnsi="Times New Roman"/>
          <w:sz w:val="20"/>
          <w:szCs w:val="20"/>
        </w:rPr>
      </w:pPr>
      <w:r w:rsidRPr="00A70FF6">
        <w:rPr>
          <w:rFonts w:ascii="Times New Roman" w:hAnsi="Times New Roman"/>
          <w:bCs/>
          <w:sz w:val="20"/>
          <w:szCs w:val="20"/>
        </w:rPr>
        <w:t>S. Magidi et al. (2021)</w:t>
      </w:r>
      <w:r w:rsidRPr="00A70FF6">
        <w:rPr>
          <w:rFonts w:ascii="Times New Roman" w:hAnsi="Times New Roman"/>
          <w:sz w:val="20"/>
          <w:szCs w:val="20"/>
        </w:rPr>
        <w:t xml:space="preserve"> investigated </w:t>
      </w:r>
      <w:r w:rsidRPr="00A70FF6">
        <w:rPr>
          <w:rFonts w:ascii="Times New Roman" w:hAnsi="Times New Roman"/>
          <w:bCs/>
          <w:sz w:val="20"/>
          <w:szCs w:val="20"/>
        </w:rPr>
        <w:t>hybrid modulation schemes</w:t>
      </w:r>
      <w:r w:rsidRPr="00A70FF6">
        <w:rPr>
          <w:rFonts w:ascii="Times New Roman" w:hAnsi="Times New Roman"/>
          <w:sz w:val="20"/>
          <w:szCs w:val="20"/>
        </w:rPr>
        <w:t xml:space="preserve"> and </w:t>
      </w:r>
      <w:r w:rsidRPr="00A70FF6">
        <w:rPr>
          <w:rFonts w:ascii="Times New Roman" w:hAnsi="Times New Roman"/>
          <w:bCs/>
          <w:sz w:val="20"/>
          <w:szCs w:val="20"/>
        </w:rPr>
        <w:t>FSO channel models</w:t>
      </w:r>
      <w:r w:rsidRPr="00A70FF6">
        <w:rPr>
          <w:rFonts w:ascii="Times New Roman" w:hAnsi="Times New Roman"/>
          <w:sz w:val="20"/>
          <w:szCs w:val="20"/>
        </w:rPr>
        <w:t xml:space="preserve"> aimed at optimizing system performance. The study presents the </w:t>
      </w:r>
      <w:r w:rsidRPr="00A70FF6">
        <w:rPr>
          <w:rFonts w:ascii="Times New Roman" w:hAnsi="Times New Roman"/>
          <w:bCs/>
          <w:sz w:val="20"/>
          <w:szCs w:val="20"/>
        </w:rPr>
        <w:t>conditional probability of error</w:t>
      </w:r>
      <w:r w:rsidRPr="00A70FF6">
        <w:rPr>
          <w:rFonts w:ascii="Times New Roman" w:hAnsi="Times New Roman"/>
          <w:sz w:val="20"/>
          <w:szCs w:val="20"/>
        </w:rPr>
        <w:t xml:space="preserve"> for commonly used FSO modulation schemes and provides </w:t>
      </w:r>
      <w:r w:rsidRPr="00A70FF6">
        <w:rPr>
          <w:rFonts w:ascii="Times New Roman" w:hAnsi="Times New Roman"/>
          <w:bCs/>
          <w:sz w:val="20"/>
          <w:szCs w:val="20"/>
        </w:rPr>
        <w:t>bit error expressions</w:t>
      </w:r>
      <w:r w:rsidRPr="00A70FF6">
        <w:rPr>
          <w:rFonts w:ascii="Times New Roman" w:hAnsi="Times New Roman"/>
          <w:sz w:val="20"/>
          <w:szCs w:val="20"/>
        </w:rPr>
        <w:t xml:space="preserve"> for various hybrid techniques. This work contributes significantly to the understanding and selection of optimal modulation formats in varying channel conditions [6].</w:t>
      </w:r>
      <w:r w:rsidR="00BC7AF5">
        <w:rPr>
          <w:rFonts w:ascii="Times New Roman" w:hAnsi="Times New Roman"/>
          <w:sz w:val="20"/>
          <w:szCs w:val="20"/>
        </w:rPr>
        <w:t xml:space="preserve"> </w:t>
      </w:r>
      <w:r w:rsidRPr="00A70FF6">
        <w:rPr>
          <w:rFonts w:ascii="Times New Roman" w:hAnsi="Times New Roman"/>
          <w:bCs/>
          <w:sz w:val="20"/>
          <w:szCs w:val="20"/>
        </w:rPr>
        <w:t>Abu Jahid et al. (2022)</w:t>
      </w:r>
      <w:r w:rsidRPr="00A70FF6">
        <w:rPr>
          <w:rFonts w:ascii="Times New Roman" w:hAnsi="Times New Roman"/>
          <w:sz w:val="20"/>
          <w:szCs w:val="20"/>
        </w:rPr>
        <w:t xml:space="preserve"> offered a comprehensive review of current technologies and developments within the field of </w:t>
      </w:r>
      <w:r w:rsidRPr="00A70FF6">
        <w:rPr>
          <w:rFonts w:ascii="Times New Roman" w:hAnsi="Times New Roman"/>
          <w:bCs/>
          <w:sz w:val="20"/>
          <w:szCs w:val="20"/>
        </w:rPr>
        <w:t>optical wireless communication</w:t>
      </w:r>
      <w:r w:rsidRPr="00A70FF6">
        <w:rPr>
          <w:rFonts w:ascii="Times New Roman" w:hAnsi="Times New Roman"/>
          <w:sz w:val="20"/>
          <w:szCs w:val="20"/>
        </w:rPr>
        <w:t xml:space="preserve">. The survey covers a wide spectrum of topics including </w:t>
      </w:r>
      <w:r w:rsidRPr="00A70FF6">
        <w:rPr>
          <w:rFonts w:ascii="Times New Roman" w:hAnsi="Times New Roman"/>
          <w:bCs/>
          <w:sz w:val="20"/>
          <w:szCs w:val="20"/>
        </w:rPr>
        <w:t>spectrum reuse</w:t>
      </w:r>
      <w:r w:rsidRPr="00A70FF6">
        <w:rPr>
          <w:rFonts w:ascii="Times New Roman" w:hAnsi="Times New Roman"/>
          <w:sz w:val="20"/>
          <w:szCs w:val="20"/>
        </w:rPr>
        <w:t xml:space="preserve">, </w:t>
      </w:r>
      <w:r w:rsidRPr="00A70FF6">
        <w:rPr>
          <w:rFonts w:ascii="Times New Roman" w:hAnsi="Times New Roman"/>
          <w:bCs/>
          <w:sz w:val="20"/>
          <w:szCs w:val="20"/>
        </w:rPr>
        <w:t>system architecture</w:t>
      </w:r>
      <w:r w:rsidRPr="00A70FF6">
        <w:rPr>
          <w:rFonts w:ascii="Times New Roman" w:hAnsi="Times New Roman"/>
          <w:sz w:val="20"/>
          <w:szCs w:val="20"/>
        </w:rPr>
        <w:t xml:space="preserve">, </w:t>
      </w:r>
      <w:r w:rsidRPr="00A70FF6">
        <w:rPr>
          <w:rFonts w:ascii="Times New Roman" w:hAnsi="Times New Roman"/>
          <w:bCs/>
          <w:sz w:val="20"/>
          <w:szCs w:val="20"/>
        </w:rPr>
        <w:t>physical layer security</w:t>
      </w:r>
      <w:r w:rsidRPr="00A70FF6">
        <w:rPr>
          <w:rFonts w:ascii="Times New Roman" w:hAnsi="Times New Roman"/>
          <w:sz w:val="20"/>
          <w:szCs w:val="20"/>
        </w:rPr>
        <w:t xml:space="preserve">, and </w:t>
      </w:r>
      <w:r w:rsidRPr="00A70FF6">
        <w:rPr>
          <w:rFonts w:ascii="Times New Roman" w:hAnsi="Times New Roman"/>
          <w:bCs/>
          <w:sz w:val="20"/>
          <w:szCs w:val="20"/>
        </w:rPr>
        <w:t>adaptive modulation</w:t>
      </w:r>
      <w:r w:rsidRPr="00A70FF6">
        <w:rPr>
          <w:rFonts w:ascii="Times New Roman" w:hAnsi="Times New Roman"/>
          <w:sz w:val="20"/>
          <w:szCs w:val="20"/>
        </w:rPr>
        <w:t xml:space="preserve">. The study emphasizes the deployment of advanced techniques such as </w:t>
      </w:r>
      <w:r w:rsidRPr="00A70FF6">
        <w:rPr>
          <w:rFonts w:ascii="Times New Roman" w:hAnsi="Times New Roman"/>
          <w:bCs/>
          <w:sz w:val="20"/>
          <w:szCs w:val="20"/>
        </w:rPr>
        <w:t>relay-aided transmission</w:t>
      </w:r>
      <w:r w:rsidRPr="00A70FF6">
        <w:rPr>
          <w:rFonts w:ascii="Times New Roman" w:hAnsi="Times New Roman"/>
          <w:sz w:val="20"/>
          <w:szCs w:val="20"/>
        </w:rPr>
        <w:t xml:space="preserve">, </w:t>
      </w:r>
      <w:r w:rsidRPr="00A70FF6">
        <w:rPr>
          <w:rFonts w:ascii="Times New Roman" w:hAnsi="Times New Roman"/>
          <w:bCs/>
          <w:sz w:val="20"/>
          <w:szCs w:val="20"/>
        </w:rPr>
        <w:t>cooperative diversity</w:t>
      </w:r>
      <w:r w:rsidRPr="00A70FF6">
        <w:rPr>
          <w:rFonts w:ascii="Times New Roman" w:hAnsi="Times New Roman"/>
          <w:sz w:val="20"/>
          <w:szCs w:val="20"/>
        </w:rPr>
        <w:t xml:space="preserve">, and sophisticated </w:t>
      </w:r>
      <w:r w:rsidRPr="00A70FF6">
        <w:rPr>
          <w:rFonts w:ascii="Times New Roman" w:hAnsi="Times New Roman"/>
          <w:bCs/>
          <w:sz w:val="20"/>
          <w:szCs w:val="20"/>
        </w:rPr>
        <w:t>channel modeling</w:t>
      </w:r>
      <w:r w:rsidRPr="00A70FF6">
        <w:rPr>
          <w:rFonts w:ascii="Times New Roman" w:hAnsi="Times New Roman"/>
          <w:sz w:val="20"/>
          <w:szCs w:val="20"/>
        </w:rPr>
        <w:t xml:space="preserve">, outlining both the present challenges and </w:t>
      </w:r>
      <w:r w:rsidRPr="00A70FF6">
        <w:rPr>
          <w:rFonts w:ascii="Times New Roman" w:hAnsi="Times New Roman"/>
          <w:bCs/>
          <w:sz w:val="20"/>
          <w:szCs w:val="20"/>
        </w:rPr>
        <w:t>future directions</w:t>
      </w:r>
      <w:r w:rsidRPr="00A70FF6">
        <w:rPr>
          <w:rFonts w:ascii="Times New Roman" w:hAnsi="Times New Roman"/>
          <w:sz w:val="20"/>
          <w:szCs w:val="20"/>
        </w:rPr>
        <w:t xml:space="preserve"> for successful </w:t>
      </w:r>
      <w:r w:rsidRPr="00A70FF6">
        <w:rPr>
          <w:rFonts w:ascii="Times New Roman" w:hAnsi="Times New Roman"/>
          <w:bCs/>
          <w:sz w:val="20"/>
          <w:szCs w:val="20"/>
        </w:rPr>
        <w:t>FSO system implementation</w:t>
      </w:r>
      <w:r w:rsidRPr="00A70FF6">
        <w:rPr>
          <w:rFonts w:ascii="Times New Roman" w:hAnsi="Times New Roman"/>
          <w:sz w:val="20"/>
          <w:szCs w:val="20"/>
        </w:rPr>
        <w:t xml:space="preserve"> [7].</w:t>
      </w:r>
    </w:p>
    <w:p w:rsidR="00A70FF6" w:rsidRPr="003940BA" w:rsidRDefault="00BC7AF5" w:rsidP="00A70FF6">
      <w:pPr>
        <w:ind w:hanging="90"/>
        <w:jc w:val="both"/>
        <w:rPr>
          <w:rFonts w:ascii="Times New Roman" w:hAnsi="Times New Roman"/>
          <w:sz w:val="20"/>
          <w:szCs w:val="20"/>
        </w:rPr>
      </w:pPr>
      <w:r>
        <w:rPr>
          <w:rFonts w:ascii="Times New Roman" w:hAnsi="Times New Roman"/>
          <w:bCs/>
          <w:sz w:val="20"/>
          <w:szCs w:val="20"/>
        </w:rPr>
        <w:t xml:space="preserve">  </w:t>
      </w:r>
      <w:r w:rsidR="00A70FF6" w:rsidRPr="00A70FF6">
        <w:rPr>
          <w:rFonts w:ascii="Times New Roman" w:hAnsi="Times New Roman"/>
          <w:bCs/>
          <w:sz w:val="20"/>
          <w:szCs w:val="20"/>
        </w:rPr>
        <w:t>Deepak Garg (2023)</w:t>
      </w:r>
      <w:r w:rsidR="00A70FF6" w:rsidRPr="00A70FF6">
        <w:rPr>
          <w:rFonts w:ascii="Times New Roman" w:hAnsi="Times New Roman"/>
          <w:sz w:val="20"/>
          <w:szCs w:val="20"/>
        </w:rPr>
        <w:t xml:space="preserve"> provided an overview of recent strategies for enhancing the performance of </w:t>
      </w:r>
      <w:r w:rsidR="00A70FF6" w:rsidRPr="00A70FF6">
        <w:rPr>
          <w:rFonts w:ascii="Times New Roman" w:hAnsi="Times New Roman"/>
          <w:bCs/>
          <w:sz w:val="20"/>
          <w:szCs w:val="20"/>
        </w:rPr>
        <w:t>fiber-optic communication systems</w:t>
      </w:r>
      <w:r w:rsidR="00A70FF6" w:rsidRPr="00A70FF6">
        <w:rPr>
          <w:rFonts w:ascii="Times New Roman" w:hAnsi="Times New Roman"/>
          <w:sz w:val="20"/>
          <w:szCs w:val="20"/>
        </w:rPr>
        <w:t xml:space="preserve">, especially within the context of </w:t>
      </w:r>
      <w:r w:rsidR="00A70FF6" w:rsidRPr="00A70FF6">
        <w:rPr>
          <w:rFonts w:ascii="Times New Roman" w:hAnsi="Times New Roman"/>
          <w:bCs/>
          <w:sz w:val="20"/>
          <w:szCs w:val="20"/>
        </w:rPr>
        <w:t>next-generation networks</w:t>
      </w:r>
      <w:r w:rsidR="00A70FF6" w:rsidRPr="00A70FF6">
        <w:rPr>
          <w:rFonts w:ascii="Times New Roman" w:hAnsi="Times New Roman"/>
          <w:sz w:val="20"/>
          <w:szCs w:val="20"/>
        </w:rPr>
        <w:t xml:space="preserve">. The study explores the integration of fiber technology with systems like </w:t>
      </w:r>
      <w:r w:rsidR="00A70FF6" w:rsidRPr="00A70FF6">
        <w:rPr>
          <w:rFonts w:ascii="Times New Roman" w:hAnsi="Times New Roman"/>
          <w:bCs/>
          <w:sz w:val="20"/>
          <w:szCs w:val="20"/>
        </w:rPr>
        <w:t>Radio over Fiber (RoF)</w:t>
      </w:r>
      <w:r w:rsidR="00A70FF6" w:rsidRPr="00A70FF6">
        <w:rPr>
          <w:rFonts w:ascii="Times New Roman" w:hAnsi="Times New Roman"/>
          <w:sz w:val="20"/>
          <w:szCs w:val="20"/>
        </w:rPr>
        <w:t xml:space="preserve">, </w:t>
      </w:r>
      <w:r w:rsidR="00A70FF6" w:rsidRPr="00A70FF6">
        <w:rPr>
          <w:rFonts w:ascii="Times New Roman" w:hAnsi="Times New Roman"/>
          <w:bCs/>
          <w:sz w:val="20"/>
          <w:szCs w:val="20"/>
        </w:rPr>
        <w:t>Fiber to the Home (FTTH)</w:t>
      </w:r>
      <w:r w:rsidR="00A70FF6" w:rsidRPr="00A70FF6">
        <w:rPr>
          <w:rFonts w:ascii="Times New Roman" w:hAnsi="Times New Roman"/>
          <w:sz w:val="20"/>
          <w:szCs w:val="20"/>
        </w:rPr>
        <w:t xml:space="preserve">, and </w:t>
      </w:r>
      <w:r w:rsidR="00A70FF6" w:rsidRPr="00A70FF6">
        <w:rPr>
          <w:rFonts w:ascii="Times New Roman" w:hAnsi="Times New Roman"/>
          <w:bCs/>
          <w:sz w:val="20"/>
          <w:szCs w:val="20"/>
        </w:rPr>
        <w:t>FSO</w:t>
      </w:r>
      <w:r w:rsidR="00A70FF6" w:rsidRPr="00A70FF6">
        <w:rPr>
          <w:rFonts w:ascii="Times New Roman" w:hAnsi="Times New Roman"/>
          <w:sz w:val="20"/>
          <w:szCs w:val="20"/>
        </w:rPr>
        <w:t xml:space="preserve">, identifying key limitations and suggesting improvements for future deployment. This review highlights the </w:t>
      </w:r>
      <w:r w:rsidR="00A70FF6" w:rsidRPr="00A70FF6">
        <w:rPr>
          <w:rFonts w:ascii="Times New Roman" w:hAnsi="Times New Roman"/>
          <w:sz w:val="20"/>
          <w:szCs w:val="20"/>
        </w:rPr>
        <w:lastRenderedPageBreak/>
        <w:t xml:space="preserve">convergence of technologies as a critical factor in advancing high-speed optical communications [8]. </w:t>
      </w:r>
      <w:r w:rsidR="00A70FF6" w:rsidRPr="003940BA">
        <w:rPr>
          <w:rFonts w:ascii="Times New Roman" w:hAnsi="Times New Roman"/>
          <w:sz w:val="20"/>
          <w:szCs w:val="20"/>
        </w:rPr>
        <w:t>Vishal Jain et al  (2024) offers in this paper a concise summary of the fiber nonlinearity effect and a thorough analysis of a diverse array of fiber nonli</w:t>
      </w:r>
      <w:r w:rsidR="00A70FF6">
        <w:rPr>
          <w:rFonts w:ascii="Times New Roman" w:hAnsi="Times New Roman"/>
          <w:sz w:val="20"/>
          <w:szCs w:val="20"/>
        </w:rPr>
        <w:t>nearity compensation methods.[9</w:t>
      </w:r>
      <w:r w:rsidR="00A70FF6" w:rsidRPr="003940BA">
        <w:rPr>
          <w:rFonts w:ascii="Times New Roman" w:hAnsi="Times New Roman"/>
          <w:sz w:val="20"/>
          <w:szCs w:val="20"/>
        </w:rPr>
        <w:t>]</w:t>
      </w:r>
    </w:p>
    <w:p w:rsidR="00E14DFF" w:rsidRDefault="00A70FF6"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Pr>
          <w:rFonts w:ascii="Times New Roman" w:hAnsi="Times New Roman"/>
          <w:b/>
          <w:sz w:val="20"/>
          <w:szCs w:val="20"/>
        </w:rPr>
        <w:t>DO</w:t>
      </w:r>
      <w:r w:rsidR="00E14DFF" w:rsidRPr="00E14DFF">
        <w:rPr>
          <w:rFonts w:ascii="Times New Roman" w:hAnsi="Times New Roman"/>
          <w:b/>
          <w:sz w:val="20"/>
          <w:szCs w:val="20"/>
        </w:rPr>
        <w:t>LOGY</w:t>
      </w:r>
    </w:p>
    <w:p w:rsidR="00055EC0" w:rsidRDefault="00A70FF6" w:rsidP="00A70FF6">
      <w:pPr>
        <w:jc w:val="both"/>
        <w:rPr>
          <w:rFonts w:ascii="Times New Roman" w:hAnsi="Times New Roman"/>
          <w:sz w:val="20"/>
          <w:szCs w:val="20"/>
        </w:rPr>
      </w:pPr>
      <w:r w:rsidRPr="00A70FF6">
        <w:rPr>
          <w:rFonts w:ascii="Times New Roman" w:hAnsi="Times New Roman"/>
          <w:sz w:val="20"/>
          <w:szCs w:val="20"/>
        </w:rPr>
        <w:t xml:space="preserve">Nonlinearity-induced impairments, such as </w:t>
      </w:r>
      <w:r w:rsidRPr="00A70FF6">
        <w:rPr>
          <w:rStyle w:val="Strong"/>
          <w:rFonts w:ascii="Times New Roman" w:hAnsi="Times New Roman"/>
          <w:b w:val="0"/>
          <w:sz w:val="20"/>
          <w:szCs w:val="20"/>
        </w:rPr>
        <w:t>Four-Wave Mixing (FWM)</w:t>
      </w:r>
      <w:r w:rsidRPr="00A70FF6">
        <w:rPr>
          <w:rFonts w:ascii="Times New Roman" w:hAnsi="Times New Roman"/>
          <w:b/>
          <w:sz w:val="20"/>
          <w:szCs w:val="20"/>
        </w:rPr>
        <w:t xml:space="preserve"> </w:t>
      </w:r>
      <w:r w:rsidRPr="00A70FF6">
        <w:rPr>
          <w:rFonts w:ascii="Times New Roman" w:hAnsi="Times New Roman"/>
          <w:sz w:val="20"/>
          <w:szCs w:val="20"/>
        </w:rPr>
        <w:t xml:space="preserve">and </w:t>
      </w:r>
      <w:r w:rsidRPr="00A70FF6">
        <w:rPr>
          <w:rStyle w:val="Strong"/>
          <w:rFonts w:ascii="Times New Roman" w:hAnsi="Times New Roman"/>
          <w:b w:val="0"/>
          <w:sz w:val="20"/>
          <w:szCs w:val="20"/>
        </w:rPr>
        <w:t>Cross-Phase Modulation (XPM)</w:t>
      </w:r>
      <w:r w:rsidRPr="00A70FF6">
        <w:rPr>
          <w:rFonts w:ascii="Times New Roman" w:hAnsi="Times New Roman"/>
          <w:b/>
          <w:sz w:val="20"/>
          <w:szCs w:val="20"/>
        </w:rPr>
        <w:t xml:space="preserve">, </w:t>
      </w:r>
      <w:r w:rsidRPr="00A70FF6">
        <w:rPr>
          <w:rFonts w:ascii="Times New Roman" w:hAnsi="Times New Roman"/>
          <w:sz w:val="20"/>
          <w:szCs w:val="20"/>
        </w:rPr>
        <w:t xml:space="preserve">can significantly degrade performance in traditional optical communication links. These impairments may be mitigated by either </w:t>
      </w:r>
      <w:r w:rsidRPr="00A70FF6">
        <w:rPr>
          <w:rStyle w:val="Strong"/>
          <w:rFonts w:ascii="Times New Roman" w:hAnsi="Times New Roman"/>
          <w:b w:val="0"/>
          <w:sz w:val="20"/>
          <w:szCs w:val="20"/>
        </w:rPr>
        <w:t>maintaining residual local dispersion</w:t>
      </w:r>
      <w:r w:rsidRPr="00A70FF6">
        <w:rPr>
          <w:rFonts w:ascii="Times New Roman" w:hAnsi="Times New Roman"/>
          <w:sz w:val="20"/>
          <w:szCs w:val="20"/>
        </w:rPr>
        <w:t xml:space="preserve"> within the fiber or by </w:t>
      </w:r>
      <w:r w:rsidRPr="00A70FF6">
        <w:rPr>
          <w:rStyle w:val="Strong"/>
          <w:rFonts w:ascii="Times New Roman" w:hAnsi="Times New Roman"/>
          <w:b w:val="0"/>
          <w:sz w:val="20"/>
          <w:szCs w:val="20"/>
        </w:rPr>
        <w:t>increasing channel spacing</w:t>
      </w:r>
      <w:r w:rsidRPr="00A70FF6">
        <w:rPr>
          <w:rFonts w:ascii="Times New Roman" w:hAnsi="Times New Roman"/>
          <w:sz w:val="20"/>
          <w:szCs w:val="20"/>
        </w:rPr>
        <w:t xml:space="preserve"> between adjacent wavelength channels. Since </w:t>
      </w:r>
      <w:r w:rsidRPr="00FE5A4C">
        <w:rPr>
          <w:rStyle w:val="Strong"/>
          <w:rFonts w:ascii="Times New Roman" w:hAnsi="Times New Roman"/>
          <w:b w:val="0"/>
          <w:sz w:val="20"/>
          <w:szCs w:val="20"/>
        </w:rPr>
        <w:t>dispersion is a linear phenomenon</w:t>
      </w:r>
      <w:r w:rsidRPr="00FE5A4C">
        <w:rPr>
          <w:rFonts w:ascii="Times New Roman" w:hAnsi="Times New Roman"/>
          <w:b/>
          <w:sz w:val="20"/>
          <w:szCs w:val="20"/>
        </w:rPr>
        <w:t>,</w:t>
      </w:r>
      <w:r w:rsidRPr="00A70FF6">
        <w:rPr>
          <w:rFonts w:ascii="Times New Roman" w:hAnsi="Times New Roman"/>
          <w:sz w:val="20"/>
          <w:szCs w:val="20"/>
        </w:rPr>
        <w:t xml:space="preserve"> its effects can be effectively compensated either at the </w:t>
      </w:r>
      <w:r w:rsidRPr="00FE5A4C">
        <w:rPr>
          <w:rStyle w:val="Strong"/>
          <w:rFonts w:ascii="Times New Roman" w:hAnsi="Times New Roman"/>
          <w:b w:val="0"/>
          <w:sz w:val="20"/>
          <w:szCs w:val="20"/>
        </w:rPr>
        <w:t>receiver end</w:t>
      </w:r>
      <w:r w:rsidRPr="00A70FF6">
        <w:rPr>
          <w:rFonts w:ascii="Times New Roman" w:hAnsi="Times New Roman"/>
          <w:sz w:val="20"/>
          <w:szCs w:val="20"/>
        </w:rPr>
        <w:t xml:space="preserve"> or at </w:t>
      </w:r>
      <w:r w:rsidRPr="00FE5A4C">
        <w:rPr>
          <w:rStyle w:val="Strong"/>
          <w:rFonts w:ascii="Times New Roman" w:hAnsi="Times New Roman"/>
          <w:b w:val="0"/>
          <w:sz w:val="20"/>
          <w:szCs w:val="20"/>
        </w:rPr>
        <w:t>intermediate points</w:t>
      </w:r>
      <w:r w:rsidRPr="00A70FF6">
        <w:rPr>
          <w:rFonts w:ascii="Times New Roman" w:hAnsi="Times New Roman"/>
          <w:sz w:val="20"/>
          <w:szCs w:val="20"/>
        </w:rPr>
        <w:t xml:space="preserve"> along the transmission path. This compensation strategy helps counteract the cumulative dispersion that builds up during signal propagation. However, incorporating dispersion compensation mechanisms increases system complexity compared to architectures that utilize </w:t>
      </w:r>
      <w:r w:rsidRPr="00FE5A4C">
        <w:rPr>
          <w:rStyle w:val="Strong"/>
          <w:rFonts w:ascii="Times New Roman" w:hAnsi="Times New Roman"/>
          <w:b w:val="0"/>
          <w:sz w:val="20"/>
          <w:szCs w:val="20"/>
        </w:rPr>
        <w:t>optical fibers with inherently low dispersion</w:t>
      </w:r>
      <w:r w:rsidRPr="00FE5A4C">
        <w:rPr>
          <w:rFonts w:ascii="Times New Roman" w:hAnsi="Times New Roman"/>
          <w:b/>
          <w:sz w:val="20"/>
          <w:szCs w:val="20"/>
        </w:rPr>
        <w:t xml:space="preserve">, </w:t>
      </w:r>
      <w:r w:rsidRPr="00A70FF6">
        <w:rPr>
          <w:rFonts w:ascii="Times New Roman" w:hAnsi="Times New Roman"/>
          <w:sz w:val="20"/>
          <w:szCs w:val="20"/>
        </w:rPr>
        <w:t>which can reduce or even eliminate the need for active dispersion management.</w:t>
      </w:r>
    </w:p>
    <w:p w:rsidR="00FE5A4C" w:rsidRPr="00FE5A4C" w:rsidRDefault="00FE5A4C" w:rsidP="00FE5A4C">
      <w:pPr>
        <w:spacing w:before="100" w:beforeAutospacing="1" w:after="100" w:afterAutospacing="1"/>
        <w:jc w:val="both"/>
        <w:rPr>
          <w:rFonts w:ascii="Times New Roman" w:hAnsi="Times New Roman"/>
          <w:sz w:val="20"/>
          <w:szCs w:val="20"/>
        </w:rPr>
      </w:pPr>
      <w:r w:rsidRPr="003940BA">
        <w:rPr>
          <w:rFonts w:ascii="Times New Roman" w:hAnsi="Times New Roman"/>
          <w:b/>
          <w:sz w:val="20"/>
          <w:szCs w:val="20"/>
        </w:rPr>
        <w:t>Mach–Zehnder Modulators-</w:t>
      </w:r>
      <w:r w:rsidRPr="00FE5A4C">
        <w:t xml:space="preserve"> </w:t>
      </w:r>
      <w:r w:rsidRPr="00FE5A4C">
        <w:rPr>
          <w:rFonts w:ascii="Times New Roman" w:hAnsi="Times New Roman"/>
          <w:sz w:val="20"/>
          <w:szCs w:val="20"/>
        </w:rPr>
        <w:t xml:space="preserve">Unlike electro-absorption modulators, which rely on absorption characteristics to control light intensity, </w:t>
      </w:r>
      <w:r w:rsidRPr="00FE5A4C">
        <w:rPr>
          <w:rFonts w:ascii="Times New Roman" w:hAnsi="Times New Roman"/>
          <w:bCs/>
          <w:sz w:val="20"/>
          <w:szCs w:val="20"/>
        </w:rPr>
        <w:t>Mach-Zehnder Modulators (MZMs)</w:t>
      </w:r>
      <w:r w:rsidRPr="00FE5A4C">
        <w:rPr>
          <w:rFonts w:ascii="Times New Roman" w:hAnsi="Times New Roman"/>
          <w:sz w:val="20"/>
          <w:szCs w:val="20"/>
        </w:rPr>
        <w:t xml:space="preserve"> operate based on the principle of </w:t>
      </w:r>
      <w:r w:rsidRPr="00FE5A4C">
        <w:rPr>
          <w:rFonts w:ascii="Times New Roman" w:hAnsi="Times New Roman"/>
          <w:bCs/>
          <w:sz w:val="20"/>
          <w:szCs w:val="20"/>
        </w:rPr>
        <w:t>optical interference</w:t>
      </w:r>
      <w:r w:rsidRPr="00FE5A4C">
        <w:rPr>
          <w:rFonts w:ascii="Times New Roman" w:hAnsi="Times New Roman"/>
          <w:sz w:val="20"/>
          <w:szCs w:val="20"/>
        </w:rPr>
        <w:t xml:space="preserve">. An </w:t>
      </w:r>
      <w:r w:rsidRPr="00FE5A4C">
        <w:rPr>
          <w:rFonts w:ascii="Times New Roman" w:hAnsi="Times New Roman"/>
          <w:bCs/>
          <w:sz w:val="20"/>
          <w:szCs w:val="20"/>
        </w:rPr>
        <w:t>input coupler</w:t>
      </w:r>
      <w:r w:rsidRPr="00FE5A4C">
        <w:rPr>
          <w:rFonts w:ascii="Times New Roman" w:hAnsi="Times New Roman"/>
          <w:sz w:val="20"/>
          <w:szCs w:val="20"/>
        </w:rPr>
        <w:t xml:space="preserve"> initially splits the incoming light into two separate paths or arms. One or both arms are equipped with </w:t>
      </w:r>
      <w:r w:rsidRPr="00FE5A4C">
        <w:rPr>
          <w:rFonts w:ascii="Times New Roman" w:hAnsi="Times New Roman"/>
          <w:bCs/>
          <w:sz w:val="20"/>
          <w:szCs w:val="20"/>
        </w:rPr>
        <w:t>phase modulators</w:t>
      </w:r>
      <w:r w:rsidRPr="00FE5A4C">
        <w:rPr>
          <w:rFonts w:ascii="Times New Roman" w:hAnsi="Times New Roman"/>
          <w:sz w:val="20"/>
          <w:szCs w:val="20"/>
        </w:rPr>
        <w:t xml:space="preserve">, which apply voltage signals V1V_1V1​ and V2V_2V2​ to induce a </w:t>
      </w:r>
      <w:r w:rsidRPr="00FE5A4C">
        <w:rPr>
          <w:rFonts w:ascii="Times New Roman" w:hAnsi="Times New Roman"/>
          <w:bCs/>
          <w:sz w:val="20"/>
          <w:szCs w:val="20"/>
        </w:rPr>
        <w:t>controlled phase shift</w:t>
      </w:r>
      <w:r w:rsidRPr="00FE5A4C">
        <w:rPr>
          <w:rFonts w:ascii="Times New Roman" w:hAnsi="Times New Roman"/>
          <w:sz w:val="20"/>
          <w:szCs w:val="20"/>
        </w:rPr>
        <w:t xml:space="preserve"> between the two optical signals.</w:t>
      </w:r>
      <w:r w:rsidR="00BC7AF5">
        <w:rPr>
          <w:rFonts w:ascii="Times New Roman" w:hAnsi="Times New Roman"/>
          <w:sz w:val="20"/>
          <w:szCs w:val="20"/>
        </w:rPr>
        <w:t xml:space="preserve"> </w:t>
      </w:r>
      <w:r w:rsidRPr="00FE5A4C">
        <w:rPr>
          <w:rFonts w:ascii="Times New Roman" w:hAnsi="Times New Roman"/>
          <w:sz w:val="20"/>
          <w:szCs w:val="20"/>
        </w:rPr>
        <w:t xml:space="preserve">By precisely adjusting the phase difference between the two paths, the modulator can produce either </w:t>
      </w:r>
      <w:r w:rsidRPr="00FE5A4C">
        <w:rPr>
          <w:rFonts w:ascii="Times New Roman" w:hAnsi="Times New Roman"/>
          <w:bCs/>
          <w:sz w:val="20"/>
          <w:szCs w:val="20"/>
        </w:rPr>
        <w:t>constructive</w:t>
      </w:r>
      <w:r w:rsidRPr="00FE5A4C">
        <w:rPr>
          <w:rFonts w:ascii="Times New Roman" w:hAnsi="Times New Roman"/>
          <w:sz w:val="20"/>
          <w:szCs w:val="20"/>
        </w:rPr>
        <w:t xml:space="preserve"> or </w:t>
      </w:r>
      <w:r w:rsidRPr="00FE5A4C">
        <w:rPr>
          <w:rFonts w:ascii="Times New Roman" w:hAnsi="Times New Roman"/>
          <w:bCs/>
          <w:sz w:val="20"/>
          <w:szCs w:val="20"/>
        </w:rPr>
        <w:t>destructive interference</w:t>
      </w:r>
      <w:r w:rsidRPr="00FE5A4C">
        <w:rPr>
          <w:rFonts w:ascii="Times New Roman" w:hAnsi="Times New Roman"/>
          <w:sz w:val="20"/>
          <w:szCs w:val="20"/>
        </w:rPr>
        <w:t xml:space="preserve"> when the beams are recombined at the output coupler. This interference directly translates into a modulation of the </w:t>
      </w:r>
      <w:r w:rsidRPr="00FE5A4C">
        <w:rPr>
          <w:rFonts w:ascii="Times New Roman" w:hAnsi="Times New Roman"/>
          <w:bCs/>
          <w:sz w:val="20"/>
          <w:szCs w:val="20"/>
        </w:rPr>
        <w:t xml:space="preserve">output light </w:t>
      </w:r>
      <w:r w:rsidRPr="00FE5A4C">
        <w:rPr>
          <w:rFonts w:ascii="Times New Roman" w:hAnsi="Times New Roman"/>
          <w:sz w:val="20"/>
          <w:szCs w:val="20"/>
        </w:rPr>
        <w:t>versatile and widely used component in high-speed optical communication systems.</w:t>
      </w:r>
      <w:r w:rsidRPr="00FE5A4C">
        <w:rPr>
          <w:rFonts w:ascii="Times New Roman" w:hAnsi="Times New Roman"/>
          <w:bCs/>
          <w:sz w:val="20"/>
          <w:szCs w:val="20"/>
        </w:rPr>
        <w:t>intensity</w:t>
      </w:r>
      <w:r w:rsidRPr="00FE5A4C">
        <w:rPr>
          <w:rFonts w:ascii="Times New Roman" w:hAnsi="Times New Roman"/>
          <w:sz w:val="20"/>
          <w:szCs w:val="20"/>
        </w:rPr>
        <w:t xml:space="preserve">, a mechanism known as </w:t>
      </w:r>
      <w:r w:rsidRPr="00FE5A4C">
        <w:rPr>
          <w:rFonts w:ascii="Times New Roman" w:hAnsi="Times New Roman"/>
          <w:bCs/>
          <w:sz w:val="20"/>
          <w:szCs w:val="20"/>
        </w:rPr>
        <w:t>intensity modulation</w:t>
      </w:r>
      <w:r w:rsidRPr="00FE5A4C">
        <w:rPr>
          <w:rFonts w:ascii="Times New Roman" w:hAnsi="Times New Roman"/>
          <w:sz w:val="20"/>
          <w:szCs w:val="20"/>
        </w:rPr>
        <w:t xml:space="preserve">. The ability to control light output through phase manipulation makes the MZM a </w:t>
      </w:r>
    </w:p>
    <w:p w:rsidR="00FE5A4C" w:rsidRPr="003940BA" w:rsidRDefault="00BC7AF5" w:rsidP="00FE5A4C">
      <w:pPr>
        <w:jc w:val="both"/>
        <w:rPr>
          <w:rFonts w:ascii="Times New Roman" w:hAnsi="Times New Roman"/>
          <w:sz w:val="20"/>
          <w:szCs w:val="20"/>
        </w:rPr>
      </w:pPr>
      <w:r w:rsidRPr="003940BA">
        <w:rPr>
          <w:rFonts w:ascii="Times New Roman" w:hAnsi="Times New Roman"/>
          <w:noProof/>
          <w:sz w:val="20"/>
          <w:szCs w:val="20"/>
          <w:lang w:val="en-IN" w:eastAsia="en-IN"/>
        </w:rPr>
        <w:drawing>
          <wp:inline distT="0" distB="0" distL="0" distR="0" wp14:anchorId="0E62F614" wp14:editId="058716AA">
            <wp:extent cx="2762250" cy="638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768717" cy="639669"/>
                    </a:xfrm>
                    <a:prstGeom prst="rect">
                      <a:avLst/>
                    </a:prstGeom>
                    <a:noFill/>
                    <a:ln w="9525">
                      <a:solidFill>
                        <a:sysClr val="windowText" lastClr="000000"/>
                      </a:solidFill>
                      <a:miter lim="800000"/>
                      <a:headEnd/>
                      <a:tailEnd/>
                    </a:ln>
                  </pic:spPr>
                </pic:pic>
              </a:graphicData>
            </a:graphic>
          </wp:inline>
        </w:drawing>
      </w:r>
    </w:p>
    <w:p w:rsidR="00BC7AF5" w:rsidRPr="003940BA" w:rsidRDefault="00BC7AF5" w:rsidP="00BC7AF5">
      <w:pPr>
        <w:jc w:val="center"/>
        <w:rPr>
          <w:rFonts w:ascii="Times New Roman" w:hAnsi="Times New Roman"/>
          <w:sz w:val="20"/>
          <w:szCs w:val="20"/>
        </w:rPr>
      </w:pPr>
      <w:r w:rsidRPr="003940BA">
        <w:rPr>
          <w:rFonts w:ascii="Times New Roman" w:hAnsi="Times New Roman"/>
          <w:sz w:val="20"/>
          <w:szCs w:val="20"/>
        </w:rPr>
        <w:lastRenderedPageBreak/>
        <w:t>Fig.3.1: Optical intensity modulator based on Mach-Zehnder interferometric structure.</w:t>
      </w:r>
    </w:p>
    <w:p w:rsidR="00FE5A4C" w:rsidRPr="003940BA" w:rsidRDefault="00FE5A4C" w:rsidP="00FE5A4C">
      <w:pPr>
        <w:jc w:val="both"/>
        <w:rPr>
          <w:rFonts w:ascii="Times New Roman" w:hAnsi="Times New Roman"/>
          <w:b/>
          <w:sz w:val="20"/>
          <w:szCs w:val="20"/>
        </w:rPr>
      </w:pPr>
      <w:r w:rsidRPr="003940BA">
        <w:rPr>
          <w:rFonts w:ascii="Times New Roman" w:hAnsi="Times New Roman"/>
          <w:b/>
          <w:sz w:val="20"/>
          <w:szCs w:val="20"/>
        </w:rPr>
        <w:t>Modulation Formats under investigation</w:t>
      </w:r>
      <w:r>
        <w:rPr>
          <w:rFonts w:ascii="Times New Roman" w:hAnsi="Times New Roman"/>
          <w:b/>
          <w:sz w:val="20"/>
          <w:szCs w:val="20"/>
        </w:rPr>
        <w:t xml:space="preserve">- </w:t>
      </w:r>
      <w:r w:rsidRPr="003940BA">
        <w:rPr>
          <w:rFonts w:ascii="Times New Roman" w:hAnsi="Times New Roman"/>
          <w:sz w:val="20"/>
          <w:szCs w:val="20"/>
        </w:rPr>
        <w:t>To choose the best modulation format, a number of factors need to be taken into account, such as power margin, tolerance against GVD, SPM, XPM, FWM, and SRS, as well as spectrum efficiency and tolerance against fibre nonlinear effects. Because the NRZ format is so simple to create, detect, and analyze, it is the most basic format that has been widely utilized in IMDD systems to date. In light of the fact that optical systems are integrating DWDM and optical amplifiers to accommodate larger data rates, the NRZ modulation format may not be the best option for big capacity optical</w:t>
      </w:r>
      <w:r>
        <w:rPr>
          <w:rFonts w:ascii="Times New Roman" w:hAnsi="Times New Roman"/>
          <w:sz w:val="20"/>
          <w:szCs w:val="20"/>
        </w:rPr>
        <w:t xml:space="preserve"> systems in the recent past [10,11</w:t>
      </w:r>
      <w:r w:rsidRPr="003940BA">
        <w:rPr>
          <w:rFonts w:ascii="Times New Roman" w:hAnsi="Times New Roman"/>
          <w:sz w:val="20"/>
          <w:szCs w:val="20"/>
        </w:rPr>
        <w:t>]. However, because of its historical domination, wide field deployment, and simplicity, NRZ would be a useful benchmark.</w:t>
      </w:r>
    </w:p>
    <w:p w:rsidR="00FE5A4C" w:rsidRPr="003940BA" w:rsidRDefault="00FE5A4C" w:rsidP="00FE5A4C">
      <w:pPr>
        <w:jc w:val="both"/>
        <w:rPr>
          <w:rFonts w:ascii="Times New Roman" w:hAnsi="Times New Roman"/>
          <w:b/>
          <w:sz w:val="20"/>
          <w:szCs w:val="20"/>
        </w:rPr>
      </w:pPr>
      <w:r w:rsidRPr="003940BA">
        <w:rPr>
          <w:rFonts w:ascii="Times New Roman" w:hAnsi="Times New Roman"/>
          <w:b/>
          <w:sz w:val="20"/>
          <w:szCs w:val="20"/>
        </w:rPr>
        <w:t>Non Return to Zero (NRZ) Format</w:t>
      </w:r>
      <w:r>
        <w:rPr>
          <w:rFonts w:ascii="Times New Roman" w:hAnsi="Times New Roman"/>
          <w:b/>
          <w:sz w:val="20"/>
          <w:szCs w:val="20"/>
        </w:rPr>
        <w:t xml:space="preserve">- </w:t>
      </w:r>
      <w:r w:rsidRPr="003940BA">
        <w:rPr>
          <w:rFonts w:ascii="Times New Roman" w:hAnsi="Times New Roman"/>
          <w:sz w:val="20"/>
          <w:szCs w:val="20"/>
        </w:rPr>
        <w:t>The NRZ format is now the most extensively utilised in commercial goods due to its simplicity. Compared to phase shift keying, it is less vulnerable to laser phase noise, has a smaller electrical bandwidth for transmitters and receivers, and has the simplest transmitter and receiver setup. Fig. 3.2 displays the NRZ coding format.</w:t>
      </w:r>
    </w:p>
    <w:p w:rsidR="00FE5A4C" w:rsidRPr="003940BA" w:rsidRDefault="00FE5A4C" w:rsidP="00FE5A4C">
      <w:pPr>
        <w:jc w:val="both"/>
        <w:rPr>
          <w:rFonts w:ascii="Times New Roman" w:hAnsi="Times New Roman"/>
          <w:sz w:val="20"/>
          <w:szCs w:val="20"/>
        </w:rPr>
      </w:pPr>
      <w:r w:rsidRPr="003940BA">
        <w:rPr>
          <w:rFonts w:ascii="Times New Roman" w:hAnsi="Times New Roman"/>
          <w:noProof/>
          <w:sz w:val="20"/>
          <w:szCs w:val="20"/>
          <w:lang w:val="en-IN" w:eastAsia="en-IN"/>
        </w:rPr>
        <w:drawing>
          <wp:inline distT="0" distB="0" distL="0" distR="0" wp14:anchorId="2A7D307B" wp14:editId="1FB9A56B">
            <wp:extent cx="2899054" cy="1409700"/>
            <wp:effectExtent l="19050" t="1905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911475" cy="1415740"/>
                    </a:xfrm>
                    <a:prstGeom prst="rect">
                      <a:avLst/>
                    </a:prstGeom>
                    <a:noFill/>
                    <a:ln w="9525">
                      <a:solidFill>
                        <a:sysClr val="windowText" lastClr="000000"/>
                      </a:solidFill>
                      <a:miter lim="800000"/>
                      <a:headEnd/>
                      <a:tailEnd/>
                    </a:ln>
                  </pic:spPr>
                </pic:pic>
              </a:graphicData>
            </a:graphic>
          </wp:inline>
        </w:drawing>
      </w:r>
    </w:p>
    <w:p w:rsidR="00FE5A4C" w:rsidRPr="003940BA" w:rsidRDefault="00FE5A4C" w:rsidP="00FE5A4C">
      <w:pPr>
        <w:jc w:val="center"/>
        <w:rPr>
          <w:rFonts w:ascii="Times New Roman" w:hAnsi="Times New Roman"/>
          <w:sz w:val="20"/>
          <w:szCs w:val="20"/>
        </w:rPr>
      </w:pPr>
      <w:r w:rsidRPr="003940BA">
        <w:rPr>
          <w:rFonts w:ascii="Times New Roman" w:hAnsi="Times New Roman"/>
          <w:sz w:val="20"/>
          <w:szCs w:val="20"/>
        </w:rPr>
        <w:t>Fig.3.2: Representation of the NRZ code</w:t>
      </w:r>
    </w:p>
    <w:p w:rsidR="00FE5A4C" w:rsidRPr="003940BA" w:rsidRDefault="00FE5A4C" w:rsidP="00FE5A4C">
      <w:pPr>
        <w:jc w:val="both"/>
        <w:rPr>
          <w:rFonts w:ascii="Times New Roman" w:hAnsi="Times New Roman"/>
          <w:sz w:val="20"/>
          <w:szCs w:val="20"/>
        </w:rPr>
      </w:pPr>
      <w:r w:rsidRPr="003940BA">
        <w:rPr>
          <w:rFonts w:ascii="Times New Roman" w:hAnsi="Times New Roman"/>
          <w:noProof/>
          <w:sz w:val="20"/>
          <w:szCs w:val="20"/>
          <w:lang w:val="en-IN" w:eastAsia="en-IN"/>
        </w:rPr>
        <w:drawing>
          <wp:inline distT="0" distB="0" distL="0" distR="0" wp14:anchorId="300BBF55" wp14:editId="4DB7E1F7">
            <wp:extent cx="2886075" cy="1381125"/>
            <wp:effectExtent l="19050" t="1905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911475" cy="1393280"/>
                    </a:xfrm>
                    <a:prstGeom prst="rect">
                      <a:avLst/>
                    </a:prstGeom>
                    <a:noFill/>
                    <a:ln w="9525">
                      <a:solidFill>
                        <a:sysClr val="windowText" lastClr="000000"/>
                      </a:solidFill>
                      <a:miter lim="800000"/>
                      <a:headEnd/>
                      <a:tailEnd/>
                    </a:ln>
                  </pic:spPr>
                </pic:pic>
              </a:graphicData>
            </a:graphic>
          </wp:inline>
        </w:drawing>
      </w:r>
    </w:p>
    <w:p w:rsidR="00FE5A4C" w:rsidRPr="003940BA" w:rsidRDefault="00FE5A4C" w:rsidP="00FE5A4C">
      <w:pPr>
        <w:jc w:val="center"/>
        <w:rPr>
          <w:rFonts w:ascii="Times New Roman" w:hAnsi="Times New Roman"/>
          <w:sz w:val="20"/>
          <w:szCs w:val="20"/>
        </w:rPr>
      </w:pPr>
      <w:r w:rsidRPr="003940BA">
        <w:rPr>
          <w:rFonts w:ascii="Times New Roman" w:hAnsi="Times New Roman"/>
          <w:sz w:val="20"/>
          <w:szCs w:val="20"/>
        </w:rPr>
        <w:t>Fig.3.3: Block diagram of NRZ transmitter</w:t>
      </w:r>
    </w:p>
    <w:p w:rsidR="00FE5A4C" w:rsidRPr="003940BA" w:rsidRDefault="00FE5A4C" w:rsidP="00FE5A4C">
      <w:pPr>
        <w:jc w:val="both"/>
        <w:rPr>
          <w:rFonts w:ascii="Times New Roman" w:hAnsi="Times New Roman"/>
          <w:sz w:val="20"/>
          <w:szCs w:val="20"/>
        </w:rPr>
      </w:pPr>
      <w:r w:rsidRPr="003940BA">
        <w:rPr>
          <w:rFonts w:ascii="Times New Roman" w:hAnsi="Times New Roman"/>
          <w:sz w:val="20"/>
          <w:szCs w:val="20"/>
        </w:rPr>
        <w:t xml:space="preserve">Fig. 3.3 shows the schematic block design for the 40 Gbps NRZ transmitter. A 40 GHz NRZ data stream powers the MZM by ON/OFF keying an optical signal produced by the continuous-wave (CW) laser source. </w:t>
      </w:r>
      <w:r w:rsidRPr="003940BA">
        <w:rPr>
          <w:rFonts w:ascii="Times New Roman" w:hAnsi="Times New Roman"/>
          <w:sz w:val="20"/>
          <w:szCs w:val="20"/>
        </w:rPr>
        <w:lastRenderedPageBreak/>
        <w:t>The applied electric field, whose voltage varies according to a preset function, modulates the intensity of the carrier light wave. An electrical NRZ signal is used to drive the MZM at the quadrature point of the modulator power transfer function. NRZ optical transmissions are detected by a simple photodiode at the receiver, which transforms the optical power of the signal into an electrical current. The term "direct detection" describes this. In this thesis, other modulation kinds are also detected using the same direct detection approach, as long as they are not indicated explicitly.</w:t>
      </w:r>
      <w:r w:rsidR="00BC7AF5">
        <w:rPr>
          <w:rFonts w:ascii="Times New Roman" w:hAnsi="Times New Roman"/>
          <w:sz w:val="20"/>
          <w:szCs w:val="20"/>
        </w:rPr>
        <w:t xml:space="preserve"> </w:t>
      </w:r>
      <w:r w:rsidRPr="003940BA">
        <w:rPr>
          <w:rFonts w:ascii="Times New Roman" w:hAnsi="Times New Roman"/>
          <w:sz w:val="20"/>
          <w:szCs w:val="20"/>
        </w:rPr>
        <w:t>The decreased on-off transitions cause the NRZ pulses to have a limited optical spectrum. Improved dispersion tolerance and enhanced spectral efficiency are made possible by the narrower spectral width; still, ISI occurs in between the pulses. Since an NRZ modulated optical signal is less resistant to the fibre nonlinear effect than its RZ equivalent, more study is being done on the</w:t>
      </w:r>
      <w:r>
        <w:rPr>
          <w:rFonts w:ascii="Times New Roman" w:hAnsi="Times New Roman"/>
          <w:sz w:val="20"/>
          <w:szCs w:val="20"/>
        </w:rPr>
        <w:t xml:space="preserve"> RZ format [12</w:t>
      </w:r>
      <w:r w:rsidRPr="003940BA">
        <w:rPr>
          <w:rFonts w:ascii="Times New Roman" w:hAnsi="Times New Roman"/>
          <w:sz w:val="20"/>
          <w:szCs w:val="20"/>
        </w:rPr>
        <w:t>].</w:t>
      </w:r>
    </w:p>
    <w:p w:rsidR="00FE5A4C" w:rsidRPr="003940BA" w:rsidRDefault="00FE5A4C" w:rsidP="00FE5A4C">
      <w:pPr>
        <w:jc w:val="both"/>
        <w:rPr>
          <w:rFonts w:ascii="Times New Roman" w:hAnsi="Times New Roman"/>
          <w:b/>
          <w:sz w:val="20"/>
          <w:szCs w:val="20"/>
        </w:rPr>
      </w:pPr>
      <w:r w:rsidRPr="003940BA">
        <w:rPr>
          <w:rFonts w:ascii="Times New Roman" w:hAnsi="Times New Roman"/>
          <w:b/>
          <w:sz w:val="20"/>
          <w:szCs w:val="20"/>
        </w:rPr>
        <w:t>Return-to-Zero (RZ) Format</w:t>
      </w:r>
      <w:r>
        <w:rPr>
          <w:rFonts w:ascii="Times New Roman" w:hAnsi="Times New Roman"/>
          <w:b/>
          <w:sz w:val="20"/>
          <w:szCs w:val="20"/>
        </w:rPr>
        <w:t xml:space="preserve">- </w:t>
      </w:r>
      <w:r w:rsidRPr="003940BA">
        <w:rPr>
          <w:rFonts w:ascii="Times New Roman" w:hAnsi="Times New Roman"/>
          <w:sz w:val="20"/>
          <w:szCs w:val="20"/>
        </w:rPr>
        <w:t>Higher data rates, such 40 Gbps, have a greater influence on non-linearity, and the RZ signal format performs better than the NRZ signal format. As shown in Fig. 3.4, the power level in RZ format is 0 for the 0 bit continually. After half the duration, it returns to 0 for the logical 1 bit.</w:t>
      </w:r>
    </w:p>
    <w:p w:rsidR="00FE5A4C" w:rsidRPr="003940BA" w:rsidRDefault="00FE5A4C" w:rsidP="00FE5A4C">
      <w:pPr>
        <w:jc w:val="both"/>
        <w:rPr>
          <w:rFonts w:ascii="Times New Roman" w:hAnsi="Times New Roman"/>
          <w:sz w:val="20"/>
          <w:szCs w:val="20"/>
        </w:rPr>
      </w:pPr>
      <w:r w:rsidRPr="003940BA">
        <w:rPr>
          <w:rFonts w:ascii="Times New Roman" w:hAnsi="Times New Roman"/>
          <w:noProof/>
          <w:sz w:val="20"/>
          <w:szCs w:val="20"/>
          <w:lang w:val="en-IN" w:eastAsia="en-IN"/>
        </w:rPr>
        <w:drawing>
          <wp:inline distT="0" distB="0" distL="0" distR="0" wp14:anchorId="2264A284" wp14:editId="09BB5702">
            <wp:extent cx="2912168" cy="1228725"/>
            <wp:effectExtent l="19050" t="19050" r="254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911475" cy="1228433"/>
                    </a:xfrm>
                    <a:prstGeom prst="rect">
                      <a:avLst/>
                    </a:prstGeom>
                    <a:noFill/>
                    <a:ln w="9525">
                      <a:solidFill>
                        <a:sysClr val="windowText" lastClr="000000"/>
                      </a:solidFill>
                      <a:miter lim="800000"/>
                      <a:headEnd/>
                      <a:tailEnd/>
                    </a:ln>
                  </pic:spPr>
                </pic:pic>
              </a:graphicData>
            </a:graphic>
          </wp:inline>
        </w:drawing>
      </w:r>
    </w:p>
    <w:p w:rsidR="00FE5A4C" w:rsidRPr="003940BA" w:rsidRDefault="00FE5A4C" w:rsidP="00FE5A4C">
      <w:pPr>
        <w:jc w:val="center"/>
        <w:rPr>
          <w:rFonts w:ascii="Times New Roman" w:hAnsi="Times New Roman"/>
          <w:sz w:val="20"/>
          <w:szCs w:val="20"/>
        </w:rPr>
      </w:pPr>
      <w:r w:rsidRPr="003940BA">
        <w:rPr>
          <w:rFonts w:ascii="Times New Roman" w:hAnsi="Times New Roman"/>
          <w:sz w:val="20"/>
          <w:szCs w:val="20"/>
        </w:rPr>
        <w:t>Fig.3.4: Representation of the RZ code.</w:t>
      </w:r>
    </w:p>
    <w:p w:rsidR="00FE5A4C" w:rsidRPr="003940BA" w:rsidRDefault="00FE5A4C" w:rsidP="00FE5A4C">
      <w:pPr>
        <w:jc w:val="both"/>
        <w:rPr>
          <w:rFonts w:ascii="Times New Roman" w:hAnsi="Times New Roman"/>
          <w:b/>
          <w:sz w:val="20"/>
          <w:szCs w:val="20"/>
        </w:rPr>
      </w:pPr>
      <w:r w:rsidRPr="003940BA">
        <w:rPr>
          <w:rFonts w:ascii="Times New Roman" w:hAnsi="Times New Roman"/>
          <w:b/>
          <w:sz w:val="20"/>
          <w:szCs w:val="20"/>
        </w:rPr>
        <w:t>Transmitter section</w:t>
      </w:r>
      <w:r>
        <w:rPr>
          <w:rFonts w:ascii="Times New Roman" w:hAnsi="Times New Roman"/>
          <w:b/>
          <w:sz w:val="20"/>
          <w:szCs w:val="20"/>
        </w:rPr>
        <w:t xml:space="preserve">- </w:t>
      </w:r>
      <w:r w:rsidRPr="003940BA">
        <w:rPr>
          <w:rFonts w:ascii="Times New Roman" w:hAnsi="Times New Roman"/>
          <w:sz w:val="20"/>
          <w:szCs w:val="20"/>
        </w:rPr>
        <w:t>The WDM transmitter is made up of an optical multiplexer, data modulators, filters, pseudo random bit sequence (PRBS) generator, and CW lasers. The PRBS generator generates bit sequences of 27–1 bits at a 40 Gbps rate. The 193.1–194.65 THz frequency range is covered by the equally scattered frequencies emitted by the CW laser, with a 50 GHz frequency separation between neighbouring channels. MZM has an extinguishing ratio of 30 dB. Each CW laser's output port has a CSRZ transmitter linked to it, as shown in Fig. 3.7. An optical multiplexer receives optical signals from 32 of these data modulators at its 32 input terminals. To ensure linear cross-talk reduction in the frequency domain, each channel is optically filtered using a narrow transmission optical fil</w:t>
      </w:r>
      <w:r>
        <w:rPr>
          <w:rFonts w:ascii="Times New Roman" w:hAnsi="Times New Roman"/>
          <w:sz w:val="20"/>
          <w:szCs w:val="20"/>
        </w:rPr>
        <w:t>ter prior to multiplexing [13</w:t>
      </w:r>
      <w:r w:rsidRPr="003940BA">
        <w:rPr>
          <w:rFonts w:ascii="Times New Roman" w:hAnsi="Times New Roman"/>
          <w:sz w:val="20"/>
          <w:szCs w:val="20"/>
        </w:rPr>
        <w:t xml:space="preserve">]. In this regard, consideration has been </w:t>
      </w:r>
      <w:r w:rsidRPr="003940BA">
        <w:rPr>
          <w:rFonts w:ascii="Times New Roman" w:hAnsi="Times New Roman"/>
          <w:sz w:val="20"/>
          <w:szCs w:val="20"/>
        </w:rPr>
        <w:lastRenderedPageBreak/>
        <w:t>given to a 50 GHz bandwidth second-order Gaussian filter. The channel spacing and operational wavelengths comply with ITU-T regulations.</w:t>
      </w:r>
    </w:p>
    <w:p w:rsidR="00FE5A4C" w:rsidRPr="003940BA" w:rsidRDefault="00FE5A4C" w:rsidP="00FE5A4C">
      <w:pPr>
        <w:jc w:val="both"/>
        <w:rPr>
          <w:rFonts w:ascii="Times New Roman" w:hAnsi="Times New Roman"/>
          <w:b/>
          <w:sz w:val="20"/>
          <w:szCs w:val="20"/>
        </w:rPr>
      </w:pPr>
      <w:r w:rsidRPr="003940BA">
        <w:rPr>
          <w:rFonts w:ascii="Times New Roman" w:hAnsi="Times New Roman"/>
          <w:b/>
          <w:sz w:val="20"/>
          <w:szCs w:val="20"/>
        </w:rPr>
        <w:t>Receiver section</w:t>
      </w:r>
      <w:r>
        <w:rPr>
          <w:rFonts w:ascii="Times New Roman" w:hAnsi="Times New Roman"/>
          <w:b/>
          <w:sz w:val="20"/>
          <w:szCs w:val="20"/>
        </w:rPr>
        <w:t xml:space="preserve">- </w:t>
      </w:r>
      <w:r w:rsidRPr="003940BA">
        <w:rPr>
          <w:rFonts w:ascii="Times New Roman" w:hAnsi="Times New Roman"/>
          <w:sz w:val="20"/>
          <w:szCs w:val="20"/>
        </w:rPr>
        <w:t>The signal is first demultiplexed in the receiver, then it is routed via the filter and 3R regenerator after being picked up by a PIN detector. The 32 output connectors of the used optical demultiplexer are used. Filter settings for Bessel band pass filters: With a depth of 100 dB, a filter order of 4, and a 3 dB cut-off frequency of 65 GHz, the channels at the corresponding wavelengths were divided. To get the best result, the filter's settings have been tuned. A PIN photodiode with a reference frequency of 19</w:t>
      </w:r>
      <w:r>
        <w:rPr>
          <w:rFonts w:ascii="Times New Roman" w:hAnsi="Times New Roman"/>
          <w:sz w:val="20"/>
          <w:szCs w:val="20"/>
        </w:rPr>
        <w:t>3.1–194.65 THz, response A/W</w:t>
      </w:r>
      <w:r w:rsidRPr="003940BA">
        <w:rPr>
          <w:rFonts w:ascii="Times New Roman" w:hAnsi="Times New Roman"/>
          <w:sz w:val="20"/>
          <w:szCs w:val="20"/>
        </w:rPr>
        <w:t xml:space="preserve"> of 1, and dark current of 0.1 nA is then used to transmit the optical signal from each port. An electrical low pass Bessel filter, whose cut-off frequency is dictated by the modulation used and is optimum at 40 GHz with order 3, follows the PIN photodiode. Then, an electrical signal is produced by the 3R regenerator and linked straight to the BER analyser. To create graphs and findings, such as eye diagrams, BER, Q values, and eye openings, the BER analyser is used as a visualizer.</w:t>
      </w:r>
    </w:p>
    <w:p w:rsidR="00FE5A4C" w:rsidRPr="003940BA" w:rsidRDefault="00FE5A4C" w:rsidP="00FE5A4C">
      <w:pPr>
        <w:jc w:val="center"/>
        <w:rPr>
          <w:rFonts w:ascii="Times New Roman" w:hAnsi="Times New Roman"/>
          <w:b/>
          <w:sz w:val="20"/>
          <w:szCs w:val="20"/>
        </w:rPr>
      </w:pPr>
      <w:r w:rsidRPr="003940BA">
        <w:rPr>
          <w:rFonts w:ascii="Times New Roman" w:hAnsi="Times New Roman"/>
          <w:b/>
          <w:sz w:val="20"/>
          <w:szCs w:val="20"/>
        </w:rPr>
        <w:t>IV. RESULT &amp; DISCUSSION</w:t>
      </w:r>
    </w:p>
    <w:p w:rsidR="00FE5A4C" w:rsidRPr="003940BA" w:rsidRDefault="00FE5A4C" w:rsidP="00FE5A4C">
      <w:pPr>
        <w:ind w:left="720" w:hanging="720"/>
        <w:jc w:val="both"/>
        <w:rPr>
          <w:rFonts w:ascii="Times New Roman" w:hAnsi="Times New Roman"/>
          <w:b/>
          <w:sz w:val="20"/>
          <w:szCs w:val="20"/>
        </w:rPr>
      </w:pPr>
      <w:r w:rsidRPr="003940BA">
        <w:rPr>
          <w:rFonts w:ascii="Times New Roman" w:hAnsi="Times New Roman"/>
          <w:b/>
          <w:sz w:val="20"/>
          <w:szCs w:val="20"/>
        </w:rPr>
        <w:t>Numerical Simulation Model and System Description</w:t>
      </w:r>
    </w:p>
    <w:p w:rsidR="00FE5A4C" w:rsidRPr="00FE5A4C" w:rsidRDefault="00FE5A4C" w:rsidP="00FE5A4C">
      <w:pPr>
        <w:spacing w:before="100" w:beforeAutospacing="1" w:after="100" w:afterAutospacing="1"/>
        <w:jc w:val="both"/>
        <w:rPr>
          <w:rFonts w:ascii="Times New Roman" w:hAnsi="Times New Roman"/>
          <w:sz w:val="20"/>
          <w:szCs w:val="20"/>
        </w:rPr>
      </w:pPr>
      <w:r w:rsidRPr="00FE5A4C">
        <w:rPr>
          <w:rFonts w:ascii="Times New Roman" w:hAnsi="Times New Roman"/>
          <w:sz w:val="20"/>
          <w:szCs w:val="20"/>
        </w:rPr>
        <w:t xml:space="preserve">The simulation of an optical fiber transmission system involves modeling the </w:t>
      </w:r>
      <w:r w:rsidRPr="00FE5A4C">
        <w:rPr>
          <w:rFonts w:ascii="Times New Roman" w:hAnsi="Times New Roman"/>
          <w:bCs/>
          <w:sz w:val="20"/>
          <w:szCs w:val="20"/>
        </w:rPr>
        <w:t>generation</w:t>
      </w:r>
      <w:r w:rsidRPr="00FE5A4C">
        <w:rPr>
          <w:rFonts w:ascii="Times New Roman" w:hAnsi="Times New Roman"/>
          <w:sz w:val="20"/>
          <w:szCs w:val="20"/>
        </w:rPr>
        <w:t xml:space="preserve">, </w:t>
      </w:r>
      <w:r w:rsidRPr="00FE5A4C">
        <w:rPr>
          <w:rFonts w:ascii="Times New Roman" w:hAnsi="Times New Roman"/>
          <w:bCs/>
          <w:sz w:val="20"/>
          <w:szCs w:val="20"/>
        </w:rPr>
        <w:t>propagation</w:t>
      </w:r>
      <w:r w:rsidRPr="00FE5A4C">
        <w:rPr>
          <w:rFonts w:ascii="Times New Roman" w:hAnsi="Times New Roman"/>
          <w:sz w:val="20"/>
          <w:szCs w:val="20"/>
        </w:rPr>
        <w:t xml:space="preserve">, and </w:t>
      </w:r>
      <w:r w:rsidRPr="00FE5A4C">
        <w:rPr>
          <w:rFonts w:ascii="Times New Roman" w:hAnsi="Times New Roman"/>
          <w:bCs/>
          <w:sz w:val="20"/>
          <w:szCs w:val="20"/>
        </w:rPr>
        <w:t>reception</w:t>
      </w:r>
      <w:r w:rsidRPr="00FE5A4C">
        <w:rPr>
          <w:rFonts w:ascii="Times New Roman" w:hAnsi="Times New Roman"/>
          <w:sz w:val="20"/>
          <w:szCs w:val="20"/>
        </w:rPr>
        <w:t xml:space="preserve"> of optical signals, all of which are critical to evaluating system performance. Every simulation process presents a trade-off between </w:t>
      </w:r>
      <w:r w:rsidRPr="00FE5A4C">
        <w:rPr>
          <w:rFonts w:ascii="Times New Roman" w:hAnsi="Times New Roman"/>
          <w:bCs/>
          <w:sz w:val="20"/>
          <w:szCs w:val="20"/>
        </w:rPr>
        <w:t>computational time</w:t>
      </w:r>
      <w:r w:rsidRPr="00FE5A4C">
        <w:rPr>
          <w:rFonts w:ascii="Times New Roman" w:hAnsi="Times New Roman"/>
          <w:sz w:val="20"/>
          <w:szCs w:val="20"/>
        </w:rPr>
        <w:t xml:space="preserve"> and </w:t>
      </w:r>
      <w:r w:rsidRPr="00FE5A4C">
        <w:rPr>
          <w:rFonts w:ascii="Times New Roman" w:hAnsi="Times New Roman"/>
          <w:bCs/>
          <w:sz w:val="20"/>
          <w:szCs w:val="20"/>
        </w:rPr>
        <w:t>accuracy</w:t>
      </w:r>
      <w:r w:rsidRPr="00FE5A4C">
        <w:rPr>
          <w:rFonts w:ascii="Times New Roman" w:hAnsi="Times New Roman"/>
          <w:sz w:val="20"/>
          <w:szCs w:val="20"/>
        </w:rPr>
        <w:t>. The development and refinement of accurate models for optical systems require substantial research effort and resources.</w:t>
      </w:r>
    </w:p>
    <w:p w:rsidR="00FE5A4C" w:rsidRPr="00FE5A4C" w:rsidRDefault="00FE5A4C" w:rsidP="00FE5A4C">
      <w:pPr>
        <w:spacing w:before="100" w:beforeAutospacing="1" w:after="100" w:afterAutospacing="1"/>
        <w:jc w:val="both"/>
        <w:rPr>
          <w:rFonts w:ascii="Times New Roman" w:hAnsi="Times New Roman"/>
          <w:sz w:val="20"/>
          <w:szCs w:val="20"/>
        </w:rPr>
      </w:pPr>
      <w:r w:rsidRPr="00FE5A4C">
        <w:rPr>
          <w:rFonts w:ascii="Times New Roman" w:hAnsi="Times New Roman"/>
          <w:sz w:val="20"/>
          <w:szCs w:val="20"/>
        </w:rPr>
        <w:t xml:space="preserve">To conduct the simulation study in this work, </w:t>
      </w:r>
      <w:r w:rsidRPr="00FE5A4C">
        <w:rPr>
          <w:rFonts w:ascii="Times New Roman" w:hAnsi="Times New Roman"/>
          <w:bCs/>
          <w:sz w:val="20"/>
          <w:szCs w:val="20"/>
        </w:rPr>
        <w:t>OptiSystem 10.0</w:t>
      </w:r>
      <w:r w:rsidRPr="00FE5A4C">
        <w:rPr>
          <w:rFonts w:ascii="Times New Roman" w:hAnsi="Times New Roman"/>
          <w:sz w:val="20"/>
          <w:szCs w:val="20"/>
        </w:rPr>
        <w:t xml:space="preserve"> was selected due to its widespread acceptance, cost-effectiveness, advanced simulation algorithms, and </w:t>
      </w:r>
      <w:r w:rsidRPr="00FE5A4C">
        <w:rPr>
          <w:rFonts w:ascii="Times New Roman" w:hAnsi="Times New Roman"/>
          <w:bCs/>
          <w:sz w:val="20"/>
          <w:szCs w:val="20"/>
        </w:rPr>
        <w:t>user-friendly graphical interface</w:t>
      </w:r>
      <w:r w:rsidRPr="00FE5A4C">
        <w:rPr>
          <w:rFonts w:ascii="Times New Roman" w:hAnsi="Times New Roman"/>
          <w:sz w:val="20"/>
          <w:szCs w:val="20"/>
        </w:rPr>
        <w:t xml:space="preserve">. This commercial optical system simulator provides a comprehensive library of modules, including both </w:t>
      </w:r>
      <w:r w:rsidRPr="00FE5A4C">
        <w:rPr>
          <w:rFonts w:ascii="Times New Roman" w:hAnsi="Times New Roman"/>
          <w:bCs/>
          <w:sz w:val="20"/>
          <w:szCs w:val="20"/>
        </w:rPr>
        <w:t>active and passive photonic components</w:t>
      </w:r>
      <w:r w:rsidRPr="00FE5A4C">
        <w:rPr>
          <w:rFonts w:ascii="Times New Roman" w:hAnsi="Times New Roman"/>
          <w:sz w:val="20"/>
          <w:szCs w:val="20"/>
        </w:rPr>
        <w:t xml:space="preserve">, </w:t>
      </w:r>
      <w:r w:rsidRPr="00FE5A4C">
        <w:rPr>
          <w:rFonts w:ascii="Times New Roman" w:hAnsi="Times New Roman"/>
          <w:bCs/>
          <w:sz w:val="20"/>
          <w:szCs w:val="20"/>
        </w:rPr>
        <w:t>various fiber types</w:t>
      </w:r>
      <w:r w:rsidRPr="00FE5A4C">
        <w:rPr>
          <w:rFonts w:ascii="Times New Roman" w:hAnsi="Times New Roman"/>
          <w:sz w:val="20"/>
          <w:szCs w:val="20"/>
        </w:rPr>
        <w:t xml:space="preserve">, </w:t>
      </w:r>
      <w:r w:rsidRPr="00FE5A4C">
        <w:rPr>
          <w:rFonts w:ascii="Times New Roman" w:hAnsi="Times New Roman"/>
          <w:bCs/>
          <w:sz w:val="20"/>
          <w:szCs w:val="20"/>
        </w:rPr>
        <w:t>digital signal processing (DSP)</w:t>
      </w:r>
      <w:r w:rsidRPr="00FE5A4C">
        <w:rPr>
          <w:rFonts w:ascii="Times New Roman" w:hAnsi="Times New Roman"/>
          <w:sz w:val="20"/>
          <w:szCs w:val="20"/>
        </w:rPr>
        <w:t xml:space="preserve"> elements, and </w:t>
      </w:r>
      <w:r w:rsidRPr="00FE5A4C">
        <w:rPr>
          <w:rFonts w:ascii="Times New Roman" w:hAnsi="Times New Roman"/>
          <w:bCs/>
          <w:sz w:val="20"/>
          <w:szCs w:val="20"/>
        </w:rPr>
        <w:t>analytical tools</w:t>
      </w:r>
      <w:r w:rsidRPr="00FE5A4C">
        <w:rPr>
          <w:rFonts w:ascii="Times New Roman" w:hAnsi="Times New Roman"/>
          <w:sz w:val="20"/>
          <w:szCs w:val="20"/>
        </w:rPr>
        <w:t xml:space="preserve"> for both </w:t>
      </w:r>
      <w:r w:rsidRPr="00FE5A4C">
        <w:rPr>
          <w:rFonts w:ascii="Times New Roman" w:hAnsi="Times New Roman"/>
          <w:bCs/>
          <w:sz w:val="20"/>
          <w:szCs w:val="20"/>
        </w:rPr>
        <w:t>time-domain</w:t>
      </w:r>
      <w:r w:rsidRPr="00FE5A4C">
        <w:rPr>
          <w:rFonts w:ascii="Times New Roman" w:hAnsi="Times New Roman"/>
          <w:sz w:val="20"/>
          <w:szCs w:val="20"/>
        </w:rPr>
        <w:t xml:space="preserve"> and </w:t>
      </w:r>
      <w:r w:rsidRPr="00FE5A4C">
        <w:rPr>
          <w:rFonts w:ascii="Times New Roman" w:hAnsi="Times New Roman"/>
          <w:bCs/>
          <w:sz w:val="20"/>
          <w:szCs w:val="20"/>
        </w:rPr>
        <w:t>frequency-domain</w:t>
      </w:r>
      <w:r w:rsidRPr="00FE5A4C">
        <w:rPr>
          <w:rFonts w:ascii="Times New Roman" w:hAnsi="Times New Roman"/>
          <w:sz w:val="20"/>
          <w:szCs w:val="20"/>
        </w:rPr>
        <w:t xml:space="preserve"> analysis. Furthermore, OptiSystem supports </w:t>
      </w:r>
      <w:r w:rsidRPr="00FE5A4C">
        <w:rPr>
          <w:rFonts w:ascii="Times New Roman" w:hAnsi="Times New Roman"/>
          <w:bCs/>
          <w:sz w:val="20"/>
          <w:szCs w:val="20"/>
        </w:rPr>
        <w:t>integration with external programming platforms</w:t>
      </w:r>
      <w:r w:rsidRPr="00FE5A4C">
        <w:rPr>
          <w:rFonts w:ascii="Times New Roman" w:hAnsi="Times New Roman"/>
          <w:sz w:val="20"/>
          <w:szCs w:val="20"/>
        </w:rPr>
        <w:t xml:space="preserve">, such as </w:t>
      </w:r>
      <w:r w:rsidRPr="00FE5A4C">
        <w:rPr>
          <w:rFonts w:ascii="Times New Roman" w:hAnsi="Times New Roman"/>
          <w:bCs/>
          <w:sz w:val="20"/>
          <w:szCs w:val="20"/>
        </w:rPr>
        <w:t>MATLAB®</w:t>
      </w:r>
      <w:r w:rsidRPr="00FE5A4C">
        <w:rPr>
          <w:rFonts w:ascii="Times New Roman" w:hAnsi="Times New Roman"/>
          <w:sz w:val="20"/>
          <w:szCs w:val="20"/>
        </w:rPr>
        <w:t>, enabling users to design and embed custom modules for specialized simulations.</w:t>
      </w:r>
    </w:p>
    <w:p w:rsidR="00FE5A4C" w:rsidRDefault="00FE5A4C" w:rsidP="00FE5A4C">
      <w:pPr>
        <w:spacing w:before="100" w:beforeAutospacing="1" w:after="100" w:afterAutospacing="1"/>
        <w:jc w:val="both"/>
        <w:rPr>
          <w:rFonts w:ascii="Times New Roman" w:hAnsi="Times New Roman"/>
          <w:sz w:val="20"/>
          <w:szCs w:val="20"/>
        </w:rPr>
      </w:pPr>
      <w:r w:rsidRPr="00FE5A4C">
        <w:rPr>
          <w:rFonts w:ascii="Times New Roman" w:hAnsi="Times New Roman"/>
          <w:sz w:val="20"/>
          <w:szCs w:val="20"/>
        </w:rPr>
        <w:t xml:space="preserve">The simulation study initially focused on evaluating </w:t>
      </w:r>
      <w:r w:rsidRPr="00FE5A4C">
        <w:rPr>
          <w:rFonts w:ascii="Times New Roman" w:hAnsi="Times New Roman"/>
          <w:bCs/>
          <w:sz w:val="20"/>
          <w:szCs w:val="20"/>
        </w:rPr>
        <w:t>Differential Phase Shift Keying (DPSK)</w:t>
      </w:r>
      <w:r w:rsidRPr="00FE5A4C">
        <w:rPr>
          <w:rFonts w:ascii="Times New Roman" w:hAnsi="Times New Roman"/>
          <w:sz w:val="20"/>
          <w:szCs w:val="20"/>
        </w:rPr>
        <w:t xml:space="preserve"> and </w:t>
      </w:r>
      <w:r w:rsidRPr="00FE5A4C">
        <w:rPr>
          <w:rFonts w:ascii="Times New Roman" w:hAnsi="Times New Roman"/>
          <w:bCs/>
          <w:sz w:val="20"/>
          <w:szCs w:val="20"/>
        </w:rPr>
        <w:t xml:space="preserve">Differential </w:t>
      </w:r>
      <w:r w:rsidRPr="00FE5A4C">
        <w:rPr>
          <w:rFonts w:ascii="Times New Roman" w:hAnsi="Times New Roman"/>
          <w:bCs/>
          <w:sz w:val="20"/>
          <w:szCs w:val="20"/>
        </w:rPr>
        <w:lastRenderedPageBreak/>
        <w:t>Quadrature Phase Shift Keying (DQPSK)</w:t>
      </w:r>
      <w:r w:rsidRPr="00FE5A4C">
        <w:rPr>
          <w:rFonts w:ascii="Times New Roman" w:hAnsi="Times New Roman"/>
          <w:sz w:val="20"/>
          <w:szCs w:val="20"/>
        </w:rPr>
        <w:t xml:space="preserve"> formats for a </w:t>
      </w:r>
      <w:r w:rsidRPr="00FE5A4C">
        <w:rPr>
          <w:rFonts w:ascii="Times New Roman" w:hAnsi="Times New Roman"/>
          <w:bCs/>
          <w:sz w:val="20"/>
          <w:szCs w:val="20"/>
        </w:rPr>
        <w:t>40 Gbps single-channel optical link</w:t>
      </w:r>
      <w:r w:rsidRPr="00FE5A4C">
        <w:rPr>
          <w:rFonts w:ascii="Times New Roman" w:hAnsi="Times New Roman"/>
          <w:sz w:val="20"/>
          <w:szCs w:val="20"/>
        </w:rPr>
        <w:t xml:space="preserve">. The system was then </w:t>
      </w:r>
      <w:r w:rsidRPr="00FE5A4C">
        <w:rPr>
          <w:rFonts w:ascii="Times New Roman" w:hAnsi="Times New Roman"/>
          <w:bCs/>
          <w:sz w:val="20"/>
          <w:szCs w:val="20"/>
        </w:rPr>
        <w:t>scaled up to a 32-channel DWDM configuration</w:t>
      </w:r>
      <w:r w:rsidRPr="00FE5A4C">
        <w:rPr>
          <w:rFonts w:ascii="Times New Roman" w:hAnsi="Times New Roman"/>
          <w:sz w:val="20"/>
          <w:szCs w:val="20"/>
        </w:rPr>
        <w:t xml:space="preserve">, with a </w:t>
      </w:r>
      <w:r w:rsidRPr="00FE5A4C">
        <w:rPr>
          <w:rFonts w:ascii="Times New Roman" w:hAnsi="Times New Roman"/>
          <w:bCs/>
          <w:sz w:val="20"/>
          <w:szCs w:val="20"/>
        </w:rPr>
        <w:t>channel spacing of 50 GHz</w:t>
      </w:r>
      <w:r w:rsidRPr="00FE5A4C">
        <w:rPr>
          <w:rFonts w:ascii="Times New Roman" w:hAnsi="Times New Roman"/>
          <w:sz w:val="20"/>
          <w:szCs w:val="20"/>
        </w:rPr>
        <w:t xml:space="preserve">, resulting in a total </w:t>
      </w:r>
      <w:r w:rsidRPr="00FE5A4C">
        <w:rPr>
          <w:rFonts w:ascii="Times New Roman" w:hAnsi="Times New Roman"/>
          <w:bCs/>
          <w:sz w:val="20"/>
          <w:szCs w:val="20"/>
        </w:rPr>
        <w:t>aggregate capacity of 1.28 Tbps</w:t>
      </w:r>
      <w:r w:rsidRPr="00FE5A4C">
        <w:rPr>
          <w:rFonts w:ascii="Times New Roman" w:hAnsi="Times New Roman"/>
          <w:sz w:val="20"/>
          <w:szCs w:val="20"/>
        </w:rPr>
        <w:t xml:space="preserve">. Simulations were conducted within the </w:t>
      </w:r>
      <w:r w:rsidRPr="00FE5A4C">
        <w:rPr>
          <w:rFonts w:ascii="Times New Roman" w:hAnsi="Times New Roman"/>
          <w:bCs/>
          <w:sz w:val="20"/>
          <w:szCs w:val="20"/>
        </w:rPr>
        <w:t>C-band spectrum (1530–1565 nm)</w:t>
      </w:r>
      <w:r w:rsidRPr="00FE5A4C">
        <w:rPr>
          <w:rFonts w:ascii="Times New Roman" w:hAnsi="Times New Roman"/>
          <w:sz w:val="20"/>
          <w:szCs w:val="20"/>
        </w:rPr>
        <w:t xml:space="preserve">, across different fiber types, to assess system performance under varying channel and transmission conditions. The </w:t>
      </w:r>
      <w:r w:rsidRPr="00FE5A4C">
        <w:rPr>
          <w:rFonts w:ascii="Times New Roman" w:hAnsi="Times New Roman"/>
          <w:bCs/>
          <w:sz w:val="20"/>
          <w:szCs w:val="20"/>
        </w:rPr>
        <w:t>central frequency</w:t>
      </w:r>
      <w:r w:rsidRPr="00FE5A4C">
        <w:rPr>
          <w:rFonts w:ascii="Times New Roman" w:hAnsi="Times New Roman"/>
          <w:sz w:val="20"/>
          <w:szCs w:val="20"/>
        </w:rPr>
        <w:t xml:space="preserve"> of the first channel in the 32-channel DWDM system was set to </w:t>
      </w:r>
      <w:r w:rsidRPr="00FE5A4C">
        <w:rPr>
          <w:rFonts w:ascii="Times New Roman" w:hAnsi="Times New Roman"/>
          <w:bCs/>
          <w:sz w:val="20"/>
          <w:szCs w:val="20"/>
        </w:rPr>
        <w:t>193.1 THz</w:t>
      </w:r>
      <w:r w:rsidRPr="00FE5A4C">
        <w:rPr>
          <w:rFonts w:ascii="Times New Roman" w:hAnsi="Times New Roman"/>
          <w:sz w:val="20"/>
          <w:szCs w:val="20"/>
        </w:rPr>
        <w:t>, forming the reference point for adjacent channel allocations.</w:t>
      </w:r>
    </w:p>
    <w:p w:rsidR="00FE5A4C" w:rsidRPr="00BC7AF5" w:rsidRDefault="00FE5A4C" w:rsidP="00FE5A4C">
      <w:pPr>
        <w:ind w:left="720" w:firstLine="720"/>
        <w:jc w:val="both"/>
        <w:rPr>
          <w:rFonts w:ascii="Times New Roman" w:hAnsi="Times New Roman"/>
          <w:b/>
          <w:sz w:val="20"/>
          <w:szCs w:val="20"/>
        </w:rPr>
      </w:pPr>
      <w:r w:rsidRPr="00BC7AF5">
        <w:rPr>
          <w:rFonts w:ascii="Times New Roman" w:hAnsi="Times New Roman"/>
          <w:b/>
          <w:sz w:val="20"/>
          <w:szCs w:val="20"/>
        </w:rPr>
        <w:t>V. CONCLUSION</w:t>
      </w:r>
    </w:p>
    <w:p w:rsidR="00FE5A4C" w:rsidRPr="00FE5A4C" w:rsidRDefault="00FE5A4C" w:rsidP="00FE5A4C">
      <w:pPr>
        <w:spacing w:before="100" w:beforeAutospacing="1" w:after="100" w:afterAutospacing="1"/>
        <w:jc w:val="both"/>
        <w:rPr>
          <w:rFonts w:ascii="Times New Roman" w:hAnsi="Times New Roman"/>
          <w:sz w:val="20"/>
          <w:szCs w:val="20"/>
        </w:rPr>
      </w:pPr>
      <w:r>
        <w:rPr>
          <w:rFonts w:ascii="Times New Roman" w:hAnsi="Times New Roman"/>
          <w:sz w:val="20"/>
          <w:szCs w:val="20"/>
        </w:rPr>
        <w:t>This paper</w:t>
      </w:r>
      <w:r w:rsidRPr="00FE5A4C">
        <w:rPr>
          <w:rFonts w:ascii="Times New Roman" w:hAnsi="Times New Roman"/>
          <w:sz w:val="20"/>
          <w:szCs w:val="20"/>
        </w:rPr>
        <w:t xml:space="preserve"> presents a </w:t>
      </w:r>
      <w:r w:rsidRPr="00FE5A4C">
        <w:rPr>
          <w:rFonts w:ascii="Times New Roman" w:hAnsi="Times New Roman"/>
          <w:bCs/>
          <w:sz w:val="20"/>
          <w:szCs w:val="20"/>
        </w:rPr>
        <w:t>theoretical investigation and simulation-based analysis</w:t>
      </w:r>
      <w:r w:rsidRPr="00FE5A4C">
        <w:rPr>
          <w:rFonts w:ascii="Times New Roman" w:hAnsi="Times New Roman"/>
          <w:sz w:val="20"/>
          <w:szCs w:val="20"/>
        </w:rPr>
        <w:t xml:space="preserve"> of optical channel characteristics aimed at modeling and optimizing long-haul optical communication links. The objective is to determine the </w:t>
      </w:r>
      <w:r w:rsidRPr="00FE5A4C">
        <w:rPr>
          <w:rFonts w:ascii="Times New Roman" w:hAnsi="Times New Roman"/>
          <w:bCs/>
          <w:sz w:val="20"/>
          <w:szCs w:val="20"/>
        </w:rPr>
        <w:t>optimal propagation distance</w:t>
      </w:r>
      <w:r w:rsidRPr="00FE5A4C">
        <w:rPr>
          <w:rFonts w:ascii="Times New Roman" w:hAnsi="Times New Roman"/>
          <w:sz w:val="20"/>
          <w:szCs w:val="20"/>
        </w:rPr>
        <w:t xml:space="preserve"> under realistic transmission conditions. By employing both </w:t>
      </w:r>
      <w:r w:rsidRPr="00FE5A4C">
        <w:rPr>
          <w:rFonts w:ascii="Times New Roman" w:hAnsi="Times New Roman"/>
          <w:bCs/>
          <w:sz w:val="20"/>
          <w:szCs w:val="20"/>
        </w:rPr>
        <w:t>analytical modeling</w:t>
      </w:r>
      <w:r w:rsidRPr="00FE5A4C">
        <w:rPr>
          <w:rFonts w:ascii="Times New Roman" w:hAnsi="Times New Roman"/>
          <w:sz w:val="20"/>
          <w:szCs w:val="20"/>
        </w:rPr>
        <w:t xml:space="preserve"> and </w:t>
      </w:r>
      <w:r w:rsidRPr="00FE5A4C">
        <w:rPr>
          <w:rFonts w:ascii="Times New Roman" w:hAnsi="Times New Roman"/>
          <w:bCs/>
          <w:sz w:val="20"/>
          <w:szCs w:val="20"/>
        </w:rPr>
        <w:t>numerical simulation</w:t>
      </w:r>
      <w:r w:rsidRPr="00FE5A4C">
        <w:rPr>
          <w:rFonts w:ascii="Times New Roman" w:hAnsi="Times New Roman"/>
          <w:sz w:val="20"/>
          <w:szCs w:val="20"/>
        </w:rPr>
        <w:t xml:space="preserve"> of the fiber transmission channel, designers can evaluate various modulation formats and select appropriate design strategies within defined operational constraints.</w:t>
      </w:r>
    </w:p>
    <w:p w:rsidR="00FE5A4C" w:rsidRPr="00FE5A4C" w:rsidRDefault="00FE5A4C" w:rsidP="00FE5A4C">
      <w:pPr>
        <w:spacing w:before="100" w:beforeAutospacing="1" w:after="100" w:afterAutospacing="1"/>
        <w:jc w:val="both"/>
        <w:rPr>
          <w:rFonts w:ascii="Times New Roman" w:hAnsi="Times New Roman"/>
          <w:sz w:val="20"/>
          <w:szCs w:val="20"/>
        </w:rPr>
      </w:pPr>
      <w:r w:rsidRPr="00FE5A4C">
        <w:rPr>
          <w:rFonts w:ascii="Times New Roman" w:hAnsi="Times New Roman"/>
          <w:sz w:val="20"/>
          <w:szCs w:val="20"/>
        </w:rPr>
        <w:t xml:space="preserve">The core focus of this work is to analyze the influence of </w:t>
      </w:r>
      <w:r w:rsidRPr="00FE5A4C">
        <w:rPr>
          <w:rFonts w:ascii="Times New Roman" w:hAnsi="Times New Roman"/>
          <w:bCs/>
          <w:sz w:val="20"/>
          <w:szCs w:val="20"/>
        </w:rPr>
        <w:t>linear</w:t>
      </w:r>
      <w:r w:rsidRPr="00FE5A4C">
        <w:rPr>
          <w:rFonts w:ascii="Times New Roman" w:hAnsi="Times New Roman"/>
          <w:sz w:val="20"/>
          <w:szCs w:val="20"/>
        </w:rPr>
        <w:t xml:space="preserve"> and </w:t>
      </w:r>
      <w:r w:rsidRPr="00FE5A4C">
        <w:rPr>
          <w:rFonts w:ascii="Times New Roman" w:hAnsi="Times New Roman"/>
          <w:bCs/>
          <w:sz w:val="20"/>
          <w:szCs w:val="20"/>
        </w:rPr>
        <w:t>nonlinear phase impairments</w:t>
      </w:r>
      <w:r w:rsidRPr="00FE5A4C">
        <w:rPr>
          <w:rFonts w:ascii="Times New Roman" w:hAnsi="Times New Roman"/>
          <w:sz w:val="20"/>
          <w:szCs w:val="20"/>
        </w:rPr>
        <w:t>—such as chromatic dispersion and nonlinear effects like self-phase modulation and cross-phase modulation—that affect signal integrity during pulse propagation in optical fibers. These impairments are critical in determining the feasibility and performance of long-haul fiber optic communication systems.</w:t>
      </w:r>
    </w:p>
    <w:p w:rsidR="00FE5A4C" w:rsidRPr="00FE5A4C" w:rsidRDefault="00FE5A4C" w:rsidP="00FE5A4C">
      <w:pPr>
        <w:spacing w:before="100" w:beforeAutospacing="1" w:after="100" w:afterAutospacing="1"/>
        <w:jc w:val="both"/>
        <w:rPr>
          <w:rFonts w:ascii="Times New Roman" w:hAnsi="Times New Roman"/>
          <w:sz w:val="20"/>
          <w:szCs w:val="20"/>
        </w:rPr>
      </w:pPr>
      <w:r w:rsidRPr="00FE5A4C">
        <w:rPr>
          <w:rFonts w:ascii="Times New Roman" w:hAnsi="Times New Roman"/>
          <w:sz w:val="20"/>
          <w:szCs w:val="20"/>
        </w:rPr>
        <w:t xml:space="preserve">As the demand for bandwidth continues to rise, enhancing both the </w:t>
      </w:r>
      <w:r w:rsidRPr="00FE5A4C">
        <w:rPr>
          <w:rFonts w:ascii="Times New Roman" w:hAnsi="Times New Roman"/>
          <w:bCs/>
          <w:sz w:val="20"/>
          <w:szCs w:val="20"/>
        </w:rPr>
        <w:t>transmission capacity</w:t>
      </w:r>
      <w:r w:rsidRPr="00FE5A4C">
        <w:rPr>
          <w:rFonts w:ascii="Times New Roman" w:hAnsi="Times New Roman"/>
          <w:sz w:val="20"/>
          <w:szCs w:val="20"/>
        </w:rPr>
        <w:t xml:space="preserve"> and </w:t>
      </w:r>
      <w:r w:rsidRPr="00FE5A4C">
        <w:rPr>
          <w:rFonts w:ascii="Times New Roman" w:hAnsi="Times New Roman"/>
          <w:bCs/>
          <w:sz w:val="20"/>
          <w:szCs w:val="20"/>
        </w:rPr>
        <w:t>reach</w:t>
      </w:r>
      <w:r w:rsidRPr="00FE5A4C">
        <w:rPr>
          <w:rFonts w:ascii="Times New Roman" w:hAnsi="Times New Roman"/>
          <w:sz w:val="20"/>
          <w:szCs w:val="20"/>
        </w:rPr>
        <w:t xml:space="preserve"> of </w:t>
      </w:r>
      <w:r w:rsidRPr="00FE5A4C">
        <w:rPr>
          <w:rFonts w:ascii="Times New Roman" w:hAnsi="Times New Roman"/>
          <w:bCs/>
          <w:sz w:val="20"/>
          <w:szCs w:val="20"/>
        </w:rPr>
        <w:t>Dense Wavelength Division Multiplexing (DWDM)</w:t>
      </w:r>
      <w:r w:rsidRPr="00FE5A4C">
        <w:rPr>
          <w:rFonts w:ascii="Times New Roman" w:hAnsi="Times New Roman"/>
          <w:sz w:val="20"/>
          <w:szCs w:val="20"/>
        </w:rPr>
        <w:t xml:space="preserve"> systems, while simultaneously reducing the </w:t>
      </w:r>
      <w:r w:rsidRPr="00FE5A4C">
        <w:rPr>
          <w:rFonts w:ascii="Times New Roman" w:hAnsi="Times New Roman"/>
          <w:bCs/>
          <w:sz w:val="20"/>
          <w:szCs w:val="20"/>
        </w:rPr>
        <w:t>cost per transmitted bit</w:t>
      </w:r>
      <w:r w:rsidRPr="00FE5A4C">
        <w:rPr>
          <w:rFonts w:ascii="Times New Roman" w:hAnsi="Times New Roman"/>
          <w:sz w:val="20"/>
          <w:szCs w:val="20"/>
        </w:rPr>
        <w:t xml:space="preserve">, has become a major objective in optical network design. The growing complexity and limitations of DWDM-based transmission have spurred the development of </w:t>
      </w:r>
      <w:r w:rsidRPr="00FE5A4C">
        <w:rPr>
          <w:rFonts w:ascii="Times New Roman" w:hAnsi="Times New Roman"/>
          <w:bCs/>
          <w:sz w:val="20"/>
          <w:szCs w:val="20"/>
        </w:rPr>
        <w:t>advanced binary encoding schemes</w:t>
      </w:r>
      <w:r w:rsidRPr="00FE5A4C">
        <w:rPr>
          <w:rFonts w:ascii="Times New Roman" w:hAnsi="Times New Roman"/>
          <w:sz w:val="20"/>
          <w:szCs w:val="20"/>
        </w:rPr>
        <w:t xml:space="preserve"> and </w:t>
      </w:r>
      <w:r w:rsidRPr="00FE5A4C">
        <w:rPr>
          <w:rFonts w:ascii="Times New Roman" w:hAnsi="Times New Roman"/>
          <w:bCs/>
          <w:sz w:val="20"/>
          <w:szCs w:val="20"/>
        </w:rPr>
        <w:t>spectrally efficient modulation formats</w:t>
      </w:r>
      <w:r w:rsidRPr="00FE5A4C">
        <w:rPr>
          <w:rFonts w:ascii="Times New Roman" w:hAnsi="Times New Roman"/>
          <w:sz w:val="20"/>
          <w:szCs w:val="20"/>
        </w:rPr>
        <w:t>, which are essential for meeting the performance demands of next-generation optical communication infrastructures.</w:t>
      </w:r>
    </w:p>
    <w:p w:rsidR="00BC7AF5" w:rsidRDefault="00BC7AF5" w:rsidP="00BC7AF5">
      <w:pPr>
        <w:jc w:val="center"/>
        <w:rPr>
          <w:rFonts w:ascii="Times New Roman" w:hAnsi="Times New Roman"/>
          <w:sz w:val="20"/>
          <w:szCs w:val="20"/>
        </w:rPr>
      </w:pPr>
      <w:r>
        <w:rPr>
          <w:rFonts w:ascii="Times New Roman" w:hAnsi="Times New Roman"/>
          <w:b/>
          <w:sz w:val="20"/>
          <w:szCs w:val="20"/>
        </w:rPr>
        <w:t>REFERENCES</w:t>
      </w:r>
    </w:p>
    <w:p w:rsidR="00BC7AF5" w:rsidRPr="000260BC" w:rsidRDefault="00BC7AF5" w:rsidP="00BC7AF5">
      <w:pPr>
        <w:pStyle w:val="ListParagraph"/>
        <w:numPr>
          <w:ilvl w:val="0"/>
          <w:numId w:val="1"/>
        </w:numPr>
        <w:spacing w:after="0"/>
        <w:jc w:val="both"/>
        <w:rPr>
          <w:rFonts w:ascii="Times New Roman" w:hAnsi="Times New Roman"/>
          <w:i/>
          <w:iCs/>
          <w:sz w:val="18"/>
          <w:szCs w:val="24"/>
        </w:rPr>
      </w:pPr>
      <w:r w:rsidRPr="000260BC">
        <w:rPr>
          <w:rFonts w:ascii="Times New Roman" w:hAnsi="Times New Roman"/>
          <w:i/>
          <w:iCs/>
          <w:sz w:val="18"/>
          <w:szCs w:val="24"/>
        </w:rPr>
        <w:t xml:space="preserve">Karaki, E. Pincemin, D. Grot, T. Guiliossou, Y. Jaouen, R. le Bidan and T. le Gall, “Dual- polarization multi-band OFDM versus single–carrier DP-QPSK for 100 Gbps </w:t>
      </w:r>
      <w:r w:rsidRPr="000260BC">
        <w:rPr>
          <w:rFonts w:ascii="Times New Roman" w:hAnsi="Times New Roman"/>
          <w:i/>
          <w:iCs/>
          <w:sz w:val="18"/>
          <w:szCs w:val="24"/>
        </w:rPr>
        <w:lastRenderedPageBreak/>
        <w:t>long-haul WDM transmission over legacy infrastructure”, 38th European Conference on Optical Communications (ECOC), 2012.</w:t>
      </w:r>
    </w:p>
    <w:p w:rsidR="00BC7AF5" w:rsidRPr="000260BC" w:rsidRDefault="00BC7AF5" w:rsidP="00BC7AF5">
      <w:pPr>
        <w:pStyle w:val="ListParagraph"/>
        <w:numPr>
          <w:ilvl w:val="0"/>
          <w:numId w:val="1"/>
        </w:numPr>
        <w:spacing w:after="0"/>
        <w:jc w:val="both"/>
        <w:rPr>
          <w:rFonts w:ascii="Times New Roman" w:hAnsi="Times New Roman"/>
          <w:i/>
          <w:iCs/>
          <w:sz w:val="18"/>
          <w:szCs w:val="24"/>
        </w:rPr>
      </w:pPr>
      <w:r w:rsidRPr="000260BC">
        <w:rPr>
          <w:rFonts w:ascii="Times New Roman" w:hAnsi="Times New Roman"/>
          <w:i/>
          <w:iCs/>
          <w:sz w:val="18"/>
          <w:szCs w:val="24"/>
        </w:rPr>
        <w:t>Chen, ZY., Yan, LS., Pan, Y. et al. Use of polarization freedom beyond polarization-division multiplexing to support high-speed and spectral-efficient data transmission. Light Sci Appl 6, e16207 (2017). https://doi.org/10.1038/lsa.2016.207</w:t>
      </w:r>
    </w:p>
    <w:p w:rsidR="00BC7AF5" w:rsidRPr="000260BC" w:rsidRDefault="00BC7AF5" w:rsidP="00BC7AF5">
      <w:pPr>
        <w:pStyle w:val="ListParagraph"/>
        <w:numPr>
          <w:ilvl w:val="0"/>
          <w:numId w:val="1"/>
        </w:numPr>
        <w:spacing w:after="0"/>
        <w:jc w:val="both"/>
        <w:rPr>
          <w:rFonts w:ascii="Times New Roman" w:hAnsi="Times New Roman"/>
          <w:i/>
          <w:iCs/>
          <w:sz w:val="18"/>
          <w:szCs w:val="24"/>
        </w:rPr>
      </w:pPr>
      <w:r w:rsidRPr="000260BC">
        <w:rPr>
          <w:rFonts w:ascii="Times New Roman" w:hAnsi="Times New Roman"/>
          <w:i/>
          <w:iCs/>
          <w:sz w:val="18"/>
          <w:szCs w:val="24"/>
        </w:rPr>
        <w:t>D. Wang, D. Lu, C. Lou, L. Huo and W. Yu, “Performance comparison of phase modulated formats in 160 Gb/s transmission system”, IEEE Communications and Photonics Conference,</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Gill, Harpreet Kaur, Gurjot Kaur Walia, and Narwant Singh Grewal (2019) "Performance analysis of mode division multiplexing IS-OWC system using Manchester, DPSK and DQPSK modulation techniques." Optik 177 (2019): 93-101.</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Anandkumar, D., Sangeetha, R.G (2020) “A survey on performance enhancement in free space optical communication system through channel models and modulation techniques” Opt Quant Electron 53, 5 (2021). https://doi.org/10.1007/s11082-020-02629-6.</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Magidi, S., Jabeena, (2021) A. Free Space Optics, Channel Models and Hybrid Modulation Schemes: A Review. Wireless Pers Commun 119, 2951–2974 (2021). https://doi.org/10.1007/s11277-021-08380-9.</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Abu Jahid et al (2022), A contemporary survey on free space optical communication: Potentials, technical challenges, recent advances and research direction, https://doi.org/10.1016/j.jnca.2021.103311.</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Garg, Deepak and Nain, Abhimanyu. "Next generation optical wireless communication: a comprehensive review" Journal of Optical Communications, vol. 44, no. s1, 2023, pp. s1535-s1550. https://doi.org/10.1515/joc-2020-0254.</w:t>
      </w:r>
    </w:p>
    <w:p w:rsidR="00BC7AF5" w:rsidRPr="000260BC" w:rsidRDefault="00BC7AF5" w:rsidP="00BC7AF5">
      <w:pPr>
        <w:pStyle w:val="ListParagraph"/>
        <w:numPr>
          <w:ilvl w:val="0"/>
          <w:numId w:val="1"/>
        </w:numPr>
        <w:jc w:val="both"/>
        <w:rPr>
          <w:rFonts w:ascii="Times New Roman" w:hAnsi="Times New Roman"/>
          <w:i/>
          <w:iCs/>
          <w:sz w:val="18"/>
          <w:szCs w:val="24"/>
        </w:rPr>
      </w:pPr>
      <w:r w:rsidRPr="000260BC">
        <w:rPr>
          <w:rFonts w:ascii="Times New Roman" w:hAnsi="Times New Roman"/>
          <w:i/>
          <w:iCs/>
          <w:sz w:val="18"/>
          <w:szCs w:val="24"/>
        </w:rPr>
        <w:t>Jain, Vishal and Bhatia, Richa (2023) "Review on nonlinearity effect in radio over fiber system and its mitigation" Journal of Optical Communications, vol. 44, no. s1, 2023, pp. s1661-s1669. https://doi.org/10.1515/joc-2021-0044.</w:t>
      </w:r>
    </w:p>
    <w:p w:rsidR="00BC7AF5" w:rsidRPr="000260BC" w:rsidRDefault="00BC7AF5" w:rsidP="00BC7AF5">
      <w:pPr>
        <w:pStyle w:val="ListParagraph"/>
        <w:numPr>
          <w:ilvl w:val="0"/>
          <w:numId w:val="1"/>
        </w:numPr>
        <w:jc w:val="both"/>
        <w:rPr>
          <w:rFonts w:ascii="Times New Roman" w:eastAsia="BookAntiqua" w:hAnsi="Times New Roman"/>
          <w:i/>
          <w:sz w:val="18"/>
          <w:szCs w:val="24"/>
        </w:rPr>
      </w:pPr>
      <w:r w:rsidRPr="000260BC">
        <w:rPr>
          <w:rFonts w:ascii="Times New Roman" w:eastAsia="BookAntiqua" w:hAnsi="Times New Roman"/>
          <w:i/>
          <w:sz w:val="18"/>
          <w:szCs w:val="24"/>
        </w:rPr>
        <w:t>Eugen Lach (2011), Modulation formats for 100G and beyond, https://doi.org/10.1016/j.yofte.2011.07.012.</w:t>
      </w:r>
    </w:p>
    <w:p w:rsidR="00BC7AF5" w:rsidRPr="000260BC" w:rsidRDefault="00BC7AF5" w:rsidP="00BC7AF5">
      <w:pPr>
        <w:pStyle w:val="ListParagraph"/>
        <w:numPr>
          <w:ilvl w:val="0"/>
          <w:numId w:val="1"/>
        </w:numPr>
        <w:jc w:val="both"/>
        <w:rPr>
          <w:rFonts w:ascii="Times New Roman" w:eastAsia="BookAntiqua" w:hAnsi="Times New Roman"/>
          <w:i/>
          <w:sz w:val="18"/>
          <w:szCs w:val="24"/>
        </w:rPr>
      </w:pPr>
      <w:r w:rsidRPr="000260BC">
        <w:rPr>
          <w:rFonts w:ascii="Times New Roman" w:eastAsia="BookAntiqua" w:hAnsi="Times New Roman"/>
          <w:i/>
          <w:sz w:val="18"/>
          <w:szCs w:val="24"/>
        </w:rPr>
        <w:t>Jain, Vishal and Bhatia, Richa (2023) "Review on nonlinearity effect in radio over fiber system and its mitigation" Journal of Optical Communications, vol. 44, no. s1, 2023, pp. s1661-s1669. https://doi.org/10.1515/joc-2021-0044.</w:t>
      </w:r>
    </w:p>
    <w:p w:rsidR="00BC7AF5" w:rsidRPr="000260BC" w:rsidRDefault="00BC7AF5" w:rsidP="00BC7AF5">
      <w:pPr>
        <w:pStyle w:val="ListParagraph"/>
        <w:numPr>
          <w:ilvl w:val="0"/>
          <w:numId w:val="1"/>
        </w:numPr>
        <w:jc w:val="both"/>
        <w:rPr>
          <w:rFonts w:ascii="Times New Roman" w:eastAsia="BookAntiqua" w:hAnsi="Times New Roman"/>
          <w:i/>
          <w:sz w:val="18"/>
          <w:szCs w:val="24"/>
        </w:rPr>
      </w:pPr>
      <w:r w:rsidRPr="000260BC">
        <w:rPr>
          <w:rFonts w:ascii="Times New Roman" w:eastAsia="BookAntiqua" w:hAnsi="Times New Roman"/>
          <w:i/>
          <w:sz w:val="18"/>
          <w:szCs w:val="24"/>
        </w:rPr>
        <w:t>Yu and X. Zhou, (2010) "Ultra-High-Capacity DWDM transmission system for 100G and beyond," in IEEE Communications Magazine, vol. 48, no. 3, pp. S56-S64, March 2010, doi: 10.1109/MCOM.2010.5434379.</w:t>
      </w:r>
    </w:p>
    <w:p w:rsidR="00BC7AF5" w:rsidRPr="000260BC" w:rsidRDefault="00BC7AF5" w:rsidP="00BC7AF5">
      <w:pPr>
        <w:pStyle w:val="ListParagraph"/>
        <w:numPr>
          <w:ilvl w:val="0"/>
          <w:numId w:val="1"/>
        </w:numPr>
        <w:jc w:val="both"/>
        <w:rPr>
          <w:rFonts w:ascii="Times New Roman" w:eastAsia="BookAntiqua" w:hAnsi="Times New Roman"/>
          <w:i/>
          <w:sz w:val="18"/>
          <w:szCs w:val="24"/>
        </w:rPr>
      </w:pPr>
      <w:r w:rsidRPr="000260BC">
        <w:rPr>
          <w:rFonts w:ascii="Times New Roman" w:eastAsia="BookAntiqua" w:hAnsi="Times New Roman"/>
          <w:i/>
          <w:sz w:val="18"/>
          <w:szCs w:val="24"/>
        </w:rPr>
        <w:t>Rohde, E. Gottwald, A. Teixeira, J. D. Reis, A. Shahpari, K. Pulverer and J S. Wey,” Coherent Ultra Dense WDM Technology for Next Generation Optical Metro and Access Networks”, IEEE, Journal of Lightwave Technology, Vol. 32, No. 10, pp. 2041-2052, 2014.</w:t>
      </w:r>
    </w:p>
    <w:p w:rsidR="00FE5A4C" w:rsidRDefault="00FE5A4C" w:rsidP="00A70FF6">
      <w:pPr>
        <w:jc w:val="both"/>
        <w:rPr>
          <w:rFonts w:ascii="Times New Roman" w:hAnsi="Times New Roman"/>
          <w:sz w:val="20"/>
          <w:szCs w:val="20"/>
        </w:rPr>
      </w:pPr>
    </w:p>
    <w:sectPr w:rsidR="00FE5A4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8E" w:rsidRDefault="0012628E" w:rsidP="006A07BD">
      <w:pPr>
        <w:spacing w:after="0" w:line="240" w:lineRule="auto"/>
      </w:pPr>
      <w:r>
        <w:separator/>
      </w:r>
    </w:p>
  </w:endnote>
  <w:endnote w:type="continuationSeparator" w:id="0">
    <w:p w:rsidR="0012628E" w:rsidRDefault="0012628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5E06AF">
      <w:rPr>
        <w:noProof/>
      </w:rPr>
      <w:t>6</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8E" w:rsidRDefault="0012628E" w:rsidP="006A07BD">
      <w:pPr>
        <w:spacing w:after="0" w:line="240" w:lineRule="auto"/>
      </w:pPr>
      <w:r>
        <w:separator/>
      </w:r>
    </w:p>
  </w:footnote>
  <w:footnote w:type="continuationSeparator" w:id="0">
    <w:p w:rsidR="0012628E" w:rsidRDefault="0012628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5A223D">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0260BC">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0260BC">
      <w:rPr>
        <w:rFonts w:ascii="Times New Roman" w:hAnsi="Times New Roman"/>
        <w:b/>
        <w:color w:val="000000" w:themeColor="text1"/>
        <w:szCs w:val="20"/>
        <w:shd w:val="clear" w:color="auto" w:fill="FFFFFF"/>
      </w:rPr>
      <w:t>7</w:t>
    </w:r>
    <w:r w:rsidRPr="008A3CA9">
      <w:rPr>
        <w:rFonts w:ascii="Times New Roman" w:hAnsi="Times New Roman"/>
        <w:b/>
        <w:color w:val="000000" w:themeColor="text1"/>
        <w:szCs w:val="20"/>
        <w:shd w:val="clear" w:color="auto" w:fill="FFFFFF"/>
      </w:rPr>
      <w:t>.</w:t>
    </w:r>
    <w:r w:rsidR="000260BC">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260BC">
      <w:rPr>
        <w:rFonts w:ascii="Times New Roman" w:hAnsi="Times New Roman"/>
        <w:b/>
      </w:rPr>
      <w:t>10</w:t>
    </w:r>
    <w:r>
      <w:rPr>
        <w:rFonts w:ascii="Times New Roman" w:hAnsi="Times New Roman"/>
        <w:b/>
      </w:rPr>
      <w:t>,</w:t>
    </w:r>
    <w:r w:rsidRPr="00C770E3">
      <w:rPr>
        <w:rFonts w:ascii="Times New Roman" w:hAnsi="Times New Roman"/>
        <w:b/>
      </w:rPr>
      <w:t xml:space="preserve"> No. </w:t>
    </w:r>
    <w:r w:rsidR="000260BC">
      <w:rPr>
        <w:rFonts w:ascii="Times New Roman" w:hAnsi="Times New Roman"/>
        <w:b/>
      </w:rPr>
      <w:t>7</w:t>
    </w:r>
    <w:r w:rsidRPr="00C770E3">
      <w:rPr>
        <w:rFonts w:ascii="Times New Roman" w:hAnsi="Times New Roman"/>
        <w:b/>
      </w:rPr>
      <w:t>, 20</w:t>
    </w:r>
    <w:r w:rsidR="000260BC">
      <w:rPr>
        <w:rFonts w:ascii="Times New Roman" w:hAnsi="Times New Roman"/>
        <w:b/>
      </w:rPr>
      <w:t>25</w:t>
    </w:r>
    <w:r w:rsidRPr="00C770E3">
      <w:rPr>
        <w:rFonts w:ascii="Times New Roman" w:hAnsi="Times New Roman"/>
        <w:b/>
      </w:rPr>
      <w:t xml:space="preserve">, PP. </w:t>
    </w:r>
    <w:r w:rsidR="000260BC">
      <w:rPr>
        <w:rFonts w:ascii="Times New Roman" w:hAnsi="Times New Roman"/>
        <w:b/>
      </w:rPr>
      <w:t>6-10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5A223D">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60BC"/>
    <w:rsid w:val="00042131"/>
    <w:rsid w:val="00055EC0"/>
    <w:rsid w:val="00121BC9"/>
    <w:rsid w:val="0012628E"/>
    <w:rsid w:val="00157F58"/>
    <w:rsid w:val="001B0F37"/>
    <w:rsid w:val="001F13FD"/>
    <w:rsid w:val="00213D45"/>
    <w:rsid w:val="002242A9"/>
    <w:rsid w:val="002D4627"/>
    <w:rsid w:val="002D6B65"/>
    <w:rsid w:val="002E112E"/>
    <w:rsid w:val="002F29E7"/>
    <w:rsid w:val="00302B3D"/>
    <w:rsid w:val="0030688E"/>
    <w:rsid w:val="003905FB"/>
    <w:rsid w:val="003A40C8"/>
    <w:rsid w:val="003A6B79"/>
    <w:rsid w:val="003E0E6E"/>
    <w:rsid w:val="003F6A5F"/>
    <w:rsid w:val="00400E3D"/>
    <w:rsid w:val="00455229"/>
    <w:rsid w:val="004676EB"/>
    <w:rsid w:val="004B6F62"/>
    <w:rsid w:val="004C5754"/>
    <w:rsid w:val="004F5F47"/>
    <w:rsid w:val="00516F55"/>
    <w:rsid w:val="005A223D"/>
    <w:rsid w:val="005D347D"/>
    <w:rsid w:val="005D60BD"/>
    <w:rsid w:val="005D7A7E"/>
    <w:rsid w:val="005E06AF"/>
    <w:rsid w:val="005E2F0C"/>
    <w:rsid w:val="00641667"/>
    <w:rsid w:val="006A07BD"/>
    <w:rsid w:val="006B6D8A"/>
    <w:rsid w:val="006C1895"/>
    <w:rsid w:val="006C552B"/>
    <w:rsid w:val="006E280E"/>
    <w:rsid w:val="00733EA1"/>
    <w:rsid w:val="00781F4D"/>
    <w:rsid w:val="00801A8E"/>
    <w:rsid w:val="008311B0"/>
    <w:rsid w:val="00855778"/>
    <w:rsid w:val="008A3CA9"/>
    <w:rsid w:val="00904CA5"/>
    <w:rsid w:val="009221F5"/>
    <w:rsid w:val="00930C0E"/>
    <w:rsid w:val="00983085"/>
    <w:rsid w:val="0099463C"/>
    <w:rsid w:val="009B23C4"/>
    <w:rsid w:val="00A36950"/>
    <w:rsid w:val="00A70FF6"/>
    <w:rsid w:val="00AD4094"/>
    <w:rsid w:val="00B20585"/>
    <w:rsid w:val="00B35BD7"/>
    <w:rsid w:val="00B42BA2"/>
    <w:rsid w:val="00B62E2B"/>
    <w:rsid w:val="00BA6895"/>
    <w:rsid w:val="00BC7AF5"/>
    <w:rsid w:val="00BD16AB"/>
    <w:rsid w:val="00BF1B7B"/>
    <w:rsid w:val="00C26237"/>
    <w:rsid w:val="00C30EC1"/>
    <w:rsid w:val="00C916BA"/>
    <w:rsid w:val="00C979B0"/>
    <w:rsid w:val="00CF0A58"/>
    <w:rsid w:val="00CF4612"/>
    <w:rsid w:val="00D01C7C"/>
    <w:rsid w:val="00D0300A"/>
    <w:rsid w:val="00D3393C"/>
    <w:rsid w:val="00D465E8"/>
    <w:rsid w:val="00D62EEA"/>
    <w:rsid w:val="00D6508E"/>
    <w:rsid w:val="00D676AF"/>
    <w:rsid w:val="00D7748D"/>
    <w:rsid w:val="00D87E84"/>
    <w:rsid w:val="00DC1C9C"/>
    <w:rsid w:val="00DE2A59"/>
    <w:rsid w:val="00DE4135"/>
    <w:rsid w:val="00E01DB2"/>
    <w:rsid w:val="00E14DFF"/>
    <w:rsid w:val="00EB25FB"/>
    <w:rsid w:val="00F34D51"/>
    <w:rsid w:val="00F7325E"/>
    <w:rsid w:val="00F9231C"/>
    <w:rsid w:val="00FA12FC"/>
    <w:rsid w:val="00FE5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1A5E"/>
  <w15:docId w15:val="{063875DD-1A88-45B2-BF0D-268DE105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D03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D0300A"/>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A70FF6"/>
    <w:rPr>
      <w:b/>
      <w:bCs/>
    </w:rPr>
  </w:style>
  <w:style w:type="character" w:customStyle="1" w:styleId="katex-mathml">
    <w:name w:val="katex-mathml"/>
    <w:basedOn w:val="DefaultParagraphFont"/>
    <w:rsid w:val="00FE5A4C"/>
  </w:style>
  <w:style w:type="character" w:customStyle="1" w:styleId="mord">
    <w:name w:val="mord"/>
    <w:basedOn w:val="DefaultParagraphFont"/>
    <w:rsid w:val="00FE5A4C"/>
  </w:style>
  <w:style w:type="character" w:customStyle="1" w:styleId="vlist-s">
    <w:name w:val="vlist-s"/>
    <w:basedOn w:val="DefaultParagraphFont"/>
    <w:rsid w:val="00FE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94066292">
      <w:bodyDiv w:val="1"/>
      <w:marLeft w:val="0"/>
      <w:marRight w:val="0"/>
      <w:marTop w:val="0"/>
      <w:marBottom w:val="0"/>
      <w:divBdr>
        <w:top w:val="none" w:sz="0" w:space="0" w:color="auto"/>
        <w:left w:val="none" w:sz="0" w:space="0" w:color="auto"/>
        <w:bottom w:val="none" w:sz="0" w:space="0" w:color="auto"/>
        <w:right w:val="none" w:sz="0" w:space="0" w:color="auto"/>
      </w:divBdr>
    </w:div>
    <w:div w:id="301275193">
      <w:bodyDiv w:val="1"/>
      <w:marLeft w:val="0"/>
      <w:marRight w:val="0"/>
      <w:marTop w:val="0"/>
      <w:marBottom w:val="0"/>
      <w:divBdr>
        <w:top w:val="none" w:sz="0" w:space="0" w:color="auto"/>
        <w:left w:val="none" w:sz="0" w:space="0" w:color="auto"/>
        <w:bottom w:val="none" w:sz="0" w:space="0" w:color="auto"/>
        <w:right w:val="none" w:sz="0" w:space="0" w:color="auto"/>
      </w:divBdr>
    </w:div>
    <w:div w:id="555508753">
      <w:bodyDiv w:val="1"/>
      <w:marLeft w:val="0"/>
      <w:marRight w:val="0"/>
      <w:marTop w:val="0"/>
      <w:marBottom w:val="0"/>
      <w:divBdr>
        <w:top w:val="none" w:sz="0" w:space="0" w:color="auto"/>
        <w:left w:val="none" w:sz="0" w:space="0" w:color="auto"/>
        <w:bottom w:val="none" w:sz="0" w:space="0" w:color="auto"/>
        <w:right w:val="none" w:sz="0" w:space="0" w:color="auto"/>
      </w:divBdr>
    </w:div>
    <w:div w:id="825437114">
      <w:bodyDiv w:val="1"/>
      <w:marLeft w:val="0"/>
      <w:marRight w:val="0"/>
      <w:marTop w:val="0"/>
      <w:marBottom w:val="0"/>
      <w:divBdr>
        <w:top w:val="none" w:sz="0" w:space="0" w:color="auto"/>
        <w:left w:val="none" w:sz="0" w:space="0" w:color="auto"/>
        <w:bottom w:val="none" w:sz="0" w:space="0" w:color="auto"/>
        <w:right w:val="none" w:sz="0" w:space="0" w:color="auto"/>
      </w:divBdr>
    </w:div>
    <w:div w:id="889851391">
      <w:bodyDiv w:val="1"/>
      <w:marLeft w:val="0"/>
      <w:marRight w:val="0"/>
      <w:marTop w:val="0"/>
      <w:marBottom w:val="0"/>
      <w:divBdr>
        <w:top w:val="none" w:sz="0" w:space="0" w:color="auto"/>
        <w:left w:val="none" w:sz="0" w:space="0" w:color="auto"/>
        <w:bottom w:val="none" w:sz="0" w:space="0" w:color="auto"/>
        <w:right w:val="none" w:sz="0" w:space="0" w:color="auto"/>
      </w:divBdr>
    </w:div>
    <w:div w:id="15358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3249-1513"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mchgarde@gmail.com" TargetMode="External"/><Relationship Id="rId4" Type="http://schemas.openxmlformats.org/officeDocument/2006/relationships/webSettings" Target="webSettings.xml"/><Relationship Id="rId9" Type="http://schemas.openxmlformats.org/officeDocument/2006/relationships/hyperlink" Target="https://orcid.org/0009-0007-1882-5878"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82</cp:revision>
  <dcterms:created xsi:type="dcterms:W3CDTF">2017-01-25T17:55:00Z</dcterms:created>
  <dcterms:modified xsi:type="dcterms:W3CDTF">2025-06-10T06:14:00Z</dcterms:modified>
</cp:coreProperties>
</file>