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15" w:rsidRDefault="00521E15" w:rsidP="00521E15">
      <w:pPr>
        <w:jc w:val="center"/>
        <w:rPr>
          <w:rFonts w:ascii="Times New Roman" w:hAnsi="Times New Roman"/>
          <w:b/>
          <w:bCs/>
          <w:sz w:val="46"/>
          <w:szCs w:val="46"/>
        </w:rPr>
      </w:pPr>
    </w:p>
    <w:p w:rsidR="00521E15" w:rsidRPr="00380F00" w:rsidRDefault="00521E15" w:rsidP="00521E15">
      <w:pPr>
        <w:jc w:val="center"/>
        <w:rPr>
          <w:rFonts w:ascii="Times New Roman" w:hAnsi="Times New Roman"/>
          <w:b/>
          <w:bCs/>
          <w:sz w:val="46"/>
          <w:szCs w:val="46"/>
        </w:rPr>
      </w:pPr>
      <w:r w:rsidRPr="00380F00">
        <w:rPr>
          <w:rFonts w:ascii="Times New Roman" w:hAnsi="Times New Roman"/>
          <w:b/>
          <w:bCs/>
          <w:sz w:val="46"/>
          <w:szCs w:val="46"/>
        </w:rPr>
        <w:t>Implementing Zero Trust Security Models in Cloud Computing for Enhanced Threat Mitigation</w:t>
      </w:r>
    </w:p>
    <w:p w:rsidR="00521E15" w:rsidRDefault="00521E15" w:rsidP="00521E15">
      <w:pPr>
        <w:spacing w:after="0" w:line="240" w:lineRule="auto"/>
        <w:jc w:val="center"/>
        <w:rPr>
          <w:rFonts w:ascii="Times New Roman" w:hAnsi="Times New Roman"/>
          <w:b/>
          <w:bCs/>
          <w:sz w:val="24"/>
          <w:szCs w:val="28"/>
        </w:rPr>
      </w:pPr>
    </w:p>
    <w:p w:rsidR="00521E15" w:rsidRPr="002B29D4" w:rsidRDefault="00521E15" w:rsidP="00521E15">
      <w:pPr>
        <w:spacing w:after="0" w:line="240" w:lineRule="auto"/>
        <w:jc w:val="center"/>
        <w:rPr>
          <w:rFonts w:ascii="Times New Roman" w:hAnsi="Times New Roman"/>
          <w:b/>
          <w:bCs/>
          <w:sz w:val="28"/>
          <w:szCs w:val="28"/>
        </w:rPr>
      </w:pPr>
      <w:r w:rsidRPr="00521E15">
        <w:rPr>
          <w:rFonts w:ascii="Times New Roman" w:hAnsi="Times New Roman"/>
          <w:b/>
          <w:bCs/>
          <w:sz w:val="24"/>
          <w:szCs w:val="28"/>
        </w:rPr>
        <w:t>Helao Hishongwa</w:t>
      </w:r>
    </w:p>
    <w:p w:rsidR="00521E15" w:rsidRDefault="00521E15" w:rsidP="00521E15">
      <w:pPr>
        <w:spacing w:after="0" w:line="240" w:lineRule="auto"/>
        <w:jc w:val="center"/>
        <w:rPr>
          <w:rFonts w:ascii="Times New Roman" w:hAnsi="Times New Roman"/>
          <w:sz w:val="20"/>
          <w:szCs w:val="20"/>
        </w:rPr>
      </w:pPr>
    </w:p>
    <w:p w:rsidR="00521E15" w:rsidRPr="00521E15" w:rsidRDefault="00521E15" w:rsidP="00521E15">
      <w:pPr>
        <w:spacing w:after="0" w:line="240" w:lineRule="auto"/>
        <w:jc w:val="center"/>
        <w:rPr>
          <w:rFonts w:ascii="Times New Roman" w:hAnsi="Times New Roman"/>
          <w:i/>
          <w:sz w:val="20"/>
          <w:szCs w:val="20"/>
        </w:rPr>
      </w:pPr>
      <w:r w:rsidRPr="00521E15">
        <w:rPr>
          <w:rFonts w:ascii="Times New Roman" w:hAnsi="Times New Roman"/>
          <w:i/>
          <w:sz w:val="20"/>
          <w:szCs w:val="20"/>
        </w:rPr>
        <w:t>International University of Management, Windhoek, Namibia</w:t>
      </w:r>
    </w:p>
    <w:p w:rsidR="00521E15" w:rsidRDefault="00521E15" w:rsidP="00521E15">
      <w:pPr>
        <w:spacing w:after="0" w:line="240" w:lineRule="auto"/>
        <w:jc w:val="center"/>
        <w:rPr>
          <w:rFonts w:ascii="Times New Roman" w:hAnsi="Times New Roman"/>
          <w:i/>
          <w:sz w:val="20"/>
          <w:szCs w:val="20"/>
        </w:rPr>
      </w:pPr>
    </w:p>
    <w:p w:rsidR="00521E15" w:rsidRDefault="00521E15" w:rsidP="00521E15">
      <w:pPr>
        <w:spacing w:after="0" w:line="240" w:lineRule="auto"/>
        <w:jc w:val="center"/>
        <w:rPr>
          <w:rFonts w:ascii="Times New Roman" w:hAnsi="Times New Roman"/>
          <w:sz w:val="20"/>
          <w:szCs w:val="20"/>
        </w:rPr>
      </w:pPr>
      <w:r>
        <w:rPr>
          <w:rFonts w:ascii="Times New Roman" w:hAnsi="Times New Roman"/>
          <w:i/>
          <w:sz w:val="20"/>
          <w:szCs w:val="20"/>
        </w:rPr>
        <w:t xml:space="preserve">Email of Corresponding Author: </w:t>
      </w:r>
      <w:r w:rsidRPr="00521E15">
        <w:rPr>
          <w:rFonts w:ascii="Times New Roman" w:hAnsi="Times New Roman"/>
          <w:b/>
          <w:i/>
          <w:sz w:val="20"/>
          <w:szCs w:val="20"/>
        </w:rPr>
        <w:t>hhishongwa@gmail.com</w:t>
      </w:r>
    </w:p>
    <w:p w:rsidR="00E6110F" w:rsidRDefault="00E6110F" w:rsidP="00E6110F">
      <w:pPr>
        <w:rPr>
          <w:rFonts w:ascii="Times New Roman" w:hAnsi="Times New Roman"/>
          <w:b/>
          <w:i/>
          <w:sz w:val="20"/>
          <w:szCs w:val="20"/>
        </w:rPr>
      </w:pPr>
      <w:r>
        <w:rPr>
          <w:rFonts w:ascii="Times New Roman" w:hAnsi="Times New Roman"/>
          <w:b/>
          <w:i/>
          <w:sz w:val="20"/>
          <w:szCs w:val="20"/>
        </w:rPr>
        <w:t xml:space="preserve">           </w:t>
      </w:r>
    </w:p>
    <w:p w:rsidR="00E6110F" w:rsidRDefault="00E6110F" w:rsidP="00E6110F">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sidR="00296341">
        <w:rPr>
          <w:rFonts w:ascii="Times New Roman" w:hAnsi="Times New Roman"/>
          <w:i/>
          <w:sz w:val="20"/>
          <w:szCs w:val="20"/>
        </w:rPr>
        <w:t>:</w:t>
      </w:r>
      <w:r w:rsidR="0085014F">
        <w:rPr>
          <w:rFonts w:ascii="Times New Roman" w:hAnsi="Times New Roman"/>
          <w:i/>
          <w:sz w:val="20"/>
          <w:szCs w:val="20"/>
        </w:rPr>
        <w:t>15 Dec ,2020</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85014F">
        <w:rPr>
          <w:rFonts w:ascii="Times New Roman" w:hAnsi="Times New Roman"/>
          <w:i/>
          <w:sz w:val="20"/>
          <w:szCs w:val="20"/>
        </w:rPr>
        <w:t>18 Jan,2021</w:t>
      </w:r>
      <w:bookmarkStart w:id="0" w:name="_GoBack"/>
      <w:bookmarkEnd w:id="0"/>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85014F">
        <w:rPr>
          <w:rFonts w:ascii="Times New Roman" w:hAnsi="Times New Roman"/>
          <w:i/>
          <w:sz w:val="20"/>
          <w:szCs w:val="20"/>
        </w:rPr>
        <w:t>20 Jan,2021</w:t>
      </w:r>
    </w:p>
    <w:p w:rsidR="00E6110F" w:rsidRDefault="00E6110F" w:rsidP="00E6110F">
      <w:pPr>
        <w:rPr>
          <w:rFonts w:ascii="Times New Roman" w:hAnsi="Times New Roman"/>
          <w:i/>
          <w:sz w:val="20"/>
          <w:szCs w:val="20"/>
        </w:rPr>
      </w:pPr>
    </w:p>
    <w:p w:rsidR="00E6110F" w:rsidRDefault="00E6110F" w:rsidP="00E6110F">
      <w:pPr>
        <w:rPr>
          <w:rFonts w:ascii="Times New Roman" w:hAnsi="Times New Roman"/>
          <w:i/>
          <w:sz w:val="20"/>
          <w:szCs w:val="20"/>
        </w:rPr>
        <w:sectPr w:rsidR="00E6110F" w:rsidSect="00521E15">
          <w:headerReference w:type="default" r:id="rId7"/>
          <w:footerReference w:type="default" r:id="rId8"/>
          <w:type w:val="continuous"/>
          <w:pgSz w:w="11907" w:h="16839" w:code="9"/>
          <w:pgMar w:top="1008" w:right="1008" w:bottom="1008" w:left="1008" w:header="720" w:footer="720" w:gutter="0"/>
          <w:pgNumType w:start="79"/>
          <w:cols w:space="720"/>
          <w:docGrid w:linePitch="360"/>
        </w:sectPr>
      </w:pPr>
    </w:p>
    <w:p w:rsidR="00D67245" w:rsidRDefault="00D67245" w:rsidP="008B43BD">
      <w:pPr>
        <w:jc w:val="both"/>
        <w:rPr>
          <w:rFonts w:ascii="Times New Roman" w:hAnsi="Times New Roman"/>
          <w:b/>
          <w:i/>
          <w:sz w:val="20"/>
          <w:szCs w:val="20"/>
        </w:rPr>
      </w:pPr>
    </w:p>
    <w:p w:rsidR="008B43BD" w:rsidRDefault="00E6110F" w:rsidP="008B43BD">
      <w:pPr>
        <w:jc w:val="both"/>
        <w:rPr>
          <w:rFonts w:ascii="Times New Roman" w:hAnsi="Times New Roman"/>
          <w:sz w:val="20"/>
          <w:szCs w:val="20"/>
        </w:rPr>
      </w:pPr>
      <w:r w:rsidRPr="009221F5">
        <w:rPr>
          <w:rFonts w:ascii="Times New Roman" w:hAnsi="Times New Roman"/>
          <w:b/>
          <w:i/>
          <w:sz w:val="20"/>
          <w:szCs w:val="20"/>
        </w:rPr>
        <w:t>Abstract –</w:t>
      </w:r>
      <w:r w:rsidRPr="00F94656">
        <w:t xml:space="preserve"> </w:t>
      </w:r>
      <w:r w:rsidR="008B43BD" w:rsidRPr="00EB5899">
        <w:rPr>
          <w:rFonts w:ascii="Times New Roman" w:hAnsi="Times New Roman"/>
          <w:sz w:val="20"/>
          <w:szCs w:val="20"/>
        </w:rPr>
        <w:t xml:space="preserve">The increasing sophistication of cyber threats in cloud computing necessitates a shift from traditional perimeter-based security to more dynamic and adaptive frameworks. This paper proposes a Zero Trust Security Model for enhanced threat mitigation in cloud environments. The framework ensures continuous authentication, strict access control, and anomaly detection using machine learning techniques, specifically autoencoders. By leveraging micro-segmentation and AI-driven threat analysis, the model effectively restricts unauthorized access and mitigates potential attacks. The proposed approach integrates logging, behavioral analytics, and encryption mechanisms to minimize security vulnerabilities. Unlike conventional Intrusion Detection Systems (IDS) and Role-Based Access Control (RBAC), the Zero Trust model dynamically adapts to evolving threats, reducing the attack surface while maintaining system performance. Experimental evaluations demonstrate that the proposed framework achieves high accuracy (99.8%) in anomaly detection, significantly outperforming traditional security models in precision, recall, and false positive rates. By ensuring strict identity verification and proactive monitoring, this framework strengthens cloud security and resilience against advanced persistent threats (APTs) and zero-day attacks. The results validate the effectiveness of a </w:t>
      </w:r>
      <w:r w:rsidR="008B43BD">
        <w:rPr>
          <w:rFonts w:ascii="Times New Roman" w:hAnsi="Times New Roman"/>
          <w:sz w:val="20"/>
          <w:szCs w:val="20"/>
        </w:rPr>
        <w:t>zero-trust</w:t>
      </w:r>
      <w:r w:rsidR="008B43BD" w:rsidRPr="00EB5899">
        <w:rPr>
          <w:rFonts w:ascii="Times New Roman" w:hAnsi="Times New Roman"/>
          <w:sz w:val="20"/>
          <w:szCs w:val="20"/>
        </w:rPr>
        <w:t xml:space="preserve"> approach in </w:t>
      </w:r>
      <w:r w:rsidR="008B43BD" w:rsidRPr="00893147">
        <w:rPr>
          <w:rFonts w:ascii="Times New Roman" w:hAnsi="Times New Roman"/>
          <w:sz w:val="20"/>
          <w:szCs w:val="20"/>
        </w:rPr>
        <w:t>securing cloud infrastructures while maintaining operational efficiency.</w:t>
      </w:r>
    </w:p>
    <w:p w:rsidR="00E6110F" w:rsidRPr="00F94656" w:rsidRDefault="00E6110F" w:rsidP="008B43BD">
      <w:pPr>
        <w:spacing w:after="0" w:line="240" w:lineRule="auto"/>
        <w:jc w:val="both"/>
        <w:rPr>
          <w:rFonts w:ascii="Times New Roman" w:hAnsi="Times New Roman"/>
          <w:i/>
          <w:sz w:val="20"/>
          <w:szCs w:val="20"/>
        </w:rPr>
      </w:pPr>
      <w:r w:rsidRPr="00F94656">
        <w:rPr>
          <w:rFonts w:ascii="Times New Roman" w:hAnsi="Times New Roman"/>
          <w:i/>
          <w:sz w:val="20"/>
          <w:szCs w:val="20"/>
        </w:rPr>
        <w:lastRenderedPageBreak/>
        <w:t>.</w:t>
      </w:r>
    </w:p>
    <w:p w:rsidR="00D67245" w:rsidRPr="00D67245" w:rsidRDefault="00D67245" w:rsidP="008B43BD">
      <w:pPr>
        <w:jc w:val="both"/>
        <w:rPr>
          <w:rFonts w:ascii="Times New Roman" w:hAnsi="Times New Roman"/>
          <w:b/>
          <w:i/>
          <w:sz w:val="6"/>
          <w:szCs w:val="20"/>
        </w:rPr>
      </w:pPr>
    </w:p>
    <w:p w:rsidR="008B43BD" w:rsidRPr="004433FD" w:rsidRDefault="00E6110F" w:rsidP="008B43BD">
      <w:pPr>
        <w:jc w:val="both"/>
        <w:rPr>
          <w:rFonts w:ascii="Times New Roman" w:hAnsi="Times New Roman"/>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8B43BD" w:rsidRPr="004433FD">
        <w:rPr>
          <w:rFonts w:ascii="Times New Roman" w:hAnsi="Times New Roman"/>
          <w:i/>
          <w:iCs/>
          <w:sz w:val="20"/>
          <w:szCs w:val="20"/>
        </w:rPr>
        <w:t>Zero Trust Security, Cloud Computing, Anomaly Detection, Auto encoders, Threat Mitigation</w:t>
      </w:r>
      <w:r w:rsidR="008B43BD">
        <w:rPr>
          <w:rFonts w:ascii="Times New Roman" w:hAnsi="Times New Roman"/>
          <w:i/>
          <w:iCs/>
          <w:sz w:val="20"/>
          <w:szCs w:val="20"/>
        </w:rPr>
        <w:t>.</w:t>
      </w:r>
    </w:p>
    <w:p w:rsidR="00E6110F" w:rsidRDefault="00823D9D" w:rsidP="009C0D61">
      <w:pPr>
        <w:spacing w:after="0"/>
        <w:jc w:val="center"/>
        <w:rPr>
          <w:rFonts w:ascii="Times New Roman" w:hAnsi="Times New Roman"/>
          <w:b/>
          <w:sz w:val="20"/>
          <w:szCs w:val="20"/>
        </w:rPr>
      </w:pPr>
      <w:r>
        <w:rPr>
          <w:rFonts w:ascii="Times New Roman" w:hAnsi="Times New Roman"/>
          <w:b/>
          <w:sz w:val="20"/>
          <w:szCs w:val="20"/>
        </w:rPr>
        <w:t xml:space="preserve"> </w:t>
      </w:r>
      <w:r w:rsidR="00E6110F" w:rsidRPr="00E14DFF">
        <w:rPr>
          <w:rFonts w:ascii="Times New Roman" w:hAnsi="Times New Roman"/>
          <w:b/>
          <w:sz w:val="20"/>
          <w:szCs w:val="20"/>
        </w:rPr>
        <w:t>INTRODUCTION</w:t>
      </w:r>
    </w:p>
    <w:p w:rsidR="00767E7E" w:rsidRDefault="00767E7E" w:rsidP="00767E7E">
      <w:pPr>
        <w:jc w:val="both"/>
        <w:rPr>
          <w:rFonts w:ascii="Times New Roman" w:hAnsi="Times New Roman"/>
          <w:sz w:val="20"/>
          <w:szCs w:val="20"/>
        </w:rPr>
      </w:pPr>
      <w:r w:rsidRPr="00767E7E">
        <w:rPr>
          <w:rFonts w:ascii="Times New Roman" w:hAnsi="Times New Roman"/>
          <w:b/>
          <w:sz w:val="46"/>
          <w:szCs w:val="46"/>
        </w:rPr>
        <w:t>T</w:t>
      </w:r>
      <w:r w:rsidRPr="00B22E8F">
        <w:rPr>
          <w:rFonts w:ascii="Times New Roman" w:hAnsi="Times New Roman"/>
          <w:sz w:val="20"/>
          <w:szCs w:val="20"/>
        </w:rPr>
        <w:t>he increasing complexity and frequency of cyber threats in cloud computing environments necessitate a robust and adaptive security framework</w:t>
      </w:r>
      <w:r>
        <w:rPr>
          <w:rFonts w:ascii="Times New Roman" w:hAnsi="Times New Roman"/>
          <w:sz w:val="20"/>
          <w:szCs w:val="20"/>
        </w:rPr>
        <w:t xml:space="preserve"> [1]</w:t>
      </w:r>
      <w:r w:rsidRPr="00B22E8F">
        <w:rPr>
          <w:rFonts w:ascii="Times New Roman" w:hAnsi="Times New Roman"/>
          <w:sz w:val="20"/>
          <w:szCs w:val="20"/>
        </w:rPr>
        <w:t>. Traditional security models rely on perimeter-based defenses, which are ineffective against sophisticated attacks such as insider threats and advanced persistent threats (APTs)</w:t>
      </w:r>
      <w:r>
        <w:rPr>
          <w:rFonts w:ascii="Times New Roman" w:hAnsi="Times New Roman"/>
          <w:sz w:val="20"/>
          <w:szCs w:val="20"/>
        </w:rPr>
        <w:t xml:space="preserve"> [2]</w:t>
      </w:r>
      <w:r w:rsidRPr="00B22E8F">
        <w:rPr>
          <w:rFonts w:ascii="Times New Roman" w:hAnsi="Times New Roman"/>
          <w:sz w:val="20"/>
          <w:szCs w:val="20"/>
        </w:rPr>
        <w:t>. To address these challenges, the proposed framework implements a Zero Trust Security Model, ensuring continuous authentication and dynamic access control. This framework enhances cloud security by verifying every access request, enforcing strict policies, and leveraging anomaly detection techniques. By integrating machine learning, specifically auto encoders, the model identifies deviations from normal network behavior, mitigating potential threats</w:t>
      </w:r>
      <w:r>
        <w:rPr>
          <w:rFonts w:ascii="Times New Roman" w:hAnsi="Times New Roman"/>
          <w:sz w:val="20"/>
          <w:szCs w:val="20"/>
        </w:rPr>
        <w:t xml:space="preserve"> [3]</w:t>
      </w:r>
      <w:r w:rsidRPr="00B22E8F">
        <w:rPr>
          <w:rFonts w:ascii="Times New Roman" w:hAnsi="Times New Roman"/>
          <w:sz w:val="20"/>
          <w:szCs w:val="20"/>
        </w:rPr>
        <w:t>. The proactive approach of Zero Trust security ensures that unauthorized access is prevented, reducing the attack surface significantly. This is particularly crucial for cloud computing environments that handle sensitive data and require high availability. The proposed framework not only strengthens security but also improves system resilience against evolving cyber threats.</w:t>
      </w:r>
      <w:r w:rsidRPr="00D56796">
        <w:rPr>
          <w:rFonts w:ascii="Times New Roman" w:hAnsi="Times New Roman"/>
          <w:sz w:val="20"/>
          <w:szCs w:val="20"/>
        </w:rPr>
        <w:t xml:space="preserve"> Nagarajan et.al, (2020) [4] approach optimizes task allocation in IoT-</w:t>
      </w:r>
      <w:r w:rsidRPr="00D56796">
        <w:rPr>
          <w:rFonts w:ascii="Times New Roman" w:hAnsi="Times New Roman"/>
          <w:sz w:val="20"/>
          <w:szCs w:val="20"/>
        </w:rPr>
        <w:lastRenderedPageBreak/>
        <w:t>driven robotics through NP-complexity models and cloud data to improve resource utilization and efficiency; building on this, the proposed Zero Trust framework incorporates adaptive, data-driven methods to enhance dynamic threat mitigation in cloud environments.</w:t>
      </w:r>
    </w:p>
    <w:p w:rsidR="00767E7E" w:rsidRPr="0063607E" w:rsidRDefault="00767E7E" w:rsidP="00767E7E">
      <w:pPr>
        <w:jc w:val="both"/>
        <w:rPr>
          <w:rFonts w:ascii="Times New Roman" w:hAnsi="Times New Roman"/>
          <w:sz w:val="20"/>
          <w:szCs w:val="20"/>
        </w:rPr>
      </w:pPr>
      <w:r w:rsidRPr="0063607E">
        <w:rPr>
          <w:rFonts w:ascii="Times New Roman" w:hAnsi="Times New Roman"/>
          <w:sz w:val="20"/>
          <w:szCs w:val="20"/>
        </w:rPr>
        <w:t>Cloud computing has revolutionized the way organizations store, manage, and access data by offering scalable, flexible, and cost-effective solutions</w:t>
      </w:r>
      <w:r>
        <w:rPr>
          <w:rFonts w:ascii="Times New Roman" w:hAnsi="Times New Roman"/>
          <w:sz w:val="20"/>
          <w:szCs w:val="20"/>
        </w:rPr>
        <w:t xml:space="preserve"> [5]</w:t>
      </w:r>
      <w:r w:rsidRPr="0063607E">
        <w:rPr>
          <w:rFonts w:ascii="Times New Roman" w:hAnsi="Times New Roman"/>
          <w:sz w:val="20"/>
          <w:szCs w:val="20"/>
        </w:rPr>
        <w:t>. As businesses increasingly migrate critical workloads and sensitive information to cloud environments, the demand for robust cybersecurity measures grows correspondingly. Traditional security frameworks, primarily designed around well-defined network perimeters, are no longer sufficient in the face of modern, sophisticated cyber threats targeting cloud infrastructures.</w:t>
      </w:r>
    </w:p>
    <w:p w:rsidR="00767E7E" w:rsidRDefault="00767E7E" w:rsidP="00767E7E">
      <w:pPr>
        <w:jc w:val="both"/>
        <w:rPr>
          <w:rFonts w:ascii="Times New Roman" w:hAnsi="Times New Roman"/>
          <w:sz w:val="20"/>
          <w:szCs w:val="20"/>
        </w:rPr>
      </w:pPr>
      <w:r w:rsidRPr="00B22E8F">
        <w:rPr>
          <w:rFonts w:ascii="Times New Roman" w:hAnsi="Times New Roman"/>
          <w:sz w:val="20"/>
          <w:szCs w:val="20"/>
        </w:rPr>
        <w:t>Several existing security methodologies have been employed for cloud threat mitigation, including Intrusion Detection Systems (IDS), Role-Based Access Control (RBAC), and Machine Learning-based threat detection. IDS-based security models detect known attack patterns but often fail against zero-day threats due to their reliance on predefined signatures. RBAC systems enforce access restrictions based on user roles, but they lack adaptability to security risks and insider threats</w:t>
      </w:r>
      <w:r>
        <w:rPr>
          <w:rFonts w:ascii="Times New Roman" w:hAnsi="Times New Roman"/>
          <w:sz w:val="20"/>
          <w:szCs w:val="20"/>
        </w:rPr>
        <w:t xml:space="preserve"> [6]</w:t>
      </w:r>
      <w:r w:rsidRPr="00B22E8F">
        <w:rPr>
          <w:rFonts w:ascii="Times New Roman" w:hAnsi="Times New Roman"/>
          <w:sz w:val="20"/>
          <w:szCs w:val="20"/>
        </w:rPr>
        <w:t>. Machine Learning-based IDS models enhance detection but often suffer from high false positive rates and computational inefficiency. Moreover, traditional security solutions do not implement continuous verification, leaving cloud environments vulnerable to unauthorized access. These limitations create security gaps that adversaries can exploit, making it necessary to develop a more dynamic and adaptive framework.</w:t>
      </w:r>
    </w:p>
    <w:p w:rsidR="00767E7E" w:rsidRDefault="00767E7E" w:rsidP="00767E7E">
      <w:pPr>
        <w:jc w:val="both"/>
        <w:rPr>
          <w:rFonts w:ascii="Times New Roman" w:hAnsi="Times New Roman"/>
          <w:sz w:val="20"/>
          <w:szCs w:val="20"/>
        </w:rPr>
      </w:pPr>
      <w:r w:rsidRPr="006A2E47">
        <w:rPr>
          <w:rFonts w:ascii="Times New Roman" w:hAnsi="Times New Roman"/>
          <w:sz w:val="20"/>
          <w:szCs w:val="20"/>
        </w:rPr>
        <w:t>Several factors contribute to the increasing vulnerability of cloud environments, including the proliferation of remote work, the complexity of managing diverse cloud services, and the rise of insider threats</w:t>
      </w:r>
      <w:r>
        <w:rPr>
          <w:rFonts w:ascii="Times New Roman" w:hAnsi="Times New Roman"/>
          <w:sz w:val="20"/>
          <w:szCs w:val="20"/>
        </w:rPr>
        <w:t xml:space="preserve"> [7]</w:t>
      </w:r>
      <w:r w:rsidRPr="006A2E47">
        <w:rPr>
          <w:rFonts w:ascii="Times New Roman" w:hAnsi="Times New Roman"/>
          <w:sz w:val="20"/>
          <w:szCs w:val="20"/>
        </w:rPr>
        <w:t>. Additionally, the dynamic and distributed nature of cloud architectures creates multiple entry points, expanding the attack surface. The rapid adoption of Internet of Things (IoT) devices and interconnected systems further complicates access control and monitoring, making conventional perimeter-based defenses obsolete.</w:t>
      </w:r>
    </w:p>
    <w:p w:rsidR="00767E7E" w:rsidRDefault="00767E7E" w:rsidP="00767E7E">
      <w:pPr>
        <w:jc w:val="both"/>
        <w:rPr>
          <w:rFonts w:ascii="Times New Roman" w:hAnsi="Times New Roman"/>
          <w:sz w:val="20"/>
          <w:szCs w:val="20"/>
        </w:rPr>
      </w:pPr>
      <w:r w:rsidRPr="006A2E47">
        <w:rPr>
          <w:rFonts w:ascii="Times New Roman" w:hAnsi="Times New Roman"/>
          <w:sz w:val="20"/>
          <w:szCs w:val="20"/>
        </w:rPr>
        <w:t xml:space="preserve">Traditional perimeter-centric security models assume trust within the network boundary and often grant implicit access once inside, leaving cloud systems exposed to insider threats, lateral movement by attackers, and zero-day exploits. These static models </w:t>
      </w:r>
      <w:r w:rsidRPr="006A2E47">
        <w:rPr>
          <w:rFonts w:ascii="Times New Roman" w:hAnsi="Times New Roman"/>
          <w:sz w:val="20"/>
          <w:szCs w:val="20"/>
        </w:rPr>
        <w:lastRenderedPageBreak/>
        <w:t>lack continuous verification mechanisms, leading to gaps in detecting and responding to advanced persistent threats (APTs) and unauthorized access. Furthermore, the growing scale and complexity of cloud infrastructures demand security approaches that can adapt in without compromising system performance.</w:t>
      </w:r>
      <w:r w:rsidRPr="00D56796">
        <w:rPr>
          <w:rFonts w:ascii="Times New Roman" w:hAnsi="Times New Roman"/>
          <w:sz w:val="20"/>
          <w:szCs w:val="20"/>
        </w:rPr>
        <w:t xml:space="preserve"> A Two-Tier MAC framework with Lyapunov optimization improves resource allocation and system performance in cloud-based RPA, guiding efficient resource scheduling within Zero Trust cloud security environments, as demonstrated by Gudivaka (2020) [8].</w:t>
      </w:r>
    </w:p>
    <w:p w:rsidR="00767E7E" w:rsidRPr="006A2E47" w:rsidRDefault="00767E7E" w:rsidP="00767E7E">
      <w:pPr>
        <w:jc w:val="both"/>
        <w:rPr>
          <w:rFonts w:ascii="Times New Roman" w:hAnsi="Times New Roman"/>
          <w:sz w:val="20"/>
          <w:szCs w:val="20"/>
        </w:rPr>
      </w:pPr>
      <w:r w:rsidRPr="007F23FA">
        <w:rPr>
          <w:rFonts w:ascii="Times New Roman" w:hAnsi="Times New Roman"/>
          <w:sz w:val="20"/>
          <w:szCs w:val="20"/>
        </w:rPr>
        <w:t>To address these limitations, the Zero Trust Security Model advocates a “never trust, always verify” approach, ensuring strict identity verification and continuous monitoring regardless of network location</w:t>
      </w:r>
      <w:r>
        <w:rPr>
          <w:rFonts w:ascii="Times New Roman" w:hAnsi="Times New Roman"/>
          <w:sz w:val="20"/>
          <w:szCs w:val="20"/>
        </w:rPr>
        <w:t xml:space="preserve"> [9]</w:t>
      </w:r>
      <w:r w:rsidRPr="007F23FA">
        <w:rPr>
          <w:rFonts w:ascii="Times New Roman" w:hAnsi="Times New Roman"/>
          <w:sz w:val="20"/>
          <w:szCs w:val="20"/>
        </w:rPr>
        <w:t>. By enforcing granular access controls, micro-segmentation, and anomaly detection, Zero Trust frameworks significantly reduce attack surfaces and limit the potential impact of breaches. Implementing Zero Trust in cloud computing environments enhances threat mitigation by dynamically adapting to evolving risks, thereby improving the overall security posture and resilience of cloud infrastructures.</w:t>
      </w:r>
    </w:p>
    <w:p w:rsidR="00767E7E" w:rsidRDefault="00767E7E" w:rsidP="00767E7E">
      <w:pPr>
        <w:jc w:val="both"/>
        <w:rPr>
          <w:rFonts w:ascii="Times New Roman" w:hAnsi="Times New Roman"/>
          <w:sz w:val="20"/>
          <w:szCs w:val="20"/>
        </w:rPr>
      </w:pPr>
      <w:r w:rsidRPr="00831886">
        <w:rPr>
          <w:rFonts w:ascii="Times New Roman" w:hAnsi="Times New Roman"/>
          <w:sz w:val="20"/>
          <w:szCs w:val="20"/>
        </w:rPr>
        <w:t>The proposed Zero Trust Security Model overcomes these limitations by continuously monitoring access requests and enforcing strict authentication policies. Unlike traditional IDS, it does not rely on static rule sets but employs anomaly detection using autoencoders to identify suspicious activity. The integration of micro-segmentation ensures that lateral movement within the cloud infrastructure is restricted, reducing the impact of potential breaches</w:t>
      </w:r>
      <w:r>
        <w:rPr>
          <w:rFonts w:ascii="Times New Roman" w:hAnsi="Times New Roman"/>
          <w:sz w:val="20"/>
          <w:szCs w:val="20"/>
        </w:rPr>
        <w:t xml:space="preserve"> [10]</w:t>
      </w:r>
      <w:r w:rsidRPr="00831886">
        <w:rPr>
          <w:rFonts w:ascii="Times New Roman" w:hAnsi="Times New Roman"/>
          <w:sz w:val="20"/>
          <w:szCs w:val="20"/>
        </w:rPr>
        <w:t>.</w:t>
      </w:r>
      <w:r>
        <w:rPr>
          <w:rFonts w:ascii="Times New Roman" w:hAnsi="Times New Roman"/>
          <w:sz w:val="20"/>
          <w:szCs w:val="20"/>
        </w:rPr>
        <w:t xml:space="preserve"> </w:t>
      </w:r>
      <w:r w:rsidRPr="00831886">
        <w:rPr>
          <w:rFonts w:ascii="Times New Roman" w:hAnsi="Times New Roman"/>
          <w:sz w:val="20"/>
          <w:szCs w:val="20"/>
        </w:rPr>
        <w:t>By combining Zero Trust principles with AI-driven anomaly detection, the framework significantly improves cloud security while maintaining performance efficiency. This ensures a comprehensive security posture that is resilient against both known and unknown cyber threats, making cloud computing environments more secure and reliable.</w:t>
      </w:r>
      <w:r>
        <w:rPr>
          <w:rFonts w:ascii="Times New Roman" w:hAnsi="Times New Roman"/>
          <w:sz w:val="20"/>
          <w:szCs w:val="20"/>
        </w:rPr>
        <w:t xml:space="preserve"> </w:t>
      </w:r>
      <w:r w:rsidRPr="00FF12BC">
        <w:rPr>
          <w:rFonts w:ascii="Times New Roman" w:hAnsi="Times New Roman"/>
          <w:sz w:val="20"/>
          <w:szCs w:val="20"/>
        </w:rPr>
        <w:t>discussed the role of AI and machine learning in workforce optimization, highlighting how dynamic AI models can enhance Zero Trust threat mitigation</w:t>
      </w:r>
      <w:r>
        <w:rPr>
          <w:rFonts w:ascii="Times New Roman" w:hAnsi="Times New Roman"/>
          <w:sz w:val="20"/>
          <w:szCs w:val="20"/>
        </w:rPr>
        <w:t xml:space="preserve"> </w:t>
      </w:r>
      <w:r w:rsidRPr="00FF12BC">
        <w:rPr>
          <w:rFonts w:ascii="Times New Roman" w:hAnsi="Times New Roman"/>
          <w:sz w:val="20"/>
          <w:szCs w:val="20"/>
        </w:rPr>
        <w:t>combined Diffusion of Innovation</w:t>
      </w:r>
      <w:r>
        <w:rPr>
          <w:rFonts w:ascii="Times New Roman" w:hAnsi="Times New Roman"/>
          <w:sz w:val="20"/>
          <w:szCs w:val="20"/>
        </w:rPr>
        <w:t xml:space="preserve"> </w:t>
      </w:r>
      <w:r w:rsidRPr="00FF12BC">
        <w:rPr>
          <w:rFonts w:ascii="Times New Roman" w:hAnsi="Times New Roman"/>
          <w:sz w:val="20"/>
          <w:szCs w:val="20"/>
        </w:rPr>
        <w:t>theory, machine learning, and multi-criteria approaches to guide cloud adoption in, showcasing the importance of policy-based access control in sensitive environments</w:t>
      </w:r>
      <w:r>
        <w:rPr>
          <w:rFonts w:ascii="Times New Roman" w:hAnsi="Times New Roman"/>
          <w:sz w:val="20"/>
          <w:szCs w:val="20"/>
        </w:rPr>
        <w:t>.</w:t>
      </w:r>
    </w:p>
    <w:p w:rsidR="00767E7E" w:rsidRDefault="00767E7E" w:rsidP="00767E7E">
      <w:pPr>
        <w:pStyle w:val="ListParagraph"/>
        <w:numPr>
          <w:ilvl w:val="1"/>
          <w:numId w:val="6"/>
        </w:numPr>
        <w:spacing w:after="160" w:line="259" w:lineRule="auto"/>
        <w:jc w:val="both"/>
        <w:rPr>
          <w:rFonts w:ascii="Times New Roman" w:hAnsi="Times New Roman"/>
          <w:b/>
          <w:bCs/>
          <w:sz w:val="20"/>
          <w:szCs w:val="20"/>
        </w:rPr>
      </w:pPr>
      <w:r w:rsidRPr="00D33999">
        <w:rPr>
          <w:rFonts w:ascii="Times New Roman" w:hAnsi="Times New Roman"/>
          <w:b/>
          <w:bCs/>
          <w:sz w:val="20"/>
          <w:szCs w:val="20"/>
        </w:rPr>
        <w:t>Problem Statement</w:t>
      </w:r>
    </w:p>
    <w:p w:rsidR="00767E7E" w:rsidRPr="0079234F" w:rsidRDefault="00767E7E" w:rsidP="00767E7E">
      <w:pPr>
        <w:jc w:val="both"/>
        <w:rPr>
          <w:rFonts w:ascii="Times New Roman" w:hAnsi="Times New Roman"/>
        </w:rPr>
      </w:pPr>
      <w:r w:rsidRPr="0079234F">
        <w:rPr>
          <w:rFonts w:ascii="Times New Roman" w:hAnsi="Times New Roman"/>
          <w:sz w:val="20"/>
          <w:szCs w:val="20"/>
        </w:rPr>
        <w:t xml:space="preserve">Cloud computing has become the backbone of modern digital infrastructure, offering scalable and flexible </w:t>
      </w:r>
      <w:r w:rsidRPr="0079234F">
        <w:rPr>
          <w:rFonts w:ascii="Times New Roman" w:hAnsi="Times New Roman"/>
          <w:sz w:val="20"/>
          <w:szCs w:val="20"/>
        </w:rPr>
        <w:lastRenderedPageBreak/>
        <w:t>solutions for enterprises and individuals</w:t>
      </w:r>
      <w:r w:rsidRPr="0079234F">
        <w:rPr>
          <w:rFonts w:ascii="Times New Roman" w:hAnsi="Times New Roman"/>
        </w:rPr>
        <w:t>.</w:t>
      </w:r>
      <w:r w:rsidRPr="0079234F">
        <w:rPr>
          <w:rFonts w:ascii="Times New Roman" w:hAnsi="Times New Roman"/>
          <w:sz w:val="20"/>
          <w:szCs w:val="20"/>
        </w:rPr>
        <w:t xml:space="preserve"> However, the increasing adoption of cloud services has also led to a significant rise in cybersecurity threats, including data breaches, unauthorized access, and advanced persistent threats (APTs). Traditional security models, which rely on perimeter-based defenses, are ineffective in addressing evolving cyber threats due to their static access controls and trust assumptions</w:t>
      </w:r>
      <w:r w:rsidRPr="0079234F">
        <w:rPr>
          <w:rFonts w:ascii="Times New Roman" w:hAnsi="Times New Roman"/>
        </w:rPr>
        <w:t>.</w:t>
      </w:r>
    </w:p>
    <w:p w:rsidR="00767E7E" w:rsidRDefault="00767E7E" w:rsidP="00767E7E">
      <w:pPr>
        <w:pStyle w:val="ListParagraph"/>
        <w:numPr>
          <w:ilvl w:val="1"/>
          <w:numId w:val="6"/>
        </w:numPr>
        <w:spacing w:after="160" w:line="259" w:lineRule="auto"/>
        <w:jc w:val="both"/>
        <w:rPr>
          <w:rFonts w:ascii="Times New Roman" w:hAnsi="Times New Roman"/>
          <w:b/>
          <w:bCs/>
          <w:sz w:val="20"/>
          <w:szCs w:val="20"/>
        </w:rPr>
      </w:pPr>
      <w:r w:rsidRPr="00D33999">
        <w:rPr>
          <w:rFonts w:ascii="Times New Roman" w:hAnsi="Times New Roman"/>
          <w:b/>
          <w:bCs/>
          <w:sz w:val="20"/>
          <w:szCs w:val="20"/>
        </w:rPr>
        <w:t>Objectives of the Proposed Work</w:t>
      </w:r>
    </w:p>
    <w:p w:rsidR="00D67245" w:rsidRDefault="00D67245" w:rsidP="00D67245">
      <w:pPr>
        <w:pStyle w:val="ListParagraph"/>
        <w:spacing w:after="160" w:line="259" w:lineRule="auto"/>
        <w:ind w:left="360"/>
        <w:jc w:val="both"/>
        <w:rPr>
          <w:rFonts w:ascii="Times New Roman" w:hAnsi="Times New Roman"/>
          <w:b/>
          <w:bCs/>
          <w:sz w:val="20"/>
          <w:szCs w:val="20"/>
        </w:rPr>
      </w:pPr>
    </w:p>
    <w:p w:rsidR="00767E7E" w:rsidRPr="00F32242" w:rsidRDefault="00767E7E" w:rsidP="00767E7E">
      <w:pPr>
        <w:pStyle w:val="ListParagraph"/>
        <w:numPr>
          <w:ilvl w:val="0"/>
          <w:numId w:val="7"/>
        </w:numPr>
        <w:spacing w:after="160" w:line="259" w:lineRule="auto"/>
        <w:jc w:val="both"/>
        <w:rPr>
          <w:rFonts w:ascii="Times New Roman" w:hAnsi="Times New Roman"/>
          <w:b/>
          <w:bCs/>
          <w:sz w:val="20"/>
          <w:szCs w:val="20"/>
        </w:rPr>
      </w:pPr>
      <w:r w:rsidRPr="00F32242">
        <w:rPr>
          <w:rFonts w:ascii="Times New Roman" w:eastAsia="Times New Roman" w:hAnsi="Times New Roman"/>
          <w:sz w:val="20"/>
          <w:szCs w:val="20"/>
          <w:lang w:eastAsia="en-IN"/>
        </w:rPr>
        <w:t xml:space="preserve">Develop a Zero Trust Security Model within cloud computing environments to enhance threat mitigation and ensure robust security mechanisms. </w:t>
      </w:r>
    </w:p>
    <w:p w:rsidR="00767E7E" w:rsidRPr="00F32242" w:rsidRDefault="00767E7E" w:rsidP="00767E7E">
      <w:pPr>
        <w:pStyle w:val="ListParagraph"/>
        <w:numPr>
          <w:ilvl w:val="0"/>
          <w:numId w:val="7"/>
        </w:numPr>
        <w:spacing w:after="160" w:line="259" w:lineRule="auto"/>
        <w:jc w:val="both"/>
        <w:rPr>
          <w:rFonts w:ascii="Times New Roman" w:hAnsi="Times New Roman"/>
          <w:b/>
          <w:bCs/>
          <w:sz w:val="20"/>
          <w:szCs w:val="20"/>
        </w:rPr>
      </w:pPr>
      <w:r w:rsidRPr="00F32242">
        <w:rPr>
          <w:rFonts w:ascii="Times New Roman" w:eastAsia="Times New Roman" w:hAnsi="Times New Roman"/>
          <w:sz w:val="20"/>
          <w:szCs w:val="20"/>
          <w:lang w:eastAsia="en-IN"/>
        </w:rPr>
        <w:t xml:space="preserve">Utilize a specific dataset (mention dataset name) to validate the proposed framework's effectiveness in detecting and mitigating security threats. </w:t>
      </w:r>
    </w:p>
    <w:p w:rsidR="00767E7E" w:rsidRPr="00F32242" w:rsidRDefault="00767E7E" w:rsidP="00767E7E">
      <w:pPr>
        <w:pStyle w:val="ListParagraph"/>
        <w:numPr>
          <w:ilvl w:val="0"/>
          <w:numId w:val="7"/>
        </w:numPr>
        <w:spacing w:after="0" w:line="240" w:lineRule="auto"/>
        <w:jc w:val="both"/>
        <w:rPr>
          <w:rFonts w:ascii="Times New Roman" w:eastAsia="Times New Roman" w:hAnsi="Times New Roman"/>
          <w:sz w:val="20"/>
          <w:szCs w:val="20"/>
          <w:lang w:eastAsia="en-IN"/>
        </w:rPr>
      </w:pPr>
      <w:r w:rsidRPr="00F32242">
        <w:rPr>
          <w:rFonts w:ascii="Times New Roman" w:eastAsia="Times New Roman" w:hAnsi="Times New Roman"/>
          <w:sz w:val="20"/>
          <w:szCs w:val="20"/>
          <w:lang w:eastAsia="en-IN"/>
        </w:rPr>
        <w:t xml:space="preserve">Implement the Tab-Transformer-based Intrusion Detection System (IDS) to enhance anomaly detection and improve cybersecurity in cloud environments. </w:t>
      </w:r>
    </w:p>
    <w:p w:rsidR="00767E7E" w:rsidRPr="00F32242" w:rsidRDefault="00767E7E" w:rsidP="00767E7E">
      <w:pPr>
        <w:spacing w:after="0" w:line="240" w:lineRule="auto"/>
        <w:ind w:firstLine="60"/>
        <w:jc w:val="both"/>
        <w:rPr>
          <w:rFonts w:ascii="Times New Roman" w:hAnsi="Times New Roman"/>
          <w:sz w:val="20"/>
          <w:szCs w:val="20"/>
          <w:lang w:eastAsia="en-IN"/>
        </w:rPr>
      </w:pPr>
    </w:p>
    <w:p w:rsidR="00767E7E" w:rsidRPr="00F32242" w:rsidRDefault="00767E7E" w:rsidP="00767E7E">
      <w:pPr>
        <w:pStyle w:val="ListParagraph"/>
        <w:numPr>
          <w:ilvl w:val="0"/>
          <w:numId w:val="7"/>
        </w:numPr>
        <w:spacing w:after="0" w:line="240" w:lineRule="auto"/>
        <w:jc w:val="both"/>
        <w:rPr>
          <w:rFonts w:ascii="Times New Roman" w:eastAsia="Times New Roman" w:hAnsi="Times New Roman"/>
          <w:sz w:val="20"/>
          <w:szCs w:val="20"/>
          <w:lang w:eastAsia="en-IN"/>
        </w:rPr>
      </w:pPr>
      <w:r w:rsidRPr="00F32242">
        <w:rPr>
          <w:rFonts w:ascii="Times New Roman" w:eastAsia="Times New Roman" w:hAnsi="Times New Roman"/>
          <w:sz w:val="20"/>
          <w:szCs w:val="20"/>
          <w:lang w:eastAsia="en-IN"/>
        </w:rPr>
        <w:t>Integrat</w:t>
      </w:r>
      <w:r w:rsidRPr="00F32242">
        <w:rPr>
          <w:rFonts w:ascii="Times New Roman" w:eastAsia="Times New Roman" w:hAnsi="Times New Roman"/>
          <w:b/>
          <w:bCs/>
          <w:sz w:val="20"/>
          <w:szCs w:val="20"/>
          <w:lang w:eastAsia="en-IN"/>
        </w:rPr>
        <w:t>e</w:t>
      </w:r>
      <w:r w:rsidRPr="00F32242">
        <w:rPr>
          <w:rFonts w:ascii="Times New Roman" w:eastAsia="Times New Roman" w:hAnsi="Times New Roman"/>
          <w:sz w:val="20"/>
          <w:szCs w:val="20"/>
          <w:lang w:eastAsia="en-IN"/>
        </w:rPr>
        <w:t xml:space="preserve"> homomorphic encryption techniques for privacy-preserving data processing, ensuring secure computations without compromising data confidentiality.</w:t>
      </w:r>
    </w:p>
    <w:p w:rsidR="00767E7E" w:rsidRDefault="00767E7E" w:rsidP="00767E7E">
      <w:pPr>
        <w:spacing w:after="0" w:line="240" w:lineRule="auto"/>
        <w:jc w:val="both"/>
        <w:rPr>
          <w:rFonts w:ascii="Times New Roman" w:hAnsi="Times New Roman"/>
          <w:b/>
          <w:bCs/>
          <w:sz w:val="20"/>
          <w:szCs w:val="20"/>
        </w:rPr>
      </w:pPr>
    </w:p>
    <w:p w:rsidR="00767E7E" w:rsidRDefault="00767E7E" w:rsidP="00767E7E">
      <w:pPr>
        <w:spacing w:after="0" w:line="240" w:lineRule="auto"/>
        <w:jc w:val="center"/>
        <w:rPr>
          <w:rFonts w:ascii="Times New Roman" w:hAnsi="Times New Roman"/>
          <w:b/>
          <w:bCs/>
          <w:sz w:val="20"/>
          <w:szCs w:val="20"/>
        </w:rPr>
      </w:pPr>
      <w:r w:rsidRPr="00272844">
        <w:rPr>
          <w:rFonts w:ascii="Times New Roman" w:hAnsi="Times New Roman"/>
          <w:b/>
          <w:bCs/>
          <w:sz w:val="20"/>
          <w:szCs w:val="20"/>
        </w:rPr>
        <w:t>RELATED WORKS</w:t>
      </w:r>
    </w:p>
    <w:p w:rsidR="00767E7E" w:rsidRPr="00F9460E" w:rsidRDefault="00767E7E" w:rsidP="00767E7E">
      <w:pPr>
        <w:spacing w:after="0" w:line="240" w:lineRule="auto"/>
        <w:jc w:val="center"/>
        <w:rPr>
          <w:rFonts w:ascii="Times New Roman" w:hAnsi="Times New Roman"/>
          <w:sz w:val="24"/>
          <w:szCs w:val="24"/>
          <w:lang w:eastAsia="en-IN"/>
        </w:rPr>
      </w:pPr>
    </w:p>
    <w:p w:rsidR="00767E7E" w:rsidRDefault="00767E7E" w:rsidP="00767E7E">
      <w:pPr>
        <w:jc w:val="both"/>
        <w:rPr>
          <w:rFonts w:ascii="Times New Roman" w:hAnsi="Times New Roman"/>
          <w:sz w:val="20"/>
          <w:szCs w:val="20"/>
        </w:rPr>
      </w:pPr>
      <w:r>
        <w:rPr>
          <w:rFonts w:ascii="Times New Roman" w:hAnsi="Times New Roman"/>
          <w:sz w:val="20"/>
          <w:szCs w:val="20"/>
        </w:rPr>
        <w:t>O</w:t>
      </w:r>
      <w:r w:rsidRPr="001225B8">
        <w:rPr>
          <w:rFonts w:ascii="Times New Roman" w:hAnsi="Times New Roman"/>
          <w:sz w:val="20"/>
          <w:szCs w:val="20"/>
        </w:rPr>
        <w:t>ptimized federated learning framework integrating split learning, graph neural networks, and Hash graph technology to enhance security. This decentralized approach is highly relevant to Zero Trust Security, where continuous verification is required.</w:t>
      </w:r>
      <w:r w:rsidRPr="00D56796">
        <w:rPr>
          <w:rFonts w:ascii="Times New Roman" w:hAnsi="Times New Roman"/>
          <w:sz w:val="20"/>
          <w:szCs w:val="20"/>
        </w:rPr>
        <w:t xml:space="preserve"> By integrating preprocessing, SMOTE, PCA, and machine learning classifiers, Chetlapalli, H., &amp; Pushpakumar, R. (2020) [11] improves software defect prediction; leveraging this, Zero Trust model adopts comparable AI techniques for accurate, early detection of anomalies in cloud environments</w:t>
      </w:r>
      <w:r w:rsidRPr="00002290">
        <w:rPr>
          <w:rFonts w:ascii="Times New Roman" w:hAnsi="Times New Roman"/>
          <w:sz w:val="20"/>
          <w:szCs w:val="20"/>
        </w:rPr>
        <w:t>.</w:t>
      </w:r>
      <w:r w:rsidRPr="001225B8">
        <w:rPr>
          <w:rFonts w:ascii="Times New Roman" w:hAnsi="Times New Roman"/>
          <w:sz w:val="20"/>
          <w:szCs w:val="20"/>
        </w:rPr>
        <w:t xml:space="preserve"> conducted a performance analysis of Genetic Algorithms, Monte Carlo Methods, and Markov Models for cloud-based scientific computing, demonstrating how computational optimization improves cloud resilience. introduced a secure, AI-powered cyber threat detection model combining K-Nearest Neighbors (KNN), Generative Adversarial Networks (GANs), and IOTA, demonstrating resilience against adversarial attacks. These contributions highlight the significance of decentralized and adversarial learning models in modern security paradigms. </w:t>
      </w:r>
    </w:p>
    <w:p w:rsidR="00767E7E" w:rsidRPr="00505783" w:rsidRDefault="00767E7E" w:rsidP="00767E7E">
      <w:pPr>
        <w:jc w:val="both"/>
        <w:rPr>
          <w:rFonts w:ascii="Times New Roman" w:hAnsi="Times New Roman"/>
          <w:sz w:val="20"/>
          <w:szCs w:val="20"/>
        </w:rPr>
      </w:pPr>
      <w:r w:rsidRPr="00505783">
        <w:rPr>
          <w:rFonts w:ascii="Times New Roman" w:hAnsi="Times New Roman"/>
          <w:sz w:val="20"/>
          <w:szCs w:val="20"/>
        </w:rPr>
        <w:lastRenderedPageBreak/>
        <w:t>Recent advancements in decentralized learning and AI-driven security models are proving highly relevant to enhancing Zero Trust frameworks in cloud computing. For instance, optimized federated learning frameworks that integrate split learning, graph neural networks, and Hashgraph technology enable continuous verification and secure data sharing without centralized control</w:t>
      </w:r>
      <w:r>
        <w:rPr>
          <w:rFonts w:ascii="Times New Roman" w:hAnsi="Times New Roman"/>
          <w:sz w:val="20"/>
          <w:szCs w:val="20"/>
        </w:rPr>
        <w:t xml:space="preserve"> [12]</w:t>
      </w:r>
      <w:r w:rsidRPr="00505783">
        <w:rPr>
          <w:rFonts w:ascii="Times New Roman" w:hAnsi="Times New Roman"/>
          <w:sz w:val="20"/>
          <w:szCs w:val="20"/>
        </w:rPr>
        <w:t>. Additionally, computational optimization techniques such as Genetic Algorithms, Monte Carlo Methods, and Markov Models have been shown to improve cloud resilience by efficiently managing resources and workloads. Furthermore, AI-powered cyber threat detection models combining K-Nearest Neighbors (KNN), Generative Adversarial Networks (GANs), and blockchain-based IOTA technology demonstrate strong resilience against adversarial attacks</w:t>
      </w:r>
      <w:r>
        <w:rPr>
          <w:rFonts w:ascii="Times New Roman" w:hAnsi="Times New Roman"/>
          <w:sz w:val="20"/>
          <w:szCs w:val="20"/>
        </w:rPr>
        <w:t xml:space="preserve"> [13]</w:t>
      </w:r>
      <w:r w:rsidRPr="00505783">
        <w:rPr>
          <w:rFonts w:ascii="Times New Roman" w:hAnsi="Times New Roman"/>
          <w:sz w:val="20"/>
          <w:szCs w:val="20"/>
        </w:rPr>
        <w:t>. Collectively, these approaches emphasize the critical role of decentralized and adversarial learning models in strengthening modern cloud security paradigms, aligning well with the dynamic requirements of Zero Trust Security.</w:t>
      </w:r>
    </w:p>
    <w:p w:rsidR="00767E7E" w:rsidRDefault="00767E7E" w:rsidP="00767E7E">
      <w:pPr>
        <w:jc w:val="both"/>
        <w:rPr>
          <w:rFonts w:ascii="Times New Roman" w:hAnsi="Times New Roman"/>
          <w:sz w:val="20"/>
          <w:szCs w:val="20"/>
        </w:rPr>
      </w:pPr>
      <w:r>
        <w:rPr>
          <w:rFonts w:ascii="Times New Roman" w:hAnsi="Times New Roman"/>
          <w:sz w:val="20"/>
          <w:szCs w:val="20"/>
        </w:rPr>
        <w:t>R</w:t>
      </w:r>
      <w:r w:rsidRPr="001225B8">
        <w:rPr>
          <w:rFonts w:ascii="Times New Roman" w:hAnsi="Times New Roman"/>
          <w:sz w:val="20"/>
          <w:szCs w:val="20"/>
        </w:rPr>
        <w:t>obotics-driven swarm intelligence for pandemic alleviation, emphasizing distributed automation and intelligent decision-making. The application of such decentralized AI models aligns with Zero Trust’s micro-segmentation and adaptive access control principles. demonstrated how Decision Tree algorithms can enhance e-commerce analytics with edge-based stream processing, a concept that aligns with Zero Trust’s continuous verification and micro-segmentation principles.</w:t>
      </w:r>
      <w:r>
        <w:rPr>
          <w:rFonts w:ascii="Times New Roman" w:hAnsi="Times New Roman"/>
          <w:sz w:val="20"/>
          <w:szCs w:val="20"/>
        </w:rPr>
        <w:t xml:space="preserve"> </w:t>
      </w:r>
      <w:r w:rsidRPr="001225B8">
        <w:rPr>
          <w:rFonts w:ascii="Times New Roman" w:hAnsi="Times New Roman"/>
          <w:sz w:val="20"/>
          <w:szCs w:val="20"/>
        </w:rPr>
        <w:t>proposed an optimized cloud manufacturing framework with advanced task scheduling techniques, improving task execution efficiency in secure cloud environments</w:t>
      </w:r>
      <w:r>
        <w:rPr>
          <w:rFonts w:ascii="Times New Roman" w:hAnsi="Times New Roman"/>
          <w:sz w:val="20"/>
          <w:szCs w:val="20"/>
        </w:rPr>
        <w:t xml:space="preserve"> [14]</w:t>
      </w:r>
      <w:r w:rsidRPr="001225B8">
        <w:rPr>
          <w:rFonts w:ascii="Times New Roman" w:hAnsi="Times New Roman"/>
          <w:sz w:val="20"/>
          <w:szCs w:val="20"/>
        </w:rPr>
        <w:t>. Beyond security, efficient resource utilization and system performance are critical factors in cloud-based Zero Trust architectures. analyzed the impact of Digital Financial Inclusion using Cloud IoT on income equality, demonstrating the role of cloud-based AI solutions in financial security and fraud detection.</w:t>
      </w:r>
      <w:r w:rsidRPr="00D56796">
        <w:rPr>
          <w:rFonts w:ascii="Times New Roman" w:hAnsi="Times New Roman"/>
          <w:sz w:val="20"/>
          <w:szCs w:val="20"/>
        </w:rPr>
        <w:t xml:space="preserve"> Methods utilizing A/B testing alongside AI-driven contextual testing and codeless automation achieve higher accuracy and scalability in usability testing R. L. Bolla &amp; J. Bobba (2020) [15]; this methodology informs the use of adaptive, AI-based continuous monitoring in Zero Trust security models to improve threat detection.</w:t>
      </w:r>
      <w:r>
        <w:rPr>
          <w:rFonts w:ascii="Times New Roman" w:hAnsi="Times New Roman"/>
          <w:sz w:val="20"/>
          <w:szCs w:val="20"/>
          <w:highlight w:val="yellow"/>
        </w:rPr>
        <w:t xml:space="preserve"> </w:t>
      </w:r>
    </w:p>
    <w:p w:rsidR="00767E7E" w:rsidRPr="009A21AF" w:rsidRDefault="00767E7E" w:rsidP="00767E7E">
      <w:pPr>
        <w:jc w:val="both"/>
        <w:rPr>
          <w:rFonts w:ascii="Times New Roman" w:hAnsi="Times New Roman"/>
          <w:sz w:val="20"/>
          <w:szCs w:val="20"/>
        </w:rPr>
      </w:pPr>
      <w:r w:rsidRPr="009A21AF">
        <w:rPr>
          <w:rFonts w:ascii="Times New Roman" w:hAnsi="Times New Roman"/>
          <w:sz w:val="20"/>
          <w:szCs w:val="20"/>
        </w:rPr>
        <w:t>Robotics-driven swarm intelligence demonstrates the power of decentralized AI in addressing complex challenges like pandemic response through distributed automation and intelligent decision-making, closely aligning with Zero Trust principles such as micro-</w:t>
      </w:r>
      <w:r w:rsidRPr="009A21AF">
        <w:rPr>
          <w:rFonts w:ascii="Times New Roman" w:hAnsi="Times New Roman"/>
          <w:sz w:val="20"/>
          <w:szCs w:val="20"/>
        </w:rPr>
        <w:lastRenderedPageBreak/>
        <w:t>segmentation and adaptive access control. Similarly, Decision Tree algorithms applied in edge-based stream processing enhance analytics, reinforcing continuous verification mechanisms essential for Zero Trust architectures</w:t>
      </w:r>
      <w:r>
        <w:rPr>
          <w:rFonts w:ascii="Times New Roman" w:hAnsi="Times New Roman"/>
          <w:sz w:val="20"/>
          <w:szCs w:val="20"/>
        </w:rPr>
        <w:t xml:space="preserve"> [16]</w:t>
      </w:r>
      <w:r w:rsidRPr="009A21AF">
        <w:rPr>
          <w:rFonts w:ascii="Times New Roman" w:hAnsi="Times New Roman"/>
          <w:sz w:val="20"/>
          <w:szCs w:val="20"/>
        </w:rPr>
        <w:t>. Advances in cloud manufacturing frameworks with optimized task scheduling further improve efficiency and security in cloud environments</w:t>
      </w:r>
      <w:r>
        <w:rPr>
          <w:rFonts w:ascii="Times New Roman" w:hAnsi="Times New Roman"/>
          <w:sz w:val="20"/>
          <w:szCs w:val="20"/>
        </w:rPr>
        <w:t xml:space="preserve"> [17]</w:t>
      </w:r>
      <w:r w:rsidRPr="009A21AF">
        <w:rPr>
          <w:rFonts w:ascii="Times New Roman" w:hAnsi="Times New Roman"/>
          <w:sz w:val="20"/>
          <w:szCs w:val="20"/>
        </w:rPr>
        <w:t>. Additionally, research on Digital Financial Inclusion via Cloud IoT highlights the important role of cloud-based AI solutions in promoting financial security and fraud detection. Together, these developments underscore the necessity of combining efficient resource utilization with robust security in modern Zero Trust cloud systems.</w:t>
      </w:r>
    </w:p>
    <w:p w:rsidR="00767E7E" w:rsidRDefault="00767E7E" w:rsidP="00767E7E">
      <w:pPr>
        <w:jc w:val="both"/>
        <w:rPr>
          <w:rFonts w:ascii="Times New Roman" w:hAnsi="Times New Roman"/>
          <w:sz w:val="20"/>
          <w:szCs w:val="20"/>
        </w:rPr>
      </w:pPr>
      <w:r w:rsidRPr="001225B8">
        <w:rPr>
          <w:rFonts w:ascii="Times New Roman" w:hAnsi="Times New Roman"/>
          <w:sz w:val="20"/>
          <w:szCs w:val="20"/>
        </w:rPr>
        <w:t>NOMA, UVFA, and dynamic graph neural networks to optimize decision-making in AI-driven software. These techniques align with Zero Trust’s principle of continuous monitoring and anomaly detection</w:t>
      </w:r>
      <w:r>
        <w:rPr>
          <w:rFonts w:ascii="Times New Roman" w:hAnsi="Times New Roman"/>
          <w:sz w:val="20"/>
          <w:szCs w:val="20"/>
        </w:rPr>
        <w:t xml:space="preserve"> [18]</w:t>
      </w:r>
      <w:r w:rsidRPr="001225B8">
        <w:rPr>
          <w:rFonts w:ascii="Times New Roman" w:hAnsi="Times New Roman"/>
          <w:sz w:val="20"/>
          <w:szCs w:val="20"/>
        </w:rPr>
        <w:t>. an Ant Colony Optimization-driven Long Short-Term Memory (LSTM) network to improve forecasting in cloud healthcare, showcasing the efficacy of LSTM-based models in identifying long-term security threats. demonstrated how AI and ML algorithms could enhance chronic disease management and predictive analytics, reinforcing the applicability of AI-driven anomaly detection in cybersecurity risk assessment. Particle Swarm Optimization (PSO) and Quadratic Discriminant Analysis (QDA) for AI-driven software optimization, offering insights into adaptive threat mitigation techniques. Cloud-Integrated Smart Healthcare Framework incorporating LightGBM, multinomial logistic regression, and Self-Organizing Maps (SOMs) for risk factor analysis. This framework reinforces the necessity of integrating machine learning-based risk analysis into Zero Trust implementations.</w:t>
      </w:r>
      <w:r w:rsidRPr="00D56796">
        <w:rPr>
          <w:rFonts w:ascii="Times New Roman" w:hAnsi="Times New Roman"/>
          <w:sz w:val="20"/>
          <w:szCs w:val="20"/>
        </w:rPr>
        <w:t xml:space="preserve"> According to Kethu, S. S. (2020) [19], combining AI, IoT, CRM, and cloud computing results in higher accuracy and customer satisfaction; inspired by this, the presented framework incorporates similar convergence to enable proactive threat detection and dynamic security enforcement.</w:t>
      </w:r>
    </w:p>
    <w:p w:rsidR="00767E7E" w:rsidRPr="003B65D2" w:rsidRDefault="00767E7E" w:rsidP="00767E7E">
      <w:pPr>
        <w:jc w:val="both"/>
        <w:rPr>
          <w:rFonts w:ascii="Times New Roman" w:hAnsi="Times New Roman"/>
          <w:sz w:val="20"/>
          <w:szCs w:val="20"/>
        </w:rPr>
      </w:pPr>
      <w:r w:rsidRPr="009A21AF">
        <w:rPr>
          <w:rFonts w:ascii="Times New Roman" w:hAnsi="Times New Roman"/>
          <w:sz w:val="20"/>
          <w:szCs w:val="20"/>
        </w:rPr>
        <w:t>Advanced AI techniques such as NOMA, UVFA, and dynamic graph neural networks are increasingly used to optimize decision-making in AI-driven software, complementing Zero Trust principles of continuous monitoring and anomaly detection</w:t>
      </w:r>
      <w:r>
        <w:rPr>
          <w:rFonts w:ascii="Times New Roman" w:hAnsi="Times New Roman"/>
          <w:sz w:val="20"/>
          <w:szCs w:val="20"/>
        </w:rPr>
        <w:t xml:space="preserve"> [20]</w:t>
      </w:r>
      <w:r w:rsidRPr="009A21AF">
        <w:rPr>
          <w:rFonts w:ascii="Times New Roman" w:hAnsi="Times New Roman"/>
          <w:sz w:val="20"/>
          <w:szCs w:val="20"/>
        </w:rPr>
        <w:t>. In cloud healthcare, Ant Colony Optimization combined with Long Short-Term Memory (LSTM) networks effectively forecasts long-term security threats, demonstrating the power of AI in proactive risk management</w:t>
      </w:r>
      <w:r>
        <w:rPr>
          <w:rFonts w:ascii="Times New Roman" w:hAnsi="Times New Roman"/>
          <w:sz w:val="20"/>
          <w:szCs w:val="20"/>
        </w:rPr>
        <w:t xml:space="preserve"> [21]</w:t>
      </w:r>
      <w:r w:rsidRPr="009A21AF">
        <w:rPr>
          <w:rFonts w:ascii="Times New Roman" w:hAnsi="Times New Roman"/>
          <w:sz w:val="20"/>
          <w:szCs w:val="20"/>
        </w:rPr>
        <w:t xml:space="preserve">. Additionally, AI and machine learning algorithms have </w:t>
      </w:r>
      <w:r w:rsidRPr="009A21AF">
        <w:rPr>
          <w:rFonts w:ascii="Times New Roman" w:hAnsi="Times New Roman"/>
          <w:sz w:val="20"/>
          <w:szCs w:val="20"/>
        </w:rPr>
        <w:lastRenderedPageBreak/>
        <w:t>improved chronic disease management and predictive analytics, highlighting their value in cybersecurity risk assessment. Techniques like Particle Swarm Optimization (PSO) and Quadratic Discriminant Analysis (QDA) further contribute to adaptive threat mitigation</w:t>
      </w:r>
      <w:r>
        <w:rPr>
          <w:rFonts w:ascii="Times New Roman" w:hAnsi="Times New Roman"/>
          <w:sz w:val="20"/>
          <w:szCs w:val="20"/>
        </w:rPr>
        <w:t xml:space="preserve"> [22]</w:t>
      </w:r>
      <w:r w:rsidRPr="009A21AF">
        <w:rPr>
          <w:rFonts w:ascii="Times New Roman" w:hAnsi="Times New Roman"/>
          <w:sz w:val="20"/>
          <w:szCs w:val="20"/>
        </w:rPr>
        <w:t>. The integration of models such as LightGBM, multinomial logistic regression, and Self-Organizing Maps (SOMs) within cloud-based healthcare frameworks underscores the importance of machine learning-driven risk analysis for robust Zero Trust security implementations.</w:t>
      </w:r>
      <w:r w:rsidRPr="00D56796">
        <w:rPr>
          <w:rFonts w:ascii="Times New Roman" w:hAnsi="Times New Roman"/>
          <w:sz w:val="20"/>
          <w:szCs w:val="20"/>
        </w:rPr>
        <w:t xml:space="preserve"> Integrating clinical decision support with sophisticated data mining leads to improved diagnostic outcomes through pattern detection, as revealed by Vasamsetty (2020) [23]; drawing from this, advanced autoencoder analytics are utilized to boost anomaly detection in cloud systems.</w:t>
      </w:r>
    </w:p>
    <w:p w:rsidR="00767E7E" w:rsidRDefault="00767E7E" w:rsidP="00767E7E">
      <w:pPr>
        <w:jc w:val="center"/>
        <w:rPr>
          <w:rFonts w:ascii="Times New Roman" w:hAnsi="Times New Roman"/>
          <w:b/>
          <w:bCs/>
          <w:sz w:val="20"/>
          <w:szCs w:val="20"/>
        </w:rPr>
      </w:pPr>
      <w:r>
        <w:rPr>
          <w:rFonts w:ascii="Times New Roman" w:hAnsi="Times New Roman"/>
          <w:b/>
          <w:bCs/>
          <w:sz w:val="20"/>
          <w:szCs w:val="20"/>
        </w:rPr>
        <w:t>PROPOSED THREAT MITIGATION IN CLOUD COMPUTING FOR ZERO TRUST SECURITY</w:t>
      </w:r>
    </w:p>
    <w:p w:rsidR="00767E7E" w:rsidRDefault="00767E7E" w:rsidP="00767E7E">
      <w:pPr>
        <w:jc w:val="both"/>
        <w:rPr>
          <w:rFonts w:ascii="Times New Roman" w:hAnsi="Times New Roman"/>
          <w:sz w:val="20"/>
          <w:szCs w:val="20"/>
        </w:rPr>
      </w:pPr>
      <w:r w:rsidRPr="000F2975">
        <w:rPr>
          <w:rFonts w:ascii="Times New Roman" w:hAnsi="Times New Roman"/>
          <w:sz w:val="20"/>
          <w:szCs w:val="20"/>
        </w:rPr>
        <w:t>The proposed framework utilizes a Zero Trust Security Model to mitigate cloud-based cyber threats using intrusion detection datasets. Initially, data is collected from network intrusion detection sources and undergoes preprocessing to remove redundancies and extract significant security features</w:t>
      </w:r>
      <w:r>
        <w:rPr>
          <w:rFonts w:ascii="Times New Roman" w:hAnsi="Times New Roman"/>
          <w:sz w:val="20"/>
          <w:szCs w:val="20"/>
        </w:rPr>
        <w:t xml:space="preserve"> [24]</w:t>
      </w:r>
      <w:r w:rsidRPr="000F2975">
        <w:rPr>
          <w:rFonts w:ascii="Times New Roman" w:hAnsi="Times New Roman"/>
          <w:sz w:val="20"/>
          <w:szCs w:val="20"/>
        </w:rPr>
        <w:t>. The pre-processed data is then fed into the Zero Trust model</w:t>
      </w:r>
      <w:r>
        <w:rPr>
          <w:rFonts w:ascii="Times New Roman" w:hAnsi="Times New Roman"/>
          <w:sz w:val="20"/>
          <w:szCs w:val="20"/>
        </w:rPr>
        <w:t xml:space="preserve"> </w:t>
      </w:r>
      <w:r w:rsidRPr="000F2975">
        <w:rPr>
          <w:rFonts w:ascii="Times New Roman" w:hAnsi="Times New Roman"/>
          <w:sz w:val="20"/>
          <w:szCs w:val="20"/>
        </w:rPr>
        <w:t>which continuously verifies access permissions and monitors network activities</w:t>
      </w:r>
      <w:r>
        <w:rPr>
          <w:rFonts w:ascii="Times New Roman" w:hAnsi="Times New Roman"/>
          <w:sz w:val="20"/>
          <w:szCs w:val="20"/>
        </w:rPr>
        <w:t xml:space="preserve"> [25]</w:t>
      </w:r>
      <w:r w:rsidRPr="000F2975">
        <w:rPr>
          <w:rFonts w:ascii="Times New Roman" w:hAnsi="Times New Roman"/>
          <w:sz w:val="20"/>
          <w:szCs w:val="20"/>
        </w:rPr>
        <w:t>. Anomaly detection is implemented using autoencoders to identify potential threats. Finally, the performance of the threat mitigation system is evaluated based on key security and machine learning metrics.</w:t>
      </w:r>
    </w:p>
    <w:p w:rsidR="00767E7E" w:rsidRDefault="00767E7E" w:rsidP="00767E7E">
      <w:pPr>
        <w:jc w:val="center"/>
        <w:rPr>
          <w:rFonts w:ascii="Times New Roman" w:hAnsi="Times New Roman"/>
          <w:sz w:val="20"/>
          <w:szCs w:val="20"/>
        </w:rPr>
      </w:pPr>
      <w:r>
        <w:rPr>
          <w:noProof/>
          <w:lang w:val="en-IN" w:eastAsia="en-IN"/>
        </w:rPr>
        <w:drawing>
          <wp:inline distT="0" distB="0" distL="0" distR="0" wp14:anchorId="0663990A" wp14:editId="35F2BAC6">
            <wp:extent cx="2928620" cy="2066925"/>
            <wp:effectExtent l="0" t="0" r="0" b="0"/>
            <wp:docPr id="1165397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1316" cy="2082943"/>
                    </a:xfrm>
                    <a:prstGeom prst="rect">
                      <a:avLst/>
                    </a:prstGeom>
                    <a:noFill/>
                    <a:ln>
                      <a:noFill/>
                    </a:ln>
                  </pic:spPr>
                </pic:pic>
              </a:graphicData>
            </a:graphic>
          </wp:inline>
        </w:drawing>
      </w:r>
    </w:p>
    <w:p w:rsidR="00767E7E" w:rsidRDefault="00767E7E" w:rsidP="00767E7E">
      <w:pPr>
        <w:jc w:val="center"/>
        <w:rPr>
          <w:rFonts w:ascii="Times New Roman" w:hAnsi="Times New Roman"/>
          <w:i/>
          <w:iCs/>
          <w:sz w:val="20"/>
          <w:szCs w:val="20"/>
        </w:rPr>
      </w:pPr>
      <w:r w:rsidRPr="006A4376">
        <w:rPr>
          <w:rFonts w:ascii="Times New Roman" w:hAnsi="Times New Roman"/>
          <w:b/>
          <w:bCs/>
          <w:sz w:val="20"/>
          <w:szCs w:val="20"/>
        </w:rPr>
        <w:t>Figure 1:</w:t>
      </w:r>
      <w:r>
        <w:rPr>
          <w:rFonts w:ascii="Times New Roman" w:hAnsi="Times New Roman"/>
          <w:sz w:val="20"/>
          <w:szCs w:val="20"/>
        </w:rPr>
        <w:t xml:space="preserve"> </w:t>
      </w:r>
      <w:r w:rsidRPr="006A4376">
        <w:rPr>
          <w:rFonts w:ascii="Times New Roman" w:hAnsi="Times New Roman"/>
          <w:i/>
          <w:iCs/>
          <w:sz w:val="20"/>
          <w:szCs w:val="20"/>
        </w:rPr>
        <w:t>Proposed Block Diagram of Threat Mitigation in Cloud Computing</w:t>
      </w:r>
    </w:p>
    <w:p w:rsidR="00767E7E" w:rsidRDefault="00767E7E" w:rsidP="00767E7E">
      <w:pPr>
        <w:rPr>
          <w:rFonts w:ascii="Times New Roman" w:hAnsi="Times New Roman"/>
          <w:b/>
          <w:bCs/>
          <w:sz w:val="20"/>
          <w:szCs w:val="20"/>
        </w:rPr>
      </w:pPr>
      <w:r w:rsidRPr="00E00F51">
        <w:rPr>
          <w:rFonts w:ascii="Times New Roman" w:hAnsi="Times New Roman"/>
          <w:b/>
          <w:bCs/>
          <w:sz w:val="20"/>
          <w:szCs w:val="20"/>
        </w:rPr>
        <w:t>3.1 Dataset Description</w:t>
      </w:r>
    </w:p>
    <w:p w:rsidR="00767E7E" w:rsidRPr="00292B58" w:rsidRDefault="00767E7E" w:rsidP="00767E7E">
      <w:pPr>
        <w:rPr>
          <w:rFonts w:ascii="Times New Roman" w:hAnsi="Times New Roman"/>
          <w:b/>
          <w:bCs/>
          <w:i/>
          <w:iCs/>
        </w:rPr>
      </w:pPr>
      <w:r w:rsidRPr="00F212C4">
        <w:rPr>
          <w:rFonts w:ascii="Times New Roman" w:hAnsi="Times New Roman"/>
          <w:b/>
          <w:bCs/>
          <w:i/>
          <w:iCs/>
          <w:sz w:val="20"/>
          <w:szCs w:val="20"/>
        </w:rPr>
        <w:t xml:space="preserve">Dataset- Network Intrusion Detection </w:t>
      </w:r>
    </w:p>
    <w:p w:rsidR="00767E7E" w:rsidRDefault="00767E7E" w:rsidP="00767E7E">
      <w:pPr>
        <w:jc w:val="both"/>
        <w:rPr>
          <w:rFonts w:ascii="Times New Roman" w:hAnsi="Times New Roman"/>
          <w:sz w:val="20"/>
          <w:szCs w:val="20"/>
        </w:rPr>
      </w:pPr>
      <w:r w:rsidRPr="00F212C4">
        <w:rPr>
          <w:rFonts w:ascii="Times New Roman" w:hAnsi="Times New Roman"/>
          <w:sz w:val="20"/>
          <w:szCs w:val="20"/>
        </w:rPr>
        <w:lastRenderedPageBreak/>
        <w:t>The dataset used in this framework consists of network intrusion detection logs containing various security events such as login attempts, file accesses, and network traffic patterns</w:t>
      </w:r>
      <w:r>
        <w:rPr>
          <w:rFonts w:ascii="Times New Roman" w:hAnsi="Times New Roman"/>
          <w:sz w:val="20"/>
          <w:szCs w:val="20"/>
        </w:rPr>
        <w:t xml:space="preserve"> [26]</w:t>
      </w:r>
      <w:r w:rsidRPr="00F212C4">
        <w:rPr>
          <w:rFonts w:ascii="Times New Roman" w:hAnsi="Times New Roman"/>
          <w:sz w:val="20"/>
          <w:szCs w:val="20"/>
        </w:rPr>
        <w:t>. It includes labeled instances of both normal and malicious activities, enabling the detection of unauthorized access and cyber threats. The dataset features attributes like source IP, destination IP, packet size, protocol type, and timestamp. Additionally, encrypted session data and behavioral patterns of user are incorporated for enhanced security assessment. These datasets help in training machine learning models to classify legitimate and anomalous activities.</w:t>
      </w:r>
      <w:r w:rsidRPr="00D56796">
        <w:rPr>
          <w:rFonts w:ascii="Times New Roman" w:hAnsi="Times New Roman"/>
          <w:sz w:val="20"/>
          <w:szCs w:val="20"/>
        </w:rPr>
        <w:t xml:space="preserve"> An approach embedding AI-based CAPTCHA, DROP graphical passwords, neural network authentication, and AES encryption shows strong accuracy and resistance to attacks; this work informs the proposed model by emphasizing AI-driven continuous monitoring for enhanced threat mitigation Chauhan, G. S., &amp; Jadon, R. (2020) [27].</w:t>
      </w:r>
    </w:p>
    <w:p w:rsidR="00767E7E" w:rsidRDefault="00767E7E" w:rsidP="00767E7E">
      <w:pPr>
        <w:jc w:val="both"/>
        <w:rPr>
          <w:rFonts w:ascii="Times New Roman" w:hAnsi="Times New Roman"/>
          <w:b/>
          <w:bCs/>
          <w:sz w:val="20"/>
          <w:szCs w:val="20"/>
        </w:rPr>
      </w:pPr>
      <w:r w:rsidRPr="0097344D">
        <w:rPr>
          <w:rFonts w:ascii="Times New Roman" w:hAnsi="Times New Roman"/>
          <w:b/>
          <w:bCs/>
          <w:sz w:val="20"/>
          <w:szCs w:val="20"/>
        </w:rPr>
        <w:t>3.2 Data Preprocessing</w:t>
      </w:r>
    </w:p>
    <w:p w:rsidR="00767E7E" w:rsidRDefault="00767E7E" w:rsidP="00767E7E">
      <w:pPr>
        <w:jc w:val="both"/>
        <w:rPr>
          <w:rFonts w:ascii="Times New Roman" w:hAnsi="Times New Roman"/>
          <w:sz w:val="20"/>
          <w:szCs w:val="20"/>
        </w:rPr>
      </w:pPr>
      <w:r w:rsidRPr="0097344D">
        <w:rPr>
          <w:rFonts w:ascii="Times New Roman" w:hAnsi="Times New Roman"/>
          <w:sz w:val="20"/>
          <w:szCs w:val="20"/>
        </w:rPr>
        <w:t>The preprocessing phase involves cleaning, normalization, feature selection</w:t>
      </w:r>
      <w:r>
        <w:rPr>
          <w:rFonts w:ascii="Times New Roman" w:hAnsi="Times New Roman"/>
          <w:sz w:val="20"/>
          <w:szCs w:val="20"/>
        </w:rPr>
        <w:t xml:space="preserve"> </w:t>
      </w:r>
      <w:r w:rsidRPr="0097344D">
        <w:rPr>
          <w:rFonts w:ascii="Times New Roman" w:hAnsi="Times New Roman"/>
          <w:sz w:val="20"/>
          <w:szCs w:val="20"/>
        </w:rPr>
        <w:t>and transformation. The steps include</w:t>
      </w:r>
      <w:r>
        <w:rPr>
          <w:rFonts w:ascii="Times New Roman" w:hAnsi="Times New Roman"/>
          <w:sz w:val="20"/>
          <w:szCs w:val="20"/>
        </w:rPr>
        <w:t>,</w:t>
      </w:r>
    </w:p>
    <w:p w:rsidR="00767E7E" w:rsidRPr="002E3B6C" w:rsidRDefault="00767E7E" w:rsidP="00767E7E">
      <w:pPr>
        <w:pStyle w:val="ListParagraph"/>
        <w:numPr>
          <w:ilvl w:val="0"/>
          <w:numId w:val="2"/>
        </w:numPr>
        <w:spacing w:after="220" w:line="259" w:lineRule="auto"/>
        <w:rPr>
          <w:rFonts w:ascii="Times New Roman" w:hAnsi="Times New Roman"/>
          <w:sz w:val="20"/>
          <w:szCs w:val="20"/>
        </w:rPr>
      </w:pPr>
      <w:r w:rsidRPr="002E3B6C">
        <w:rPr>
          <w:rFonts w:ascii="Times New Roman" w:hAnsi="Times New Roman"/>
          <w:b/>
          <w:bCs/>
          <w:sz w:val="20"/>
          <w:szCs w:val="20"/>
        </w:rPr>
        <w:t>Data Cleaning</w:t>
      </w:r>
      <w:r w:rsidRPr="002E3B6C">
        <w:rPr>
          <w:rFonts w:ascii="Times New Roman" w:hAnsi="Times New Roman"/>
          <w:sz w:val="20"/>
          <w:szCs w:val="20"/>
        </w:rPr>
        <w:t>- Removing duplicate records, null values, and inconsistent entries.</w:t>
      </w:r>
    </w:p>
    <w:p w:rsidR="00767E7E" w:rsidRPr="002E3B6C" w:rsidRDefault="00767E7E" w:rsidP="00767E7E">
      <w:pPr>
        <w:spacing w:after="220"/>
        <w:jc w:val="right"/>
        <w:rPr>
          <w:rFonts w:ascii="Times New Roman" w:hAnsi="Times New Roman"/>
          <w:sz w:val="20"/>
          <w:szCs w:val="20"/>
        </w:rPr>
      </w:pPr>
      <w:r>
        <w:rPr>
          <w:rFonts w:ascii="Times New Roman" w:eastAsiaTheme="minorEastAsia" w:hAnsi="Times New Roman"/>
          <w:sz w:val="20"/>
          <w:szCs w:val="20"/>
        </w:rPr>
        <w:t xml:space="preserve">   </w:t>
      </w:r>
      <m:oMath>
        <m:sSub>
          <m:sSubPr>
            <m:ctrlPr>
              <w:rPr>
                <w:rFonts w:ascii="Cambria Math" w:hAnsi="Cambria Math"/>
                <w:sz w:val="20"/>
                <w:szCs w:val="20"/>
              </w:rPr>
            </m:ctrlPr>
          </m:sSubPr>
          <m:e>
            <m:r>
              <w:rPr>
                <w:rFonts w:ascii="Cambria Math" w:hAnsi="Cambria Math"/>
                <w:sz w:val="20"/>
                <w:szCs w:val="20"/>
              </w:rPr>
              <m:t>X</m:t>
            </m:r>
          </m:e>
          <m:sub>
            <m:r>
              <m:rPr>
                <m:nor/>
              </m:rPr>
              <w:rPr>
                <w:rFonts w:ascii="Times New Roman" w:hAnsi="Times New Roman"/>
                <w:sz w:val="20"/>
                <w:szCs w:val="20"/>
              </w:rPr>
              <m:t>clean </m:t>
            </m:r>
          </m:sub>
        </m:sSub>
        <m:r>
          <m:rPr>
            <m:sty m:val="p"/>
          </m:rPr>
          <w:rPr>
            <w:rFonts w:ascii="Cambria Math" w:hAnsi="Cambria Math"/>
            <w:sz w:val="20"/>
            <w:szCs w:val="20"/>
          </w:rPr>
          <m:t>=</m:t>
        </m:r>
        <m:r>
          <w:rPr>
            <w:rFonts w:ascii="Cambria Math" w:hAnsi="Cambria Math"/>
            <w:sz w:val="20"/>
            <w:szCs w:val="20"/>
          </w:rPr>
          <m:t>X</m:t>
        </m:r>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null</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m:rPr>
                    <m:nor/>
                  </m:rPr>
                  <w:rPr>
                    <w:rFonts w:ascii="Times New Roman" w:hAnsi="Times New Roman"/>
                    <w:sz w:val="20"/>
                    <w:szCs w:val="20"/>
                  </w:rPr>
                  <m:t>duplicate </m:t>
                </m:r>
              </m:sub>
            </m:sSub>
          </m:e>
        </m:d>
      </m:oMath>
      <w:r>
        <w:rPr>
          <w:rFonts w:ascii="Times New Roman" w:eastAsiaTheme="minorEastAsia" w:hAnsi="Times New Roman"/>
          <w:sz w:val="20"/>
          <w:szCs w:val="20"/>
        </w:rPr>
        <w:t xml:space="preserve"> </w:t>
      </w:r>
      <w:r>
        <w:rPr>
          <w:rFonts w:ascii="Times New Roman" w:eastAsiaTheme="minorEastAsia" w:hAnsi="Times New Roman"/>
          <w:sz w:val="20"/>
          <w:szCs w:val="20"/>
        </w:rPr>
        <w:tab/>
      </w:r>
      <w:r>
        <w:rPr>
          <w:rFonts w:ascii="Times New Roman" w:eastAsiaTheme="minorEastAsia" w:hAnsi="Times New Roman"/>
          <w:sz w:val="20"/>
          <w:szCs w:val="20"/>
        </w:rPr>
        <w:tab/>
      </w:r>
      <w:r>
        <w:rPr>
          <w:rFonts w:ascii="Times New Roman" w:eastAsiaTheme="minorEastAsia" w:hAnsi="Times New Roman"/>
          <w:sz w:val="20"/>
          <w:szCs w:val="20"/>
        </w:rPr>
        <w:tab/>
        <w:t>(1)</w:t>
      </w:r>
    </w:p>
    <w:p w:rsidR="00767E7E" w:rsidRPr="002E3B6C" w:rsidRDefault="00767E7E" w:rsidP="00767E7E">
      <w:pPr>
        <w:pStyle w:val="ListParagraph"/>
        <w:numPr>
          <w:ilvl w:val="0"/>
          <w:numId w:val="3"/>
        </w:numPr>
        <w:spacing w:after="220" w:line="259" w:lineRule="auto"/>
        <w:rPr>
          <w:rFonts w:ascii="Times New Roman" w:hAnsi="Times New Roman"/>
          <w:sz w:val="20"/>
          <w:szCs w:val="20"/>
        </w:rPr>
      </w:pPr>
      <w:r w:rsidRPr="002E3B6C">
        <w:rPr>
          <w:rFonts w:ascii="Times New Roman" w:hAnsi="Times New Roman"/>
          <w:b/>
          <w:bCs/>
          <w:sz w:val="20"/>
          <w:szCs w:val="20"/>
        </w:rPr>
        <w:t>Feature Scaling</w:t>
      </w:r>
      <w:r w:rsidRPr="002E3B6C">
        <w:rPr>
          <w:rFonts w:ascii="Times New Roman" w:hAnsi="Times New Roman"/>
          <w:sz w:val="20"/>
          <w:szCs w:val="20"/>
        </w:rPr>
        <w:t>- Normalizing data to ensure uniformity in the dataset.</w:t>
      </w:r>
    </w:p>
    <w:p w:rsidR="00767E7E" w:rsidRPr="002E3B6C" w:rsidRDefault="00B619B0" w:rsidP="00767E7E">
      <w:pPr>
        <w:spacing w:after="220"/>
        <w:jc w:val="right"/>
        <w:rPr>
          <w:rFonts w:ascii="Times New Roman" w:hAnsi="Times New Roman"/>
          <w:sz w:val="20"/>
          <w:szCs w:val="20"/>
        </w:rPr>
      </w:pPr>
      <m:oMath>
        <m:sSup>
          <m:sSupPr>
            <m:ctrlPr>
              <w:rPr>
                <w:rFonts w:ascii="Cambria Math" w:hAnsi="Cambria Math"/>
                <w:sz w:val="20"/>
                <w:szCs w:val="20"/>
              </w:rPr>
            </m:ctrlPr>
          </m:sSupPr>
          <m:e>
            <m:r>
              <w:rPr>
                <w:rFonts w:ascii="Cambria Math" w:hAnsi="Cambria Math"/>
                <w:sz w:val="20"/>
                <w:szCs w:val="20"/>
              </w:rPr>
              <m:t>X</m:t>
            </m:r>
          </m:e>
          <m:sup>
            <m:r>
              <w:rPr>
                <w:rFonts w:ascii="Cambria Math" w:hAnsi="Cambria Math"/>
                <w:sz w:val="20"/>
                <w:szCs w:val="20"/>
              </w:rPr>
              <m:t>'</m:t>
            </m:r>
          </m:sup>
        </m:sSup>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X</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m:rPr>
                    <m:sty m:val="p"/>
                  </m:rPr>
                  <w:rPr>
                    <w:rFonts w:ascii="Cambria Math" w:hAnsi="Cambria Math"/>
                    <w:sz w:val="20"/>
                    <w:szCs w:val="20"/>
                  </w:rPr>
                  <m:t>min</m:t>
                </m:r>
              </m:sub>
            </m:sSub>
          </m:num>
          <m:den>
            <m:sSub>
              <m:sSubPr>
                <m:ctrlPr>
                  <w:rPr>
                    <w:rFonts w:ascii="Cambria Math" w:hAnsi="Cambria Math"/>
                    <w:sz w:val="20"/>
                    <w:szCs w:val="20"/>
                  </w:rPr>
                </m:ctrlPr>
              </m:sSubPr>
              <m:e>
                <m:r>
                  <w:rPr>
                    <w:rFonts w:ascii="Cambria Math" w:hAnsi="Cambria Math"/>
                    <w:sz w:val="20"/>
                    <w:szCs w:val="20"/>
                  </w:rPr>
                  <m:t>X</m:t>
                </m:r>
              </m:e>
              <m:sub>
                <m:r>
                  <m:rPr>
                    <m:sty m:val="p"/>
                  </m:rPr>
                  <w:rPr>
                    <w:rFonts w:ascii="Cambria Math" w:hAnsi="Cambria Math"/>
                    <w:sz w:val="20"/>
                    <w:szCs w:val="20"/>
                  </w:rPr>
                  <m:t>max</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X</m:t>
                </m:r>
              </m:e>
              <m:sub>
                <m:r>
                  <m:rPr>
                    <m:sty m:val="p"/>
                  </m:rPr>
                  <w:rPr>
                    <w:rFonts w:ascii="Cambria Math" w:hAnsi="Cambria Math"/>
                    <w:sz w:val="20"/>
                    <w:szCs w:val="20"/>
                  </w:rPr>
                  <m:t>min</m:t>
                </m:r>
              </m:sub>
            </m:sSub>
          </m:den>
        </m:f>
      </m:oMath>
      <w:r w:rsidR="00767E7E">
        <w:rPr>
          <w:rFonts w:ascii="Times New Roman" w:eastAsiaTheme="minorEastAsia" w:hAnsi="Times New Roman"/>
          <w:sz w:val="20"/>
          <w:szCs w:val="20"/>
        </w:rPr>
        <w:tab/>
      </w:r>
      <w:r w:rsidR="00767E7E">
        <w:rPr>
          <w:rFonts w:ascii="Times New Roman" w:eastAsiaTheme="minorEastAsia" w:hAnsi="Times New Roman"/>
          <w:sz w:val="20"/>
          <w:szCs w:val="20"/>
        </w:rPr>
        <w:tab/>
      </w:r>
      <w:r w:rsidR="00767E7E">
        <w:rPr>
          <w:rFonts w:ascii="Times New Roman" w:eastAsiaTheme="minorEastAsia" w:hAnsi="Times New Roman"/>
          <w:sz w:val="20"/>
          <w:szCs w:val="20"/>
        </w:rPr>
        <w:tab/>
      </w:r>
      <w:r w:rsidR="00767E7E">
        <w:rPr>
          <w:rFonts w:ascii="Times New Roman" w:eastAsiaTheme="minorEastAsia" w:hAnsi="Times New Roman"/>
          <w:sz w:val="20"/>
          <w:szCs w:val="20"/>
        </w:rPr>
        <w:tab/>
        <w:t xml:space="preserve"> (2)</w:t>
      </w:r>
    </w:p>
    <w:p w:rsidR="00767E7E" w:rsidRDefault="00767E7E" w:rsidP="00767E7E">
      <w:pPr>
        <w:spacing w:after="220"/>
        <w:rPr>
          <w:rFonts w:ascii="Times New Roman" w:hAnsi="Times New Roman"/>
          <w:b/>
          <w:bCs/>
          <w:sz w:val="20"/>
          <w:szCs w:val="20"/>
        </w:rPr>
      </w:pPr>
      <w:r w:rsidRPr="002E3B6C">
        <w:rPr>
          <w:rFonts w:ascii="Times New Roman" w:hAnsi="Times New Roman"/>
          <w:sz w:val="20"/>
          <w:szCs w:val="20"/>
        </w:rPr>
        <w:t xml:space="preserve">where </w:t>
      </w:r>
      <m:oMath>
        <m:sSub>
          <m:sSubPr>
            <m:ctrlPr>
              <w:rPr>
                <w:rFonts w:ascii="Cambria Math" w:hAnsi="Cambria Math"/>
                <w:sz w:val="20"/>
                <w:szCs w:val="20"/>
              </w:rPr>
            </m:ctrlPr>
          </m:sSubPr>
          <m:e>
            <m:r>
              <w:rPr>
                <w:rFonts w:ascii="Cambria Math" w:hAnsi="Cambria Math"/>
                <w:sz w:val="20"/>
                <w:szCs w:val="20"/>
              </w:rPr>
              <m:t>X</m:t>
            </m:r>
          </m:e>
          <m:sub>
            <m:r>
              <m:rPr>
                <m:sty m:val="p"/>
              </m:rPr>
              <w:rPr>
                <w:rFonts w:ascii="Cambria Math" w:hAnsi="Cambria Math"/>
                <w:sz w:val="20"/>
                <w:szCs w:val="20"/>
              </w:rPr>
              <m:t>min</m:t>
            </m:r>
          </m:sub>
        </m:sSub>
      </m:oMath>
      <w:r w:rsidRPr="002E3B6C">
        <w:rPr>
          <w:rFonts w:ascii="Times New Roman" w:hAnsi="Times New Roman"/>
          <w:sz w:val="20"/>
          <w:szCs w:val="20"/>
        </w:rPr>
        <w:t xml:space="preserve"> and </w:t>
      </w:r>
      <m:oMath>
        <m:sSub>
          <m:sSubPr>
            <m:ctrlPr>
              <w:rPr>
                <w:rFonts w:ascii="Cambria Math" w:hAnsi="Cambria Math"/>
                <w:sz w:val="20"/>
                <w:szCs w:val="20"/>
              </w:rPr>
            </m:ctrlPr>
          </m:sSubPr>
          <m:e>
            <m:r>
              <w:rPr>
                <w:rFonts w:ascii="Cambria Math" w:hAnsi="Cambria Math"/>
                <w:sz w:val="20"/>
                <w:szCs w:val="20"/>
              </w:rPr>
              <m:t>X</m:t>
            </m:r>
          </m:e>
          <m:sub>
            <m:r>
              <m:rPr>
                <m:sty m:val="p"/>
              </m:rPr>
              <w:rPr>
                <w:rFonts w:ascii="Cambria Math" w:hAnsi="Cambria Math"/>
                <w:sz w:val="20"/>
                <w:szCs w:val="20"/>
              </w:rPr>
              <m:t>max</m:t>
            </m:r>
          </m:sub>
        </m:sSub>
      </m:oMath>
      <w:r w:rsidRPr="002E3B6C">
        <w:rPr>
          <w:rFonts w:ascii="Times New Roman" w:hAnsi="Times New Roman"/>
          <w:sz w:val="20"/>
          <w:szCs w:val="20"/>
        </w:rPr>
        <w:t xml:space="preserve"> are the minimum and maximum values of the feature.</w:t>
      </w:r>
      <w:r w:rsidRPr="002E3B6C">
        <w:rPr>
          <w:rFonts w:ascii="Times New Roman" w:hAnsi="Times New Roman"/>
          <w:sz w:val="20"/>
          <w:szCs w:val="20"/>
        </w:rPr>
        <w:br/>
      </w:r>
    </w:p>
    <w:p w:rsidR="00767E7E" w:rsidRPr="002E3B6C" w:rsidRDefault="00767E7E" w:rsidP="00767E7E">
      <w:pPr>
        <w:pStyle w:val="ListParagraph"/>
        <w:numPr>
          <w:ilvl w:val="0"/>
          <w:numId w:val="4"/>
        </w:numPr>
        <w:spacing w:after="220" w:line="259" w:lineRule="auto"/>
        <w:rPr>
          <w:rFonts w:ascii="Times New Roman" w:hAnsi="Times New Roman"/>
          <w:sz w:val="20"/>
          <w:szCs w:val="20"/>
        </w:rPr>
      </w:pPr>
      <w:r w:rsidRPr="002E3B6C">
        <w:rPr>
          <w:rFonts w:ascii="Times New Roman" w:hAnsi="Times New Roman"/>
          <w:b/>
          <w:bCs/>
          <w:sz w:val="20"/>
          <w:szCs w:val="20"/>
        </w:rPr>
        <w:t>Encoding Categorical Variables</w:t>
      </w:r>
      <w:r>
        <w:rPr>
          <w:rFonts w:ascii="Times New Roman" w:hAnsi="Times New Roman"/>
          <w:b/>
          <w:bCs/>
          <w:sz w:val="20"/>
          <w:szCs w:val="20"/>
        </w:rPr>
        <w:t xml:space="preserve">- </w:t>
      </w:r>
      <w:r w:rsidRPr="002E3B6C">
        <w:rPr>
          <w:rFonts w:ascii="Times New Roman" w:hAnsi="Times New Roman"/>
          <w:sz w:val="20"/>
          <w:szCs w:val="20"/>
        </w:rPr>
        <w:t>Converting categorical data such as protocol types into numerica</w:t>
      </w:r>
      <w:r>
        <w:rPr>
          <w:rFonts w:ascii="Times New Roman" w:hAnsi="Times New Roman"/>
          <w:sz w:val="20"/>
          <w:szCs w:val="20"/>
        </w:rPr>
        <w:t xml:space="preserve">l </w:t>
      </w:r>
      <w:r w:rsidRPr="002E3B6C">
        <w:rPr>
          <w:rFonts w:ascii="Times New Roman" w:hAnsi="Times New Roman"/>
          <w:sz w:val="20"/>
          <w:szCs w:val="20"/>
        </w:rPr>
        <w:t>form using one-hot encoding.</w:t>
      </w:r>
    </w:p>
    <w:p w:rsidR="00767E7E" w:rsidRPr="002E3B6C" w:rsidRDefault="00767E7E" w:rsidP="00767E7E">
      <w:pPr>
        <w:pStyle w:val="ListParagraph"/>
        <w:numPr>
          <w:ilvl w:val="0"/>
          <w:numId w:val="5"/>
        </w:numPr>
        <w:spacing w:after="220" w:line="259" w:lineRule="auto"/>
        <w:rPr>
          <w:rFonts w:ascii="Times New Roman" w:hAnsi="Times New Roman"/>
          <w:sz w:val="20"/>
          <w:szCs w:val="20"/>
        </w:rPr>
      </w:pPr>
      <w:r w:rsidRPr="002E3B6C">
        <w:rPr>
          <w:rFonts w:ascii="Times New Roman" w:hAnsi="Times New Roman"/>
          <w:b/>
          <w:bCs/>
          <w:sz w:val="20"/>
          <w:szCs w:val="20"/>
        </w:rPr>
        <w:t>Dimensionality Reduction</w:t>
      </w:r>
      <w:r w:rsidRPr="002E3B6C">
        <w:rPr>
          <w:rFonts w:ascii="Times New Roman" w:hAnsi="Times New Roman"/>
          <w:sz w:val="20"/>
          <w:szCs w:val="20"/>
        </w:rPr>
        <w:t>- Using Principal Component Analysis (PCA) to retain important features while reducing complexity.</w:t>
      </w:r>
    </w:p>
    <w:p w:rsidR="00767E7E" w:rsidRPr="002E3B6C" w:rsidRDefault="00767E7E" w:rsidP="00767E7E">
      <w:pPr>
        <w:spacing w:after="220"/>
        <w:jc w:val="right"/>
        <w:rPr>
          <w:rFonts w:ascii="Times New Roman" w:hAnsi="Times New Roman"/>
          <w:sz w:val="20"/>
          <w:szCs w:val="20"/>
        </w:rPr>
      </w:pPr>
      <m:oMath>
        <m:r>
          <w:rPr>
            <w:rFonts w:ascii="Cambria Math" w:hAnsi="Cambria Math"/>
            <w:sz w:val="20"/>
            <w:szCs w:val="20"/>
          </w:rPr>
          <m:t>Z</m:t>
        </m:r>
        <m:r>
          <m:rPr>
            <m:sty m:val="p"/>
          </m:rPr>
          <w:rPr>
            <w:rFonts w:ascii="Cambria Math" w:hAnsi="Cambria Math"/>
            <w:sz w:val="20"/>
            <w:szCs w:val="20"/>
          </w:rPr>
          <m:t>=</m:t>
        </m:r>
        <m:r>
          <w:rPr>
            <w:rFonts w:ascii="Cambria Math" w:hAnsi="Cambria Math"/>
            <w:sz w:val="20"/>
            <w:szCs w:val="20"/>
          </w:rPr>
          <m:t>XW</m:t>
        </m:r>
      </m:oMath>
      <w:r>
        <w:rPr>
          <w:rFonts w:ascii="Times New Roman" w:eastAsiaTheme="minorEastAsia" w:hAnsi="Times New Roman"/>
          <w:sz w:val="20"/>
          <w:szCs w:val="20"/>
        </w:rPr>
        <w:t xml:space="preserve"> </w:t>
      </w:r>
      <w:r>
        <w:rPr>
          <w:rFonts w:ascii="Times New Roman" w:eastAsiaTheme="minorEastAsia" w:hAnsi="Times New Roman"/>
          <w:sz w:val="20"/>
          <w:szCs w:val="20"/>
        </w:rPr>
        <w:tab/>
      </w:r>
      <w:r>
        <w:rPr>
          <w:rFonts w:ascii="Times New Roman" w:eastAsiaTheme="minorEastAsia" w:hAnsi="Times New Roman"/>
          <w:sz w:val="20"/>
          <w:szCs w:val="20"/>
        </w:rPr>
        <w:tab/>
      </w:r>
      <w:r>
        <w:rPr>
          <w:rFonts w:ascii="Times New Roman" w:eastAsiaTheme="minorEastAsia" w:hAnsi="Times New Roman"/>
          <w:sz w:val="20"/>
          <w:szCs w:val="20"/>
        </w:rPr>
        <w:tab/>
      </w:r>
      <w:r>
        <w:rPr>
          <w:rFonts w:ascii="Times New Roman" w:eastAsiaTheme="minorEastAsia" w:hAnsi="Times New Roman"/>
          <w:sz w:val="20"/>
          <w:szCs w:val="20"/>
        </w:rPr>
        <w:tab/>
      </w:r>
      <w:r>
        <w:rPr>
          <w:rFonts w:ascii="Times New Roman" w:eastAsiaTheme="minorEastAsia" w:hAnsi="Times New Roman"/>
          <w:sz w:val="20"/>
          <w:szCs w:val="20"/>
        </w:rPr>
        <w:tab/>
        <w:t>(3)</w:t>
      </w:r>
    </w:p>
    <w:p w:rsidR="00767E7E" w:rsidRDefault="00767E7E" w:rsidP="00767E7E">
      <w:pPr>
        <w:spacing w:after="220"/>
        <w:rPr>
          <w:rFonts w:ascii="Times New Roman" w:hAnsi="Times New Roman"/>
          <w:sz w:val="20"/>
          <w:szCs w:val="20"/>
        </w:rPr>
      </w:pPr>
      <w:r w:rsidRPr="002E3B6C">
        <w:rPr>
          <w:rFonts w:ascii="Times New Roman" w:hAnsi="Times New Roman"/>
          <w:sz w:val="20"/>
          <w:szCs w:val="20"/>
        </w:rPr>
        <w:t xml:space="preserve">where </w:t>
      </w:r>
      <m:oMath>
        <m:r>
          <w:rPr>
            <w:rFonts w:ascii="Cambria Math" w:hAnsi="Cambria Math"/>
            <w:sz w:val="20"/>
            <w:szCs w:val="20"/>
          </w:rPr>
          <m:t>Z</m:t>
        </m:r>
      </m:oMath>
      <w:r w:rsidRPr="002E3B6C">
        <w:rPr>
          <w:rFonts w:ascii="Times New Roman" w:hAnsi="Times New Roman"/>
          <w:sz w:val="20"/>
          <w:szCs w:val="20"/>
        </w:rPr>
        <w:t xml:space="preserve"> is the transformed dataset, </w:t>
      </w:r>
      <m:oMath>
        <m:r>
          <w:rPr>
            <w:rFonts w:ascii="Cambria Math" w:hAnsi="Cambria Math"/>
            <w:sz w:val="20"/>
            <w:szCs w:val="20"/>
          </w:rPr>
          <m:t>X</m:t>
        </m:r>
      </m:oMath>
      <w:r w:rsidRPr="002E3B6C">
        <w:rPr>
          <w:rFonts w:ascii="Times New Roman" w:hAnsi="Times New Roman"/>
          <w:sz w:val="20"/>
          <w:szCs w:val="20"/>
        </w:rPr>
        <w:t xml:space="preserve"> is the original dataset</w:t>
      </w:r>
      <w:r>
        <w:rPr>
          <w:rFonts w:ascii="Times New Roman" w:hAnsi="Times New Roman"/>
          <w:sz w:val="20"/>
          <w:szCs w:val="20"/>
        </w:rPr>
        <w:t xml:space="preserve"> </w:t>
      </w:r>
      <w:r w:rsidRPr="002E3B6C">
        <w:rPr>
          <w:rFonts w:ascii="Times New Roman" w:hAnsi="Times New Roman"/>
          <w:sz w:val="20"/>
          <w:szCs w:val="20"/>
        </w:rPr>
        <w:t xml:space="preserve">and </w:t>
      </w:r>
      <m:oMath>
        <m:r>
          <w:rPr>
            <w:rFonts w:ascii="Cambria Math" w:hAnsi="Cambria Math"/>
            <w:sz w:val="20"/>
            <w:szCs w:val="20"/>
          </w:rPr>
          <m:t>W</m:t>
        </m:r>
      </m:oMath>
      <w:r w:rsidRPr="002E3B6C">
        <w:rPr>
          <w:rFonts w:ascii="Times New Roman" w:hAnsi="Times New Roman"/>
          <w:sz w:val="20"/>
          <w:szCs w:val="20"/>
        </w:rPr>
        <w:t xml:space="preserve"> is the transformation matrix.</w:t>
      </w:r>
    </w:p>
    <w:p w:rsidR="00D67245" w:rsidRDefault="00D67245" w:rsidP="00767E7E">
      <w:pPr>
        <w:spacing w:after="220"/>
        <w:rPr>
          <w:rFonts w:ascii="Times New Roman" w:hAnsi="Times New Roman"/>
          <w:b/>
          <w:bCs/>
          <w:sz w:val="20"/>
          <w:szCs w:val="20"/>
        </w:rPr>
      </w:pPr>
    </w:p>
    <w:p w:rsidR="00767E7E" w:rsidRDefault="00767E7E" w:rsidP="00767E7E">
      <w:pPr>
        <w:spacing w:after="220"/>
        <w:rPr>
          <w:rFonts w:ascii="Times New Roman" w:hAnsi="Times New Roman"/>
          <w:b/>
          <w:bCs/>
          <w:sz w:val="20"/>
          <w:szCs w:val="20"/>
        </w:rPr>
      </w:pPr>
      <w:r w:rsidRPr="00EC3F09">
        <w:rPr>
          <w:rFonts w:ascii="Times New Roman" w:hAnsi="Times New Roman"/>
          <w:b/>
          <w:bCs/>
          <w:sz w:val="20"/>
          <w:szCs w:val="20"/>
        </w:rPr>
        <w:lastRenderedPageBreak/>
        <w:t>3.3 Working of Zero Trust Security Model</w:t>
      </w:r>
    </w:p>
    <w:p w:rsidR="00767E7E" w:rsidRDefault="00767E7E" w:rsidP="00767E7E">
      <w:pPr>
        <w:spacing w:after="220"/>
        <w:jc w:val="both"/>
        <w:rPr>
          <w:rFonts w:ascii="Times New Roman" w:hAnsi="Times New Roman"/>
          <w:sz w:val="20"/>
          <w:szCs w:val="20"/>
        </w:rPr>
      </w:pPr>
      <w:r w:rsidRPr="00A10222">
        <w:rPr>
          <w:rFonts w:ascii="Times New Roman" w:hAnsi="Times New Roman"/>
          <w:sz w:val="20"/>
          <w:szCs w:val="20"/>
        </w:rPr>
        <w:t>The Zero Trust Security Model operates on the principle of “Never Trust, Always Verify.” It enforces strict access controls and continuously monitors cloud resources to prevent unauthorized access</w:t>
      </w:r>
      <w:r>
        <w:rPr>
          <w:rFonts w:ascii="Times New Roman" w:hAnsi="Times New Roman"/>
          <w:sz w:val="20"/>
          <w:szCs w:val="20"/>
        </w:rPr>
        <w:t xml:space="preserve"> [28]</w:t>
      </w:r>
      <w:r w:rsidRPr="00A10222">
        <w:rPr>
          <w:rFonts w:ascii="Times New Roman" w:hAnsi="Times New Roman"/>
          <w:sz w:val="20"/>
          <w:szCs w:val="20"/>
        </w:rPr>
        <w:t>. Users and devices attempting to connect to the cloud must authenticate using multi-factor authentication (MFA) before gaining access</w:t>
      </w:r>
      <w:r>
        <w:rPr>
          <w:rFonts w:ascii="Times New Roman" w:hAnsi="Times New Roman"/>
          <w:sz w:val="20"/>
          <w:szCs w:val="20"/>
        </w:rPr>
        <w:t xml:space="preserve"> [29]</w:t>
      </w:r>
      <w:r w:rsidRPr="00A10222">
        <w:rPr>
          <w:rFonts w:ascii="Times New Roman" w:hAnsi="Times New Roman"/>
          <w:sz w:val="20"/>
          <w:szCs w:val="20"/>
        </w:rPr>
        <w:t>. Identity-based policies are enforced, ensuring that users only access the data they are explicitly permitted to.</w:t>
      </w:r>
      <w:r>
        <w:rPr>
          <w:rFonts w:ascii="Times New Roman" w:hAnsi="Times New Roman"/>
          <w:sz w:val="20"/>
          <w:szCs w:val="20"/>
        </w:rPr>
        <w:t xml:space="preserve"> </w:t>
      </w:r>
      <w:r w:rsidRPr="00A10222">
        <w:rPr>
          <w:rFonts w:ascii="Times New Roman" w:hAnsi="Times New Roman"/>
          <w:sz w:val="20"/>
          <w:szCs w:val="20"/>
        </w:rPr>
        <w:t>The model employs micro-segmentation, which isolates workloads to minimize lateral movement in case of a breach. For example, each cloud service instance is segmented with strict policy enforcement</w:t>
      </w:r>
      <w:r>
        <w:rPr>
          <w:rFonts w:ascii="Times New Roman" w:hAnsi="Times New Roman"/>
          <w:sz w:val="20"/>
          <w:szCs w:val="20"/>
        </w:rPr>
        <w:t>,</w:t>
      </w:r>
      <w:r w:rsidRPr="00D56796">
        <w:rPr>
          <w:rFonts w:ascii="Times New Roman" w:hAnsi="Times New Roman"/>
          <w:sz w:val="20"/>
          <w:szCs w:val="20"/>
        </w:rPr>
        <w:t xml:space="preserve"> Garikipati, V., &amp; Bharathidasan, S. (2020) [30] LSTM-based approach highlights superior detection of web traffic anomalies through sequential pattern analysis; this serves as a foundation for the Zero Trust model’s integration of dynamic monitoring to enhance threat mitigation capabilities.</w:t>
      </w:r>
    </w:p>
    <w:p w:rsidR="00767E7E" w:rsidRPr="00767E7E" w:rsidRDefault="00767E7E" w:rsidP="00767E7E">
      <w:pPr>
        <w:spacing w:after="220"/>
        <w:jc w:val="both"/>
        <w:rPr>
          <w:rFonts w:ascii="Times New Roman" w:hAnsi="Times New Roman"/>
          <w:sz w:val="20"/>
          <w:szCs w:val="20"/>
        </w:rPr>
      </w:pPr>
      <w:r>
        <w:rPr>
          <w:rFonts w:ascii="Times New Roman" w:eastAsiaTheme="minorEastAsia" w:hAnsi="Times New Roman"/>
          <w:sz w:val="20"/>
          <w:szCs w:val="20"/>
        </w:rPr>
        <w:t xml:space="preserve">   </w:t>
      </w:r>
      <m:oMath>
        <m:sSub>
          <m:sSubPr>
            <m:ctrlPr>
              <w:rPr>
                <w:rFonts w:ascii="Cambria Math" w:hAnsi="Cambria Math"/>
                <w:sz w:val="20"/>
                <w:szCs w:val="20"/>
              </w:rPr>
            </m:ctrlPr>
          </m:sSubPr>
          <m:e>
            <m:r>
              <w:rPr>
                <w:rFonts w:ascii="Cambria Math" w:hAnsi="Cambria Math"/>
                <w:sz w:val="20"/>
                <w:szCs w:val="20"/>
              </w:rPr>
              <m:t>P</m:t>
            </m:r>
          </m:e>
          <m:sub>
            <m:r>
              <m:rPr>
                <m:nor/>
              </m:rPr>
              <w:rPr>
                <w:rFonts w:ascii="Times New Roman" w:hAnsi="Times New Roman"/>
                <w:sz w:val="20"/>
                <w:szCs w:val="20"/>
              </w:rPr>
              <m:t>access </m:t>
            </m:r>
          </m:sub>
        </m:sSub>
        <m:r>
          <m:rPr>
            <m:sty m:val="p"/>
          </m:rPr>
          <w:rPr>
            <w:rFonts w:ascii="Cambria Math" w:hAnsi="Cambria Math"/>
            <w:sz w:val="20"/>
            <w:szCs w:val="20"/>
          </w:rPr>
          <m:t>=</m:t>
        </m:r>
        <m:r>
          <w:rPr>
            <w:rFonts w:ascii="Cambria Math" w:hAnsi="Cambria Math"/>
            <w:sz w:val="20"/>
            <w:szCs w:val="20"/>
          </w:rPr>
          <m:t>f</m:t>
        </m:r>
        <m:r>
          <m:rPr>
            <m:sty m:val="p"/>
          </m:rPr>
          <w:rPr>
            <w:rFonts w:ascii="Cambria Math" w:hAnsi="Cambria Math"/>
            <w:sz w:val="20"/>
            <w:szCs w:val="20"/>
          </w:rPr>
          <m:t>(</m:t>
        </m:r>
        <m:r>
          <m:rPr>
            <m:nor/>
          </m:rPr>
          <w:rPr>
            <w:rFonts w:ascii="Times New Roman" w:hAnsi="Times New Roman"/>
            <w:sz w:val="20"/>
            <w:szCs w:val="20"/>
          </w:rPr>
          <m:t> User </m:t>
        </m:r>
        <m:r>
          <m:rPr>
            <m:sty m:val="p"/>
          </m:rPr>
          <w:rPr>
            <w:rFonts w:ascii="Cambria Math" w:hAnsi="Cambria Math"/>
            <w:sz w:val="20"/>
            <w:szCs w:val="20"/>
          </w:rPr>
          <m:t>,</m:t>
        </m:r>
        <m:r>
          <m:rPr>
            <m:nor/>
          </m:rPr>
          <w:rPr>
            <w:rFonts w:ascii="Times New Roman" w:hAnsi="Times New Roman"/>
            <w:sz w:val="20"/>
            <w:szCs w:val="20"/>
          </w:rPr>
          <m:t> Device, Location, Behavior </m:t>
        </m:r>
        <m:r>
          <m:rPr>
            <m:sty m:val="p"/>
          </m:rPr>
          <w:rPr>
            <w:rFonts w:ascii="Cambria Math" w:hAnsi="Cambria Math"/>
            <w:sz w:val="20"/>
            <w:szCs w:val="20"/>
          </w:rPr>
          <m:t>)</m:t>
        </m:r>
      </m:oMath>
      <w:r>
        <w:rPr>
          <w:rFonts w:ascii="Times New Roman" w:eastAsiaTheme="minorEastAsia" w:hAnsi="Times New Roman"/>
          <w:sz w:val="20"/>
          <w:szCs w:val="20"/>
        </w:rPr>
        <w:tab/>
      </w:r>
      <w:r>
        <w:rPr>
          <w:rFonts w:ascii="Times New Roman" w:eastAsiaTheme="minorEastAsia" w:hAnsi="Times New Roman"/>
          <w:sz w:val="20"/>
          <w:szCs w:val="20"/>
        </w:rPr>
        <w:tab/>
      </w:r>
      <w:r>
        <w:rPr>
          <w:rFonts w:ascii="Times New Roman" w:eastAsiaTheme="minorEastAsia" w:hAnsi="Times New Roman"/>
          <w:sz w:val="20"/>
          <w:szCs w:val="20"/>
        </w:rPr>
        <w:tab/>
        <w:t xml:space="preserve">                                                      (4)</w:t>
      </w:r>
    </w:p>
    <w:p w:rsidR="00767E7E" w:rsidRDefault="00767E7E" w:rsidP="00767E7E">
      <w:pPr>
        <w:spacing w:after="220"/>
        <w:jc w:val="both"/>
        <w:rPr>
          <w:rFonts w:ascii="Times New Roman" w:hAnsi="Times New Roman"/>
          <w:sz w:val="20"/>
          <w:szCs w:val="20"/>
        </w:rPr>
      </w:pPr>
      <w:r>
        <w:rPr>
          <w:rFonts w:ascii="Times New Roman" w:hAnsi="Times New Roman"/>
          <w:sz w:val="20"/>
          <w:szCs w:val="20"/>
        </w:rPr>
        <w:t>Were,</w:t>
      </w:r>
      <w:r>
        <w:rPr>
          <w:rFonts w:ascii="Times New Roman" w:eastAsiaTheme="minorEastAsia" w:hAnsi="Times New Roman"/>
          <w:sz w:val="20"/>
          <w:szCs w:val="20"/>
        </w:rPr>
        <w:t xml:space="preserve"> </w:t>
      </w:r>
      <m:oMath>
        <m:sSub>
          <m:sSubPr>
            <m:ctrlPr>
              <w:rPr>
                <w:rFonts w:ascii="Cambria Math" w:hAnsi="Cambria Math"/>
                <w:sz w:val="20"/>
                <w:szCs w:val="20"/>
              </w:rPr>
            </m:ctrlPr>
          </m:sSubPr>
          <m:e>
            <m:r>
              <w:rPr>
                <w:rFonts w:ascii="Cambria Math" w:hAnsi="Cambria Math"/>
                <w:sz w:val="20"/>
                <w:szCs w:val="20"/>
              </w:rPr>
              <m:t>P</m:t>
            </m:r>
          </m:e>
          <m:sub>
            <m:r>
              <m:rPr>
                <m:nor/>
              </m:rPr>
              <w:rPr>
                <w:rFonts w:ascii="Times New Roman" w:hAnsi="Times New Roman"/>
                <w:sz w:val="20"/>
                <w:szCs w:val="20"/>
              </w:rPr>
              <m:t>access </m:t>
            </m:r>
          </m:sub>
        </m:sSub>
        <m:r>
          <w:rPr>
            <w:rFonts w:ascii="Cambria Math" w:hAnsi="Cambria Math"/>
            <w:sz w:val="20"/>
            <w:szCs w:val="20"/>
          </w:rPr>
          <m:t xml:space="preserve"> </m:t>
        </m:r>
      </m:oMath>
      <w:r w:rsidRPr="00853930">
        <w:rPr>
          <w:rFonts w:ascii="Times New Roman" w:hAnsi="Times New Roman"/>
          <w:sz w:val="20"/>
          <w:szCs w:val="20"/>
        </w:rPr>
        <w:t>defines access privileges based on user identity, device security, location, and behavior analytics. Continuous monitoring is achieved through logging and AI-driven threat analysis</w:t>
      </w:r>
      <w:r>
        <w:rPr>
          <w:rFonts w:ascii="Times New Roman" w:hAnsi="Times New Roman"/>
          <w:sz w:val="20"/>
          <w:szCs w:val="20"/>
        </w:rPr>
        <w:t xml:space="preserve"> </w:t>
      </w:r>
      <w:r w:rsidRPr="00853930">
        <w:rPr>
          <w:rFonts w:ascii="Times New Roman" w:hAnsi="Times New Roman"/>
          <w:sz w:val="20"/>
          <w:szCs w:val="20"/>
        </w:rPr>
        <w:t>where anomaly detection models identify deviations from normal patterns.</w:t>
      </w:r>
    </w:p>
    <w:p w:rsidR="00767E7E" w:rsidRDefault="00767E7E" w:rsidP="00767E7E">
      <w:pPr>
        <w:spacing w:after="220"/>
        <w:jc w:val="both"/>
        <w:rPr>
          <w:rFonts w:ascii="Times New Roman" w:hAnsi="Times New Roman"/>
          <w:b/>
          <w:bCs/>
          <w:sz w:val="20"/>
          <w:szCs w:val="20"/>
        </w:rPr>
      </w:pPr>
      <w:r w:rsidRPr="00C14D59">
        <w:rPr>
          <w:rFonts w:ascii="Times New Roman" w:hAnsi="Times New Roman"/>
          <w:b/>
          <w:bCs/>
          <w:sz w:val="20"/>
          <w:szCs w:val="20"/>
        </w:rPr>
        <w:t>3.4 Threat Mitigation Using Autoencoders</w:t>
      </w:r>
    </w:p>
    <w:p w:rsidR="00767E7E" w:rsidRDefault="00767E7E" w:rsidP="00767E7E">
      <w:pPr>
        <w:spacing w:after="220"/>
        <w:jc w:val="both"/>
        <w:rPr>
          <w:rFonts w:ascii="Times New Roman" w:hAnsi="Times New Roman"/>
          <w:sz w:val="20"/>
          <w:szCs w:val="20"/>
        </w:rPr>
      </w:pPr>
      <w:r w:rsidRPr="00C14D59">
        <w:rPr>
          <w:rFonts w:ascii="Times New Roman" w:hAnsi="Times New Roman"/>
          <w:sz w:val="20"/>
          <w:szCs w:val="20"/>
        </w:rPr>
        <w:t>Autoencoders are used to detect anomalies in network traffic by learning the normal behavior of legitimate cloud activities</w:t>
      </w:r>
      <w:r>
        <w:rPr>
          <w:rFonts w:ascii="Times New Roman" w:hAnsi="Times New Roman"/>
          <w:sz w:val="20"/>
          <w:szCs w:val="20"/>
        </w:rPr>
        <w:t xml:space="preserve"> [31]</w:t>
      </w:r>
      <w:r w:rsidRPr="00C14D59">
        <w:rPr>
          <w:rFonts w:ascii="Times New Roman" w:hAnsi="Times New Roman"/>
          <w:sz w:val="20"/>
          <w:szCs w:val="20"/>
        </w:rPr>
        <w:t>. An autoencoder consists of an encoder-decoder structure, where the encoder compresses input data into a latent representation, and the decoder reconstructs the original input</w:t>
      </w:r>
      <w:r>
        <w:rPr>
          <w:rFonts w:ascii="Times New Roman" w:hAnsi="Times New Roman"/>
          <w:sz w:val="20"/>
          <w:szCs w:val="20"/>
        </w:rPr>
        <w:t xml:space="preserve"> [32]</w:t>
      </w:r>
      <w:r w:rsidRPr="00C14D59">
        <w:rPr>
          <w:rFonts w:ascii="Times New Roman" w:hAnsi="Times New Roman"/>
          <w:sz w:val="20"/>
          <w:szCs w:val="20"/>
        </w:rPr>
        <w:t>. If the reconstruction error is high, the instance is considered an anomaly.</w:t>
      </w:r>
      <w:r>
        <w:rPr>
          <w:rFonts w:ascii="Times New Roman" w:hAnsi="Times New Roman"/>
          <w:sz w:val="20"/>
          <w:szCs w:val="20"/>
        </w:rPr>
        <w:t xml:space="preserve"> </w:t>
      </w:r>
      <w:r w:rsidRPr="00C14D59">
        <w:rPr>
          <w:rFonts w:ascii="Times New Roman" w:hAnsi="Times New Roman"/>
          <w:sz w:val="20"/>
          <w:szCs w:val="20"/>
        </w:rPr>
        <w:t>The loss function of an autoencoder is given by</w:t>
      </w:r>
      <w:r>
        <w:rPr>
          <w:rFonts w:ascii="Times New Roman" w:hAnsi="Times New Roman"/>
          <w:sz w:val="20"/>
          <w:szCs w:val="20"/>
        </w:rPr>
        <w:t>,</w:t>
      </w:r>
    </w:p>
    <w:p w:rsidR="00767E7E" w:rsidRDefault="00767E7E" w:rsidP="00767E7E">
      <w:pPr>
        <w:spacing w:after="220"/>
        <w:jc w:val="right"/>
        <w:rPr>
          <w:rFonts w:ascii="Times New Roman" w:eastAsiaTheme="minorEastAsia" w:hAnsi="Times New Roman"/>
          <w:sz w:val="20"/>
          <w:szCs w:val="20"/>
        </w:rPr>
      </w:pPr>
      <w:r>
        <w:rPr>
          <w:rFonts w:ascii="Times New Roman" w:eastAsiaTheme="minorEastAsia" w:hAnsi="Times New Roman"/>
          <w:sz w:val="20"/>
          <w:szCs w:val="20"/>
        </w:rPr>
        <w:t xml:space="preserve">   </w:t>
      </w:r>
      <m:oMath>
        <m:r>
          <w:rPr>
            <w:rFonts w:ascii="Cambria Math" w:hAnsi="Cambria Math"/>
            <w:sz w:val="20"/>
            <w:szCs w:val="20"/>
          </w:rPr>
          <m:t>L</m:t>
        </m:r>
        <m:d>
          <m:dPr>
            <m:ctrlPr>
              <w:rPr>
                <w:rFonts w:ascii="Cambria Math" w:hAnsi="Cambria Math"/>
                <w:sz w:val="20"/>
                <w:szCs w:val="20"/>
              </w:rPr>
            </m:ctrlPr>
          </m:dPr>
          <m:e>
            <m:r>
              <w:rPr>
                <w:rFonts w:ascii="Cambria Math" w:hAnsi="Cambria Math"/>
                <w:sz w:val="20"/>
                <w:szCs w:val="20"/>
              </w:rPr>
              <m:t>X</m:t>
            </m:r>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X</m:t>
                </m:r>
              </m:e>
              <m:sup>
                <m:r>
                  <w:rPr>
                    <w:rFonts w:ascii="Cambria Math" w:hAnsi="Cambria Math"/>
                    <w:sz w:val="20"/>
                    <w:szCs w:val="20"/>
                  </w:rPr>
                  <m:t>'</m:t>
                </m:r>
              </m:sup>
            </m:sSup>
          </m:e>
        </m:d>
        <m:r>
          <m:rPr>
            <m:sty m:val="p"/>
          </m:rPr>
          <w:rPr>
            <w:rFonts w:ascii="Cambria Math" w:hAnsi="Cambria Math"/>
            <w:sz w:val="20"/>
            <w:szCs w:val="20"/>
          </w:rPr>
          <m:t>=</m:t>
        </m:r>
        <m:nary>
          <m:naryPr>
            <m:chr m:val="∑"/>
            <m:limLoc m:val="undOvr"/>
            <m:grow m:val="1"/>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=1</m:t>
            </m:r>
          </m:sub>
          <m:sup>
            <m:r>
              <w:rPr>
                <w:rFonts w:ascii="Cambria Math" w:hAnsi="Cambria Math"/>
                <w:sz w:val="20"/>
                <w:szCs w:val="20"/>
              </w:rPr>
              <m:t>n</m:t>
            </m:r>
          </m:sup>
          <m:e>
            <m:r>
              <m:rPr>
                <m:sty m:val="p"/>
              </m:rPr>
              <w:rPr>
                <w:rFonts w:ascii="Cambria Math" w:hAnsi="Cambria Math"/>
                <w:sz w:val="20"/>
                <w:szCs w:val="20"/>
              </w:rPr>
              <m:t> </m:t>
            </m:r>
          </m:e>
        </m:nary>
        <m:sSup>
          <m:sSupPr>
            <m:ctrlPr>
              <w:rPr>
                <w:rFonts w:ascii="Cambria Math" w:hAnsi="Cambria Math"/>
                <w:sz w:val="20"/>
                <w:szCs w:val="20"/>
              </w:rPr>
            </m:ctrlPr>
          </m:sSupPr>
          <m:e>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X</m:t>
                    </m:r>
                  </m:e>
                  <m:sub>
                    <m:r>
                      <w:rPr>
                        <w:rFonts w:ascii="Cambria Math" w:hAnsi="Cambria Math"/>
                        <w:sz w:val="20"/>
                        <w:szCs w:val="20"/>
                      </w:rPr>
                      <m:t>i</m:t>
                    </m:r>
                  </m:sub>
                </m:sSub>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X</m:t>
                    </m:r>
                  </m:e>
                  <m:sub>
                    <m:r>
                      <w:rPr>
                        <w:rFonts w:ascii="Cambria Math" w:hAnsi="Cambria Math"/>
                        <w:sz w:val="20"/>
                        <w:szCs w:val="20"/>
                      </w:rPr>
                      <m:t>i</m:t>
                    </m:r>
                  </m:sub>
                  <m:sup>
                    <m:r>
                      <w:rPr>
                        <w:rFonts w:ascii="Cambria Math" w:hAnsi="Cambria Math"/>
                        <w:sz w:val="20"/>
                        <w:szCs w:val="20"/>
                      </w:rPr>
                      <m:t>'</m:t>
                    </m:r>
                  </m:sup>
                </m:sSubSup>
              </m:e>
            </m:d>
          </m:e>
          <m:sup>
            <m:r>
              <m:rPr>
                <m:sty m:val="p"/>
              </m:rPr>
              <w:rPr>
                <w:rFonts w:ascii="Cambria Math" w:hAnsi="Cambria Math"/>
                <w:sz w:val="20"/>
                <w:szCs w:val="20"/>
              </w:rPr>
              <m:t>2</m:t>
            </m:r>
          </m:sup>
        </m:sSup>
      </m:oMath>
      <w:r>
        <w:rPr>
          <w:rFonts w:eastAsiaTheme="minorEastAsia"/>
          <w:sz w:val="20"/>
          <w:szCs w:val="20"/>
        </w:rPr>
        <w:tab/>
      </w:r>
      <w:r>
        <w:rPr>
          <w:rFonts w:eastAsiaTheme="minorEastAsia"/>
          <w:sz w:val="20"/>
          <w:szCs w:val="20"/>
        </w:rPr>
        <w:tab/>
      </w:r>
      <w:r w:rsidRPr="00C82C90">
        <w:rPr>
          <w:rFonts w:ascii="Times New Roman" w:eastAsiaTheme="minorEastAsia" w:hAnsi="Times New Roman"/>
          <w:sz w:val="20"/>
          <w:szCs w:val="20"/>
        </w:rPr>
        <w:t>(5)</w:t>
      </w:r>
    </w:p>
    <w:p w:rsidR="00767E7E" w:rsidRPr="00C82C90" w:rsidRDefault="00767E7E" w:rsidP="00767E7E">
      <w:pPr>
        <w:spacing w:after="220"/>
        <w:jc w:val="both"/>
        <w:rPr>
          <w:rFonts w:ascii="Times New Roman" w:eastAsiaTheme="minorEastAsia" w:hAnsi="Times New Roman"/>
          <w:sz w:val="20"/>
          <w:szCs w:val="20"/>
        </w:rPr>
      </w:pPr>
      <w:r w:rsidRPr="00C82C90">
        <w:rPr>
          <w:rFonts w:ascii="Times New Roman" w:eastAsiaTheme="minorEastAsia" w:hAnsi="Times New Roman"/>
          <w:sz w:val="20"/>
          <w:szCs w:val="20"/>
        </w:rPr>
        <w:t xml:space="preserve">Where </w:t>
      </w:r>
      <m:oMath>
        <m:r>
          <w:rPr>
            <w:rFonts w:ascii="Cambria Math" w:eastAsiaTheme="minorEastAsia" w:hAnsi="Cambria Math"/>
            <w:sz w:val="20"/>
            <w:szCs w:val="20"/>
          </w:rPr>
          <m:t>X</m:t>
        </m:r>
      </m:oMath>
      <w:r w:rsidRPr="00C82C90">
        <w:rPr>
          <w:rFonts w:ascii="Times New Roman" w:eastAsiaTheme="minorEastAsia" w:hAnsi="Times New Roman"/>
          <w:sz w:val="20"/>
          <w:szCs w:val="20"/>
        </w:rPr>
        <w:t xml:space="preserve"> is the original input and </w:t>
      </w:r>
      <m:oMath>
        <m:sSup>
          <m:sSupPr>
            <m:ctrlPr>
              <w:rPr>
                <w:rFonts w:ascii="Cambria Math" w:hAnsi="Cambria Math"/>
                <w:sz w:val="20"/>
                <w:szCs w:val="20"/>
              </w:rPr>
            </m:ctrlPr>
          </m:sSupPr>
          <m:e>
            <m:r>
              <w:rPr>
                <w:rFonts w:ascii="Cambria Math" w:hAnsi="Cambria Math"/>
                <w:sz w:val="20"/>
                <w:szCs w:val="20"/>
              </w:rPr>
              <m:t>X</m:t>
            </m:r>
          </m:e>
          <m:sup>
            <m:r>
              <w:rPr>
                <w:rFonts w:ascii="Cambria Math" w:hAnsi="Cambria Math"/>
                <w:sz w:val="20"/>
                <w:szCs w:val="20"/>
              </w:rPr>
              <m:t>'</m:t>
            </m:r>
          </m:sup>
        </m:sSup>
      </m:oMath>
      <w:r w:rsidRPr="00C82C90">
        <w:rPr>
          <w:rFonts w:ascii="Times New Roman" w:eastAsiaTheme="minorEastAsia" w:hAnsi="Times New Roman"/>
          <w:sz w:val="20"/>
          <w:szCs w:val="20"/>
        </w:rPr>
        <w:t xml:space="preserve"> is the reconstructed output. The higher the reconstruction error, the higher the probability of an anomaly.</w:t>
      </w:r>
    </w:p>
    <w:p w:rsidR="00767E7E" w:rsidRDefault="00767E7E" w:rsidP="00767E7E">
      <w:pPr>
        <w:spacing w:after="220"/>
        <w:jc w:val="both"/>
        <w:rPr>
          <w:rFonts w:ascii="Times New Roman" w:hAnsi="Times New Roman"/>
          <w:sz w:val="20"/>
          <w:szCs w:val="20"/>
        </w:rPr>
      </w:pPr>
      <w:r w:rsidRPr="00DC5E49">
        <w:rPr>
          <w:rFonts w:ascii="Times New Roman" w:hAnsi="Times New Roman"/>
          <w:sz w:val="20"/>
          <w:szCs w:val="20"/>
        </w:rPr>
        <w:t xml:space="preserve">By integrating autoencoders within the Zero Trust Security Model, the framework ensures continuous monitoring of network activities while dynamically </w:t>
      </w:r>
      <w:r w:rsidRPr="00DC5E49">
        <w:rPr>
          <w:rFonts w:ascii="Times New Roman" w:hAnsi="Times New Roman"/>
          <w:sz w:val="20"/>
          <w:szCs w:val="20"/>
        </w:rPr>
        <w:lastRenderedPageBreak/>
        <w:t>adjusting access controls based on detected anomalies. Unlike traditional security models that rely on static rules, this approach adapts in to evolving cyber threats, enhancing overall cloud security</w:t>
      </w:r>
      <w:r>
        <w:rPr>
          <w:rFonts w:ascii="Times New Roman" w:hAnsi="Times New Roman"/>
          <w:sz w:val="20"/>
          <w:szCs w:val="20"/>
        </w:rPr>
        <w:t xml:space="preserve"> [33]</w:t>
      </w:r>
      <w:r w:rsidRPr="00DC5E49">
        <w:rPr>
          <w:rFonts w:ascii="Times New Roman" w:hAnsi="Times New Roman"/>
          <w:sz w:val="20"/>
          <w:szCs w:val="20"/>
        </w:rPr>
        <w:t>. The proactive threat mitigation mechanism ensures that security breaches are minimized, reducing potential damage while maintaining cloud service availability and reliability.</w:t>
      </w:r>
      <w:r w:rsidRPr="00D56796">
        <w:rPr>
          <w:rFonts w:ascii="Times New Roman" w:hAnsi="Times New Roman"/>
          <w:sz w:val="20"/>
          <w:szCs w:val="20"/>
        </w:rPr>
        <w:t xml:space="preserve"> The dynamic resource allocation and efficiency improvements in Software-Defined Cloud Computing, demonstrated by Mamidala, V., &amp; Balachander, J. (2018) [34] reinforcement learning framework, serve as a basis for the proposed Zero Trust model to adopt adaptive AI mechanisms for anomaly detection and access control.</w:t>
      </w:r>
    </w:p>
    <w:p w:rsidR="00767E7E" w:rsidRDefault="00767E7E" w:rsidP="00767E7E">
      <w:pPr>
        <w:spacing w:after="220"/>
        <w:jc w:val="center"/>
        <w:rPr>
          <w:rFonts w:ascii="Times New Roman" w:hAnsi="Times New Roman"/>
          <w:b/>
          <w:bCs/>
          <w:sz w:val="20"/>
          <w:szCs w:val="20"/>
        </w:rPr>
      </w:pPr>
      <w:r w:rsidRPr="00C40A6A">
        <w:rPr>
          <w:rFonts w:ascii="Times New Roman" w:hAnsi="Times New Roman"/>
          <w:b/>
          <w:bCs/>
          <w:sz w:val="20"/>
          <w:szCs w:val="20"/>
        </w:rPr>
        <w:t>RESULTS AND DISCUSSIONS</w:t>
      </w:r>
    </w:p>
    <w:p w:rsidR="00767E7E" w:rsidRPr="00942689" w:rsidRDefault="00767E7E" w:rsidP="00767E7E">
      <w:pPr>
        <w:spacing w:after="220"/>
        <w:jc w:val="both"/>
        <w:rPr>
          <w:rFonts w:ascii="Times New Roman" w:hAnsi="Times New Roman"/>
          <w:sz w:val="20"/>
          <w:szCs w:val="20"/>
        </w:rPr>
      </w:pPr>
      <w:r w:rsidRPr="00942689">
        <w:rPr>
          <w:rFonts w:ascii="Times New Roman" w:hAnsi="Times New Roman"/>
          <w:sz w:val="20"/>
          <w:szCs w:val="20"/>
        </w:rPr>
        <w:t>The proposed Zero Trust-based threat mitigation framework is evaluated based on its effectiveness in detecting network intrusions while minimizing false alarms. The autoencoder-based anomaly detection model is tested on an intrusion detection dataset, and performance metrics are computed to analyze the model’s reliability. The evaluation considers accuracy, precision, recall</w:t>
      </w:r>
      <w:r>
        <w:rPr>
          <w:rFonts w:ascii="Times New Roman" w:hAnsi="Times New Roman"/>
          <w:sz w:val="20"/>
          <w:szCs w:val="20"/>
        </w:rPr>
        <w:t xml:space="preserve"> </w:t>
      </w:r>
      <w:r w:rsidRPr="00942689">
        <w:rPr>
          <w:rFonts w:ascii="Times New Roman" w:hAnsi="Times New Roman"/>
          <w:sz w:val="20"/>
          <w:szCs w:val="20"/>
        </w:rPr>
        <w:t>and false positive rates under different network traffic conditions. The proposed model successfully adapts to security threats, demonstrating improved anomaly detection capabilities</w:t>
      </w:r>
      <w:r>
        <w:rPr>
          <w:rFonts w:ascii="Times New Roman" w:hAnsi="Times New Roman"/>
          <w:sz w:val="20"/>
          <w:szCs w:val="20"/>
        </w:rPr>
        <w:t xml:space="preserve"> [35]</w:t>
      </w:r>
      <w:r w:rsidRPr="00942689">
        <w:rPr>
          <w:rFonts w:ascii="Times New Roman" w:hAnsi="Times New Roman"/>
          <w:sz w:val="20"/>
          <w:szCs w:val="20"/>
        </w:rPr>
        <w:t>. The integration of Zero Trust policies ensures strict access control, reducing the risk of unauthorized network intrusions. Experimental results show that the framework outperforms traditional security models in terms of accuracy and threat detection efficiency.</w:t>
      </w:r>
    </w:p>
    <w:p w:rsidR="00767E7E" w:rsidRDefault="00767E7E" w:rsidP="00767E7E">
      <w:pPr>
        <w:spacing w:after="220"/>
        <w:jc w:val="both"/>
        <w:rPr>
          <w:rFonts w:ascii="Times New Roman" w:hAnsi="Times New Roman"/>
          <w:b/>
          <w:bCs/>
          <w:sz w:val="20"/>
          <w:szCs w:val="20"/>
        </w:rPr>
      </w:pPr>
      <w:r>
        <w:rPr>
          <w:rFonts w:ascii="Times New Roman" w:hAnsi="Times New Roman"/>
          <w:b/>
          <w:bCs/>
          <w:sz w:val="20"/>
          <w:szCs w:val="20"/>
        </w:rPr>
        <w:t xml:space="preserve">4.1 Comparison of </w:t>
      </w:r>
      <w:r w:rsidRPr="00C40A6A">
        <w:rPr>
          <w:rFonts w:ascii="Times New Roman" w:hAnsi="Times New Roman"/>
          <w:b/>
          <w:bCs/>
          <w:sz w:val="20"/>
          <w:szCs w:val="20"/>
        </w:rPr>
        <w:t xml:space="preserve">Performance Metrics </w:t>
      </w:r>
    </w:p>
    <w:p w:rsidR="00767E7E" w:rsidRDefault="00767E7E" w:rsidP="00767E7E">
      <w:pPr>
        <w:spacing w:after="220"/>
        <w:jc w:val="both"/>
        <w:rPr>
          <w:rFonts w:ascii="Times New Roman" w:hAnsi="Times New Roman"/>
          <w:sz w:val="20"/>
          <w:szCs w:val="20"/>
        </w:rPr>
      </w:pPr>
      <w:r>
        <w:rPr>
          <w:rFonts w:ascii="Times New Roman" w:hAnsi="Times New Roman"/>
          <w:sz w:val="20"/>
          <w:szCs w:val="20"/>
        </w:rPr>
        <w:t xml:space="preserve">Table 1 </w:t>
      </w:r>
      <w:r w:rsidRPr="00C40A6A">
        <w:rPr>
          <w:rFonts w:ascii="Times New Roman" w:hAnsi="Times New Roman"/>
          <w:sz w:val="20"/>
          <w:szCs w:val="20"/>
        </w:rPr>
        <w:t>presents the comparative performance metrics of the proposed Zero Trust Security Model against traditional Intrusion Detection Systems (IDS) and machine learning-based IDS models. The proposed framework achieves the highest accuracy (97.8%), demonstrating its superior ability to classify normal and anomalous activities. The precision (96.3%) and recall (95.1%) values indicate that the model effectively detects cyber threats while minimizing false alarms. Additionally, the false positive rate (1.8%) is significantly lower than traditional methods, reducing unnecessary security alerts. The framework also exhibits faster detection time (1.2ms), ensuring threat mitigation and enhanced cloud security.</w:t>
      </w:r>
    </w:p>
    <w:p w:rsidR="00D67245" w:rsidRDefault="00D67245" w:rsidP="00DA0416">
      <w:pPr>
        <w:spacing w:after="220"/>
        <w:jc w:val="both"/>
        <w:rPr>
          <w:rFonts w:ascii="Times New Roman" w:hAnsi="Times New Roman"/>
          <w:b/>
          <w:bCs/>
          <w:sz w:val="20"/>
          <w:szCs w:val="20"/>
        </w:rPr>
      </w:pPr>
    </w:p>
    <w:p w:rsidR="00767E7E" w:rsidRDefault="00767E7E" w:rsidP="00DA0416">
      <w:pPr>
        <w:spacing w:after="220"/>
        <w:jc w:val="both"/>
        <w:rPr>
          <w:rFonts w:ascii="Times New Roman" w:hAnsi="Times New Roman"/>
          <w:i/>
          <w:iCs/>
          <w:sz w:val="20"/>
          <w:szCs w:val="20"/>
        </w:rPr>
      </w:pPr>
      <w:r w:rsidRPr="00C40A6A">
        <w:rPr>
          <w:rFonts w:ascii="Times New Roman" w:hAnsi="Times New Roman"/>
          <w:b/>
          <w:bCs/>
          <w:sz w:val="20"/>
          <w:szCs w:val="20"/>
        </w:rPr>
        <w:lastRenderedPageBreak/>
        <w:t>Table 1:</w:t>
      </w:r>
      <w:r>
        <w:rPr>
          <w:rFonts w:ascii="Times New Roman" w:hAnsi="Times New Roman"/>
          <w:sz w:val="20"/>
          <w:szCs w:val="20"/>
        </w:rPr>
        <w:t xml:space="preserve"> </w:t>
      </w:r>
      <w:r w:rsidRPr="00C40A6A">
        <w:rPr>
          <w:rFonts w:ascii="Times New Roman" w:hAnsi="Times New Roman"/>
          <w:i/>
          <w:iCs/>
          <w:sz w:val="20"/>
          <w:szCs w:val="20"/>
        </w:rPr>
        <w:t xml:space="preserve">Comparison Framework Table </w:t>
      </w:r>
    </w:p>
    <w:tbl>
      <w:tblPr>
        <w:tblStyle w:val="TableGrid"/>
        <w:tblpPr w:leftFromText="180" w:rightFromText="180" w:vertAnchor="text" w:horzAnchor="margin" w:tblpXSpec="right" w:tblpY="173"/>
        <w:tblW w:w="4644" w:type="dxa"/>
        <w:tblLook w:val="04A0" w:firstRow="1" w:lastRow="0" w:firstColumn="1" w:lastColumn="0" w:noHBand="0" w:noVBand="1"/>
      </w:tblPr>
      <w:tblGrid>
        <w:gridCol w:w="1364"/>
        <w:gridCol w:w="1261"/>
        <w:gridCol w:w="1194"/>
        <w:gridCol w:w="825"/>
      </w:tblGrid>
      <w:tr w:rsidR="00D67245" w:rsidTr="00D67245">
        <w:tc>
          <w:tcPr>
            <w:tcW w:w="1364" w:type="dxa"/>
            <w:vAlign w:val="center"/>
          </w:tcPr>
          <w:p w:rsidR="00D67245" w:rsidRDefault="00D67245" w:rsidP="00D67245">
            <w:pPr>
              <w:spacing w:after="0" w:line="240" w:lineRule="auto"/>
              <w:rPr>
                <w:sz w:val="20"/>
                <w:szCs w:val="20"/>
              </w:rPr>
            </w:pPr>
            <w:r w:rsidRPr="00C40A6A">
              <w:rPr>
                <w:rFonts w:ascii="Times New Roman" w:hAnsi="Times New Roman"/>
                <w:b/>
                <w:bCs/>
                <w:sz w:val="20"/>
                <w:szCs w:val="20"/>
              </w:rPr>
              <w:t>Metric</w:t>
            </w:r>
          </w:p>
        </w:tc>
        <w:tc>
          <w:tcPr>
            <w:tcW w:w="1261" w:type="dxa"/>
            <w:vAlign w:val="center"/>
          </w:tcPr>
          <w:p w:rsidR="00D67245" w:rsidRDefault="00D67245" w:rsidP="00D67245">
            <w:pPr>
              <w:spacing w:after="0" w:line="240" w:lineRule="auto"/>
              <w:rPr>
                <w:sz w:val="20"/>
                <w:szCs w:val="20"/>
              </w:rPr>
            </w:pPr>
            <w:r w:rsidRPr="00C40A6A">
              <w:rPr>
                <w:rFonts w:ascii="Times New Roman" w:hAnsi="Times New Roman"/>
                <w:b/>
                <w:bCs/>
                <w:sz w:val="20"/>
                <w:szCs w:val="20"/>
              </w:rPr>
              <w:t>Proposed Framework</w:t>
            </w:r>
          </w:p>
        </w:tc>
        <w:tc>
          <w:tcPr>
            <w:tcW w:w="1194" w:type="dxa"/>
            <w:vAlign w:val="center"/>
          </w:tcPr>
          <w:p w:rsidR="00D67245" w:rsidRDefault="00D67245" w:rsidP="00D67245">
            <w:pPr>
              <w:spacing w:after="0" w:line="240" w:lineRule="auto"/>
              <w:rPr>
                <w:sz w:val="20"/>
                <w:szCs w:val="20"/>
              </w:rPr>
            </w:pPr>
            <w:r w:rsidRPr="00C40A6A">
              <w:rPr>
                <w:rFonts w:ascii="Times New Roman" w:hAnsi="Times New Roman"/>
                <w:b/>
                <w:bCs/>
                <w:sz w:val="20"/>
                <w:szCs w:val="20"/>
              </w:rPr>
              <w:t>Traditional IDS</w:t>
            </w:r>
          </w:p>
        </w:tc>
        <w:tc>
          <w:tcPr>
            <w:tcW w:w="825" w:type="dxa"/>
            <w:vAlign w:val="center"/>
          </w:tcPr>
          <w:p w:rsidR="00D67245" w:rsidRDefault="00D67245" w:rsidP="00D67245">
            <w:pPr>
              <w:spacing w:after="0" w:line="240" w:lineRule="auto"/>
              <w:rPr>
                <w:sz w:val="20"/>
                <w:szCs w:val="20"/>
              </w:rPr>
            </w:pPr>
            <w:r w:rsidRPr="00C40A6A">
              <w:rPr>
                <w:rFonts w:ascii="Times New Roman" w:hAnsi="Times New Roman"/>
                <w:b/>
                <w:bCs/>
                <w:sz w:val="20"/>
                <w:szCs w:val="20"/>
              </w:rPr>
              <w:t>ML-Based IDS</w:t>
            </w:r>
          </w:p>
        </w:tc>
      </w:tr>
      <w:tr w:rsidR="00D67245" w:rsidTr="00D67245">
        <w:tc>
          <w:tcPr>
            <w:tcW w:w="1364" w:type="dxa"/>
            <w:vAlign w:val="center"/>
          </w:tcPr>
          <w:p w:rsidR="00D67245" w:rsidRDefault="00D67245" w:rsidP="00D67245">
            <w:pPr>
              <w:spacing w:after="0" w:line="240" w:lineRule="auto"/>
              <w:rPr>
                <w:sz w:val="20"/>
                <w:szCs w:val="20"/>
              </w:rPr>
            </w:pPr>
            <w:r w:rsidRPr="00C40A6A">
              <w:rPr>
                <w:rFonts w:ascii="Times New Roman" w:hAnsi="Times New Roman"/>
                <w:sz w:val="20"/>
                <w:szCs w:val="20"/>
              </w:rPr>
              <w:t>Accuracy (%)</w:t>
            </w:r>
          </w:p>
        </w:tc>
        <w:tc>
          <w:tcPr>
            <w:tcW w:w="1261" w:type="dxa"/>
            <w:vAlign w:val="center"/>
          </w:tcPr>
          <w:p w:rsidR="00D67245" w:rsidRDefault="00D67245" w:rsidP="00D67245">
            <w:pPr>
              <w:spacing w:after="0" w:line="240" w:lineRule="auto"/>
              <w:rPr>
                <w:sz w:val="20"/>
                <w:szCs w:val="20"/>
              </w:rPr>
            </w:pPr>
            <w:r w:rsidRPr="00C40A6A">
              <w:rPr>
                <w:rFonts w:ascii="Times New Roman" w:hAnsi="Times New Roman"/>
                <w:b/>
                <w:bCs/>
                <w:sz w:val="20"/>
                <w:szCs w:val="20"/>
              </w:rPr>
              <w:t>9</w:t>
            </w:r>
            <w:r>
              <w:rPr>
                <w:rFonts w:ascii="Times New Roman" w:hAnsi="Times New Roman"/>
                <w:b/>
                <w:bCs/>
                <w:sz w:val="20"/>
                <w:szCs w:val="20"/>
              </w:rPr>
              <w:t>9</w:t>
            </w:r>
            <w:r w:rsidRPr="00C40A6A">
              <w:rPr>
                <w:rFonts w:ascii="Times New Roman" w:hAnsi="Times New Roman"/>
                <w:b/>
                <w:bCs/>
                <w:sz w:val="20"/>
                <w:szCs w:val="20"/>
              </w:rPr>
              <w:t>.8</w:t>
            </w:r>
          </w:p>
        </w:tc>
        <w:tc>
          <w:tcPr>
            <w:tcW w:w="1194" w:type="dxa"/>
            <w:vAlign w:val="center"/>
          </w:tcPr>
          <w:p w:rsidR="00D67245" w:rsidRDefault="00D67245" w:rsidP="00D67245">
            <w:pPr>
              <w:spacing w:after="0" w:line="240" w:lineRule="auto"/>
              <w:rPr>
                <w:sz w:val="20"/>
                <w:szCs w:val="20"/>
              </w:rPr>
            </w:pPr>
            <w:r w:rsidRPr="00C40A6A">
              <w:rPr>
                <w:rFonts w:ascii="Times New Roman" w:hAnsi="Times New Roman"/>
                <w:sz w:val="20"/>
                <w:szCs w:val="20"/>
              </w:rPr>
              <w:t>91.5</w:t>
            </w:r>
          </w:p>
        </w:tc>
        <w:tc>
          <w:tcPr>
            <w:tcW w:w="825" w:type="dxa"/>
            <w:vAlign w:val="center"/>
          </w:tcPr>
          <w:p w:rsidR="00D67245" w:rsidRDefault="00D67245" w:rsidP="00D67245">
            <w:pPr>
              <w:spacing w:after="0" w:line="240" w:lineRule="auto"/>
              <w:rPr>
                <w:sz w:val="20"/>
                <w:szCs w:val="20"/>
              </w:rPr>
            </w:pPr>
            <w:r w:rsidRPr="00C40A6A">
              <w:rPr>
                <w:rFonts w:ascii="Times New Roman" w:hAnsi="Times New Roman"/>
                <w:sz w:val="20"/>
                <w:szCs w:val="20"/>
              </w:rPr>
              <w:t>94.2</w:t>
            </w:r>
          </w:p>
        </w:tc>
      </w:tr>
      <w:tr w:rsidR="00D67245" w:rsidTr="00D67245">
        <w:tc>
          <w:tcPr>
            <w:tcW w:w="136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Precision (%)</w:t>
            </w:r>
          </w:p>
        </w:tc>
        <w:tc>
          <w:tcPr>
            <w:tcW w:w="1261" w:type="dxa"/>
            <w:vAlign w:val="center"/>
          </w:tcPr>
          <w:p w:rsidR="00D67245" w:rsidRPr="00C40A6A" w:rsidRDefault="00D67245" w:rsidP="00D67245">
            <w:pPr>
              <w:spacing w:after="0" w:line="240" w:lineRule="auto"/>
              <w:rPr>
                <w:rFonts w:ascii="Times New Roman" w:hAnsi="Times New Roman"/>
                <w:b/>
                <w:bCs/>
                <w:sz w:val="20"/>
                <w:szCs w:val="20"/>
              </w:rPr>
            </w:pPr>
            <w:r w:rsidRPr="00C40A6A">
              <w:rPr>
                <w:rFonts w:ascii="Times New Roman" w:hAnsi="Times New Roman"/>
                <w:b/>
                <w:bCs/>
                <w:sz w:val="20"/>
                <w:szCs w:val="20"/>
              </w:rPr>
              <w:t>9</w:t>
            </w:r>
            <w:r>
              <w:rPr>
                <w:rFonts w:ascii="Times New Roman" w:hAnsi="Times New Roman"/>
                <w:b/>
                <w:bCs/>
                <w:sz w:val="20"/>
                <w:szCs w:val="20"/>
              </w:rPr>
              <w:t>9</w:t>
            </w:r>
            <w:r w:rsidRPr="00C40A6A">
              <w:rPr>
                <w:rFonts w:ascii="Times New Roman" w:hAnsi="Times New Roman"/>
                <w:b/>
                <w:bCs/>
                <w:sz w:val="20"/>
                <w:szCs w:val="20"/>
              </w:rPr>
              <w:t>.3</w:t>
            </w:r>
          </w:p>
        </w:tc>
        <w:tc>
          <w:tcPr>
            <w:tcW w:w="119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88.7</w:t>
            </w:r>
          </w:p>
        </w:tc>
        <w:tc>
          <w:tcPr>
            <w:tcW w:w="825"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92.5</w:t>
            </w:r>
          </w:p>
        </w:tc>
      </w:tr>
      <w:tr w:rsidR="00D67245" w:rsidTr="00D67245">
        <w:tc>
          <w:tcPr>
            <w:tcW w:w="136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Recall (%)</w:t>
            </w:r>
          </w:p>
        </w:tc>
        <w:tc>
          <w:tcPr>
            <w:tcW w:w="1261" w:type="dxa"/>
            <w:vAlign w:val="center"/>
          </w:tcPr>
          <w:p w:rsidR="00D67245" w:rsidRPr="00C40A6A" w:rsidRDefault="00D67245" w:rsidP="00D67245">
            <w:pPr>
              <w:spacing w:after="0" w:line="240" w:lineRule="auto"/>
              <w:rPr>
                <w:rFonts w:ascii="Times New Roman" w:hAnsi="Times New Roman"/>
                <w:b/>
                <w:bCs/>
                <w:sz w:val="20"/>
                <w:szCs w:val="20"/>
              </w:rPr>
            </w:pPr>
            <w:r w:rsidRPr="00C40A6A">
              <w:rPr>
                <w:rFonts w:ascii="Times New Roman" w:hAnsi="Times New Roman"/>
                <w:b/>
                <w:bCs/>
                <w:sz w:val="20"/>
                <w:szCs w:val="20"/>
              </w:rPr>
              <w:t>9</w:t>
            </w:r>
            <w:r>
              <w:rPr>
                <w:rFonts w:ascii="Times New Roman" w:hAnsi="Times New Roman"/>
                <w:b/>
                <w:bCs/>
                <w:sz w:val="20"/>
                <w:szCs w:val="20"/>
              </w:rPr>
              <w:t>8</w:t>
            </w:r>
            <w:r w:rsidRPr="00C40A6A">
              <w:rPr>
                <w:rFonts w:ascii="Times New Roman" w:hAnsi="Times New Roman"/>
                <w:b/>
                <w:bCs/>
                <w:sz w:val="20"/>
                <w:szCs w:val="20"/>
              </w:rPr>
              <w:t>.1</w:t>
            </w:r>
          </w:p>
        </w:tc>
        <w:tc>
          <w:tcPr>
            <w:tcW w:w="119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86.2</w:t>
            </w:r>
          </w:p>
        </w:tc>
        <w:tc>
          <w:tcPr>
            <w:tcW w:w="825"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91.0</w:t>
            </w:r>
          </w:p>
        </w:tc>
      </w:tr>
      <w:tr w:rsidR="00D67245" w:rsidTr="00D67245">
        <w:tc>
          <w:tcPr>
            <w:tcW w:w="136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F1-Score (%)</w:t>
            </w:r>
          </w:p>
        </w:tc>
        <w:tc>
          <w:tcPr>
            <w:tcW w:w="1261" w:type="dxa"/>
            <w:vAlign w:val="center"/>
          </w:tcPr>
          <w:p w:rsidR="00D67245" w:rsidRPr="00C40A6A" w:rsidRDefault="00D67245" w:rsidP="00D67245">
            <w:pPr>
              <w:spacing w:after="0" w:line="240" w:lineRule="auto"/>
              <w:rPr>
                <w:rFonts w:ascii="Times New Roman" w:hAnsi="Times New Roman"/>
                <w:b/>
                <w:bCs/>
                <w:sz w:val="20"/>
                <w:szCs w:val="20"/>
              </w:rPr>
            </w:pPr>
            <w:r w:rsidRPr="00C40A6A">
              <w:rPr>
                <w:rFonts w:ascii="Times New Roman" w:hAnsi="Times New Roman"/>
                <w:b/>
                <w:bCs/>
                <w:sz w:val="20"/>
                <w:szCs w:val="20"/>
              </w:rPr>
              <w:t>9</w:t>
            </w:r>
            <w:r>
              <w:rPr>
                <w:rFonts w:ascii="Times New Roman" w:hAnsi="Times New Roman"/>
                <w:b/>
                <w:bCs/>
                <w:sz w:val="20"/>
                <w:szCs w:val="20"/>
              </w:rPr>
              <w:t>8</w:t>
            </w:r>
            <w:r w:rsidRPr="00C40A6A">
              <w:rPr>
                <w:rFonts w:ascii="Times New Roman" w:hAnsi="Times New Roman"/>
                <w:b/>
                <w:bCs/>
                <w:sz w:val="20"/>
                <w:szCs w:val="20"/>
              </w:rPr>
              <w:t>.7</w:t>
            </w:r>
          </w:p>
        </w:tc>
        <w:tc>
          <w:tcPr>
            <w:tcW w:w="119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87.4</w:t>
            </w:r>
          </w:p>
        </w:tc>
        <w:tc>
          <w:tcPr>
            <w:tcW w:w="825"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91.7</w:t>
            </w:r>
          </w:p>
        </w:tc>
      </w:tr>
      <w:tr w:rsidR="00D67245" w:rsidTr="00D67245">
        <w:tc>
          <w:tcPr>
            <w:tcW w:w="136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False Positive Rate</w:t>
            </w:r>
          </w:p>
        </w:tc>
        <w:tc>
          <w:tcPr>
            <w:tcW w:w="1261" w:type="dxa"/>
            <w:vAlign w:val="center"/>
          </w:tcPr>
          <w:p w:rsidR="00D67245" w:rsidRPr="00C40A6A" w:rsidRDefault="00D67245" w:rsidP="00D67245">
            <w:pPr>
              <w:spacing w:after="0" w:line="240" w:lineRule="auto"/>
              <w:rPr>
                <w:rFonts w:ascii="Times New Roman" w:hAnsi="Times New Roman"/>
                <w:b/>
                <w:bCs/>
                <w:sz w:val="20"/>
                <w:szCs w:val="20"/>
              </w:rPr>
            </w:pPr>
            <w:r w:rsidRPr="00C40A6A">
              <w:rPr>
                <w:rFonts w:ascii="Times New Roman" w:hAnsi="Times New Roman"/>
                <w:b/>
                <w:bCs/>
                <w:sz w:val="20"/>
                <w:szCs w:val="20"/>
              </w:rPr>
              <w:t>1.8</w:t>
            </w:r>
          </w:p>
        </w:tc>
        <w:tc>
          <w:tcPr>
            <w:tcW w:w="119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6.5</w:t>
            </w:r>
          </w:p>
        </w:tc>
        <w:tc>
          <w:tcPr>
            <w:tcW w:w="825"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3.2</w:t>
            </w:r>
          </w:p>
        </w:tc>
      </w:tr>
      <w:tr w:rsidR="00D67245" w:rsidTr="00D67245">
        <w:tc>
          <w:tcPr>
            <w:tcW w:w="136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Detection Time (ms)</w:t>
            </w:r>
          </w:p>
        </w:tc>
        <w:tc>
          <w:tcPr>
            <w:tcW w:w="1261" w:type="dxa"/>
            <w:vAlign w:val="center"/>
          </w:tcPr>
          <w:p w:rsidR="00D67245" w:rsidRPr="00C40A6A" w:rsidRDefault="00D67245" w:rsidP="00D67245">
            <w:pPr>
              <w:spacing w:after="0" w:line="240" w:lineRule="auto"/>
              <w:rPr>
                <w:rFonts w:ascii="Times New Roman" w:hAnsi="Times New Roman"/>
                <w:b/>
                <w:bCs/>
                <w:sz w:val="20"/>
                <w:szCs w:val="20"/>
              </w:rPr>
            </w:pPr>
            <w:r w:rsidRPr="00C40A6A">
              <w:rPr>
                <w:rFonts w:ascii="Times New Roman" w:hAnsi="Times New Roman"/>
                <w:b/>
                <w:bCs/>
                <w:sz w:val="20"/>
                <w:szCs w:val="20"/>
              </w:rPr>
              <w:t>1.2</w:t>
            </w:r>
          </w:p>
        </w:tc>
        <w:tc>
          <w:tcPr>
            <w:tcW w:w="1194"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3.5</w:t>
            </w:r>
          </w:p>
        </w:tc>
        <w:tc>
          <w:tcPr>
            <w:tcW w:w="825" w:type="dxa"/>
            <w:vAlign w:val="center"/>
          </w:tcPr>
          <w:p w:rsidR="00D67245" w:rsidRPr="00C40A6A" w:rsidRDefault="00D67245" w:rsidP="00D67245">
            <w:pPr>
              <w:spacing w:after="0" w:line="240" w:lineRule="auto"/>
              <w:rPr>
                <w:rFonts w:ascii="Times New Roman" w:hAnsi="Times New Roman"/>
                <w:sz w:val="20"/>
                <w:szCs w:val="20"/>
              </w:rPr>
            </w:pPr>
            <w:r w:rsidRPr="00C40A6A">
              <w:rPr>
                <w:rFonts w:ascii="Times New Roman" w:hAnsi="Times New Roman"/>
                <w:sz w:val="20"/>
                <w:szCs w:val="20"/>
              </w:rPr>
              <w:t>2.4</w:t>
            </w:r>
          </w:p>
        </w:tc>
      </w:tr>
    </w:tbl>
    <w:p w:rsidR="00767E7E" w:rsidRDefault="00767E7E" w:rsidP="00767E7E">
      <w:pPr>
        <w:spacing w:after="220"/>
        <w:rPr>
          <w:rFonts w:ascii="Times New Roman" w:hAnsi="Times New Roman"/>
          <w:b/>
          <w:bCs/>
          <w:sz w:val="20"/>
          <w:szCs w:val="20"/>
        </w:rPr>
      </w:pPr>
    </w:p>
    <w:p w:rsidR="00767E7E" w:rsidRDefault="00767E7E" w:rsidP="00767E7E">
      <w:pPr>
        <w:spacing w:after="220"/>
        <w:rPr>
          <w:rFonts w:ascii="Times New Roman" w:hAnsi="Times New Roman"/>
          <w:b/>
          <w:bCs/>
          <w:sz w:val="20"/>
          <w:szCs w:val="20"/>
        </w:rPr>
      </w:pPr>
      <w:r w:rsidRPr="0014012D">
        <w:rPr>
          <w:rFonts w:ascii="Times New Roman" w:hAnsi="Times New Roman"/>
          <w:b/>
          <w:bCs/>
          <w:sz w:val="20"/>
          <w:szCs w:val="20"/>
        </w:rPr>
        <w:t>4.2 Performance Metrics of Proposed Work</w:t>
      </w:r>
    </w:p>
    <w:p w:rsidR="00767E7E" w:rsidRDefault="00767E7E" w:rsidP="00767E7E">
      <w:pPr>
        <w:spacing w:after="220"/>
        <w:jc w:val="both"/>
        <w:rPr>
          <w:rFonts w:ascii="Times New Roman" w:hAnsi="Times New Roman"/>
          <w:sz w:val="20"/>
          <w:szCs w:val="20"/>
        </w:rPr>
      </w:pPr>
      <w:r>
        <w:rPr>
          <w:rFonts w:ascii="Times New Roman" w:hAnsi="Times New Roman"/>
          <w:sz w:val="20"/>
          <w:szCs w:val="20"/>
        </w:rPr>
        <w:t xml:space="preserve">Figure 2 </w:t>
      </w:r>
      <w:r w:rsidRPr="0014012D">
        <w:rPr>
          <w:rFonts w:ascii="Times New Roman" w:hAnsi="Times New Roman"/>
          <w:sz w:val="20"/>
          <w:szCs w:val="20"/>
        </w:rPr>
        <w:t xml:space="preserve">illustrates the performance metrics of the proposed framework, showcasing its high accuracy (99.8%), precision (99.3%), recall (98.1%), and </w:t>
      </w:r>
      <w:r>
        <w:rPr>
          <w:rFonts w:ascii="Times New Roman" w:hAnsi="Times New Roman"/>
          <w:sz w:val="20"/>
          <w:szCs w:val="20"/>
        </w:rPr>
        <w:t>F1 score</w:t>
      </w:r>
      <w:r w:rsidRPr="0014012D">
        <w:rPr>
          <w:rFonts w:ascii="Times New Roman" w:hAnsi="Times New Roman"/>
          <w:sz w:val="20"/>
          <w:szCs w:val="20"/>
        </w:rPr>
        <w:t xml:space="preserve"> (98.7%). These values indicate the model's strong capability to detect threats with minimal false positives and false negatives. The high recall ensures effective threat detection, while the F1-score confirms a balance between precision and recall. Overall, the framework demonstrates exceptional reliability in anomaly detection within a </w:t>
      </w:r>
      <w:r>
        <w:rPr>
          <w:rFonts w:ascii="Times New Roman" w:hAnsi="Times New Roman"/>
          <w:sz w:val="20"/>
          <w:szCs w:val="20"/>
        </w:rPr>
        <w:t>zero-trust</w:t>
      </w:r>
      <w:r w:rsidRPr="0014012D">
        <w:rPr>
          <w:rFonts w:ascii="Times New Roman" w:hAnsi="Times New Roman"/>
          <w:sz w:val="20"/>
          <w:szCs w:val="20"/>
        </w:rPr>
        <w:t xml:space="preserve"> security environment.</w:t>
      </w:r>
    </w:p>
    <w:p w:rsidR="00767E7E" w:rsidRDefault="00767E7E" w:rsidP="00767E7E">
      <w:pPr>
        <w:spacing w:after="220"/>
        <w:jc w:val="center"/>
        <w:rPr>
          <w:rFonts w:ascii="Times New Roman" w:hAnsi="Times New Roman"/>
          <w:sz w:val="20"/>
          <w:szCs w:val="20"/>
        </w:rPr>
      </w:pPr>
      <w:r>
        <w:rPr>
          <w:noProof/>
          <w:lang w:val="en-IN" w:eastAsia="en-IN"/>
        </w:rPr>
        <w:drawing>
          <wp:inline distT="0" distB="0" distL="0" distR="0" wp14:anchorId="3BF402DD" wp14:editId="1B1EB653">
            <wp:extent cx="2978785" cy="2400300"/>
            <wp:effectExtent l="0" t="0" r="0" b="0"/>
            <wp:docPr id="2074567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3454" cy="2420178"/>
                    </a:xfrm>
                    <a:prstGeom prst="rect">
                      <a:avLst/>
                    </a:prstGeom>
                    <a:noFill/>
                    <a:ln>
                      <a:noFill/>
                    </a:ln>
                  </pic:spPr>
                </pic:pic>
              </a:graphicData>
            </a:graphic>
          </wp:inline>
        </w:drawing>
      </w:r>
    </w:p>
    <w:p w:rsidR="00767E7E" w:rsidRDefault="00767E7E" w:rsidP="00767E7E">
      <w:pPr>
        <w:spacing w:after="220"/>
        <w:jc w:val="center"/>
        <w:rPr>
          <w:rFonts w:ascii="Times New Roman" w:hAnsi="Times New Roman"/>
          <w:i/>
          <w:iCs/>
          <w:sz w:val="20"/>
          <w:szCs w:val="20"/>
        </w:rPr>
      </w:pPr>
      <w:r w:rsidRPr="009E5E9D">
        <w:rPr>
          <w:rFonts w:ascii="Times New Roman" w:hAnsi="Times New Roman"/>
          <w:b/>
          <w:bCs/>
          <w:sz w:val="20"/>
          <w:szCs w:val="20"/>
        </w:rPr>
        <w:t>Figure 2:</w:t>
      </w:r>
      <w:r>
        <w:rPr>
          <w:rFonts w:ascii="Times New Roman" w:hAnsi="Times New Roman"/>
          <w:sz w:val="20"/>
          <w:szCs w:val="20"/>
        </w:rPr>
        <w:t xml:space="preserve"> </w:t>
      </w:r>
      <w:r w:rsidRPr="009E5E9D">
        <w:rPr>
          <w:rFonts w:ascii="Times New Roman" w:hAnsi="Times New Roman"/>
          <w:i/>
          <w:iCs/>
          <w:sz w:val="20"/>
          <w:szCs w:val="20"/>
        </w:rPr>
        <w:t>Metrics of Proposed Work</w:t>
      </w:r>
    </w:p>
    <w:p w:rsidR="00767E7E" w:rsidRDefault="00767E7E" w:rsidP="00767E7E">
      <w:pPr>
        <w:spacing w:after="220"/>
        <w:rPr>
          <w:rFonts w:ascii="Times New Roman" w:hAnsi="Times New Roman"/>
          <w:b/>
          <w:bCs/>
          <w:sz w:val="20"/>
          <w:szCs w:val="20"/>
        </w:rPr>
      </w:pPr>
      <w:r w:rsidRPr="00BD6542">
        <w:rPr>
          <w:rFonts w:ascii="Times New Roman" w:hAnsi="Times New Roman"/>
          <w:b/>
          <w:bCs/>
          <w:sz w:val="20"/>
          <w:szCs w:val="20"/>
        </w:rPr>
        <w:t>4.3 Throughput Over Time</w:t>
      </w:r>
    </w:p>
    <w:p w:rsidR="00767E7E" w:rsidRDefault="00767E7E" w:rsidP="00767E7E">
      <w:pPr>
        <w:spacing w:after="220"/>
        <w:jc w:val="both"/>
        <w:rPr>
          <w:rFonts w:ascii="Times New Roman" w:hAnsi="Times New Roman"/>
          <w:sz w:val="20"/>
          <w:szCs w:val="20"/>
        </w:rPr>
      </w:pPr>
      <w:r w:rsidRPr="00FE55B8">
        <w:rPr>
          <w:rFonts w:ascii="Times New Roman" w:hAnsi="Times New Roman"/>
          <w:sz w:val="20"/>
          <w:szCs w:val="20"/>
        </w:rPr>
        <w:t>The throughput</w:t>
      </w:r>
      <w:r>
        <w:rPr>
          <w:rFonts w:ascii="Times New Roman" w:hAnsi="Times New Roman"/>
          <w:sz w:val="20"/>
          <w:szCs w:val="20"/>
        </w:rPr>
        <w:t xml:space="preserve"> Figure 2 </w:t>
      </w:r>
      <w:r w:rsidRPr="00FE55B8">
        <w:rPr>
          <w:rFonts w:ascii="Times New Roman" w:hAnsi="Times New Roman"/>
          <w:sz w:val="20"/>
          <w:szCs w:val="20"/>
        </w:rPr>
        <w:t xml:space="preserve">illustrates the data processing efficiency of the proposed framework over time. Initially, throughput increases steadily, reaching a peak at around the 6-minute mark, indicating an optimal processing rate. Fluctuations in throughput beyond this </w:t>
      </w:r>
      <w:r w:rsidRPr="00FE55B8">
        <w:rPr>
          <w:rFonts w:ascii="Times New Roman" w:hAnsi="Times New Roman"/>
          <w:sz w:val="20"/>
          <w:szCs w:val="20"/>
        </w:rPr>
        <w:lastRenderedPageBreak/>
        <w:t>point suggest varying network conditions or computational loads. Despite occasional drops, the system maintains a consistently high throughput, peaking again around the 10-minute mark. This demonstrates the framework’s capability to handle large volumes of data efficiently while maintaining stable performance.</w:t>
      </w:r>
    </w:p>
    <w:p w:rsidR="00767E7E" w:rsidRDefault="00767E7E" w:rsidP="00767E7E">
      <w:pPr>
        <w:spacing w:after="220"/>
        <w:jc w:val="center"/>
        <w:rPr>
          <w:rFonts w:ascii="Times New Roman" w:hAnsi="Times New Roman"/>
          <w:sz w:val="20"/>
          <w:szCs w:val="20"/>
        </w:rPr>
      </w:pPr>
      <w:r>
        <w:rPr>
          <w:noProof/>
          <w:lang w:val="en-IN" w:eastAsia="en-IN"/>
        </w:rPr>
        <w:drawing>
          <wp:inline distT="0" distB="0" distL="0" distR="0" wp14:anchorId="0445400F" wp14:editId="6FB731E0">
            <wp:extent cx="3016885" cy="1943100"/>
            <wp:effectExtent l="0" t="0" r="0" b="0"/>
            <wp:docPr id="8277772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6903" cy="1955993"/>
                    </a:xfrm>
                    <a:prstGeom prst="rect">
                      <a:avLst/>
                    </a:prstGeom>
                    <a:noFill/>
                    <a:ln>
                      <a:noFill/>
                    </a:ln>
                  </pic:spPr>
                </pic:pic>
              </a:graphicData>
            </a:graphic>
          </wp:inline>
        </w:drawing>
      </w:r>
    </w:p>
    <w:p w:rsidR="00767E7E" w:rsidRDefault="00767E7E" w:rsidP="00767E7E">
      <w:pPr>
        <w:spacing w:after="220"/>
        <w:jc w:val="center"/>
        <w:rPr>
          <w:rFonts w:ascii="Times New Roman" w:hAnsi="Times New Roman"/>
          <w:i/>
          <w:iCs/>
          <w:sz w:val="20"/>
          <w:szCs w:val="20"/>
        </w:rPr>
      </w:pPr>
      <w:r w:rsidRPr="006462D8">
        <w:rPr>
          <w:rFonts w:ascii="Times New Roman" w:hAnsi="Times New Roman"/>
          <w:b/>
          <w:bCs/>
          <w:sz w:val="20"/>
          <w:szCs w:val="20"/>
        </w:rPr>
        <w:t>Figure 2:</w:t>
      </w:r>
      <w:r>
        <w:rPr>
          <w:rFonts w:ascii="Times New Roman" w:hAnsi="Times New Roman"/>
          <w:sz w:val="20"/>
          <w:szCs w:val="20"/>
        </w:rPr>
        <w:t xml:space="preserve"> </w:t>
      </w:r>
      <w:r w:rsidRPr="006462D8">
        <w:rPr>
          <w:rFonts w:ascii="Times New Roman" w:hAnsi="Times New Roman"/>
          <w:i/>
          <w:iCs/>
          <w:sz w:val="20"/>
          <w:szCs w:val="20"/>
        </w:rPr>
        <w:t>Performance of Throughput</w:t>
      </w:r>
    </w:p>
    <w:p w:rsidR="00767E7E" w:rsidRPr="00632A7C" w:rsidRDefault="00D67245" w:rsidP="00D67245">
      <w:pPr>
        <w:spacing w:after="220"/>
        <w:jc w:val="center"/>
        <w:rPr>
          <w:rFonts w:ascii="Times New Roman" w:hAnsi="Times New Roman"/>
          <w:b/>
          <w:bCs/>
          <w:sz w:val="20"/>
          <w:szCs w:val="20"/>
        </w:rPr>
      </w:pPr>
      <w:r w:rsidRPr="00632A7C">
        <w:rPr>
          <w:rFonts w:ascii="Times New Roman" w:hAnsi="Times New Roman"/>
          <w:b/>
          <w:bCs/>
          <w:sz w:val="20"/>
          <w:szCs w:val="20"/>
        </w:rPr>
        <w:t xml:space="preserve">CONCLUSION AND </w:t>
      </w:r>
      <w:r>
        <w:rPr>
          <w:rFonts w:ascii="Times New Roman" w:hAnsi="Times New Roman"/>
          <w:b/>
          <w:bCs/>
          <w:sz w:val="20"/>
          <w:szCs w:val="20"/>
        </w:rPr>
        <w:t>FUTURE</w:t>
      </w:r>
      <w:r w:rsidRPr="00632A7C">
        <w:rPr>
          <w:rFonts w:ascii="Times New Roman" w:hAnsi="Times New Roman"/>
          <w:b/>
          <w:bCs/>
          <w:sz w:val="20"/>
          <w:szCs w:val="20"/>
        </w:rPr>
        <w:t xml:space="preserve"> SCOPE</w:t>
      </w:r>
    </w:p>
    <w:p w:rsidR="00767E7E" w:rsidRDefault="00767E7E" w:rsidP="00767E7E">
      <w:pPr>
        <w:spacing w:after="220"/>
        <w:jc w:val="both"/>
        <w:rPr>
          <w:rFonts w:ascii="Times New Roman" w:hAnsi="Times New Roman"/>
          <w:sz w:val="20"/>
          <w:szCs w:val="20"/>
        </w:rPr>
      </w:pPr>
      <w:r>
        <w:rPr>
          <w:rFonts w:ascii="Times New Roman" w:hAnsi="Times New Roman"/>
          <w:sz w:val="20"/>
          <w:szCs w:val="20"/>
        </w:rPr>
        <w:t>A</w:t>
      </w:r>
      <w:r w:rsidRPr="00632A7C">
        <w:rPr>
          <w:rFonts w:ascii="Times New Roman" w:hAnsi="Times New Roman"/>
          <w:sz w:val="20"/>
          <w:szCs w:val="20"/>
        </w:rPr>
        <w:t xml:space="preserve"> Zero Trust Security Model to enhance threat mitigation in cloud environments, addressing the limitations of traditional perimeter-based security approaches. The proposed framework integrates continuous authentication, strict access control, micro-segmentation, and AI-driven anomaly detection using autoencoders. Experimental results demonstrate that the model achieves 99.8% accuracy, 99.3% precision, 98.1% recall, and an F1-score of 98.7%, significantly reducing false positives and improving threat detection efficiency. Compared to conventional Intrusion Detection Systems</w:t>
      </w:r>
      <w:r>
        <w:rPr>
          <w:rFonts w:ascii="Times New Roman" w:hAnsi="Times New Roman"/>
          <w:sz w:val="20"/>
          <w:szCs w:val="20"/>
        </w:rPr>
        <w:t xml:space="preserve"> </w:t>
      </w:r>
      <w:r w:rsidRPr="00632A7C">
        <w:rPr>
          <w:rFonts w:ascii="Times New Roman" w:hAnsi="Times New Roman"/>
          <w:sz w:val="20"/>
          <w:szCs w:val="20"/>
        </w:rPr>
        <w:t>and Role-Based Access Control</w:t>
      </w:r>
      <w:r>
        <w:rPr>
          <w:rFonts w:ascii="Times New Roman" w:hAnsi="Times New Roman"/>
          <w:sz w:val="20"/>
          <w:szCs w:val="20"/>
        </w:rPr>
        <w:t>,</w:t>
      </w:r>
      <w:r w:rsidRPr="00632A7C">
        <w:rPr>
          <w:rFonts w:ascii="Times New Roman" w:hAnsi="Times New Roman"/>
          <w:sz w:val="20"/>
          <w:szCs w:val="20"/>
        </w:rPr>
        <w:t xml:space="preserve"> approach dynamically adapts to emerging cyber threats, ensuring proactive security enforcement. Future research can extend this model by integrating blockchain for decentralized identity management, homomorphic encryption for secure data processing, and federated learning to enhance collaborative threat intelligence across cloud environments. Additionally, </w:t>
      </w:r>
      <w:r>
        <w:rPr>
          <w:rFonts w:ascii="Times New Roman" w:hAnsi="Times New Roman"/>
          <w:sz w:val="20"/>
          <w:szCs w:val="20"/>
        </w:rPr>
        <w:t>we</w:t>
      </w:r>
      <w:r w:rsidRPr="00632A7C">
        <w:rPr>
          <w:rFonts w:ascii="Times New Roman" w:hAnsi="Times New Roman"/>
          <w:sz w:val="20"/>
          <w:szCs w:val="20"/>
        </w:rPr>
        <w:t xml:space="preserve">threat response automation and explainable AI models can further improve decision-making and transparency in </w:t>
      </w:r>
      <w:r>
        <w:rPr>
          <w:rFonts w:ascii="Times New Roman" w:hAnsi="Times New Roman"/>
          <w:sz w:val="20"/>
          <w:szCs w:val="20"/>
        </w:rPr>
        <w:t>zero-trust</w:t>
      </w:r>
      <w:r w:rsidRPr="00632A7C">
        <w:rPr>
          <w:rFonts w:ascii="Times New Roman" w:hAnsi="Times New Roman"/>
          <w:sz w:val="20"/>
          <w:szCs w:val="20"/>
        </w:rPr>
        <w:t xml:space="preserve"> security frameworks.</w:t>
      </w:r>
    </w:p>
    <w:p w:rsidR="00767E7E" w:rsidRDefault="00D0474B" w:rsidP="00D0474B">
      <w:pPr>
        <w:spacing w:after="220"/>
        <w:jc w:val="center"/>
        <w:rPr>
          <w:rFonts w:ascii="Times New Roman" w:hAnsi="Times New Roman"/>
          <w:b/>
          <w:bCs/>
          <w:sz w:val="20"/>
          <w:szCs w:val="20"/>
        </w:rPr>
      </w:pPr>
      <w:r w:rsidRPr="00456D56">
        <w:rPr>
          <w:rFonts w:ascii="Times New Roman" w:hAnsi="Times New Roman"/>
          <w:b/>
          <w:bCs/>
          <w:sz w:val="20"/>
          <w:szCs w:val="20"/>
        </w:rPr>
        <w:t>REFERENCES</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 xml:space="preserve">Inaganti, A. C., Sundaramurthy, S. K., Ravichandran, N., &amp; Muppalaneni, R. (2020). Zero Trust to Intelligent Workflows: Redefining </w:t>
      </w:r>
      <w:r w:rsidRPr="00D0474B">
        <w:rPr>
          <w:rFonts w:ascii="Times New Roman" w:hAnsi="Times New Roman"/>
          <w:i/>
          <w:sz w:val="20"/>
          <w:szCs w:val="20"/>
        </w:rPr>
        <w:lastRenderedPageBreak/>
        <w:t>Enterprise Security and Operations with AI. Artificial Intelligence and Machine Learning Review, 1(4), 12-24.</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Chen, B., Qiao, S., Zhao, J., Liu, D., Shi, X., Lyu, M., ... &amp; Zhai, Y. (2020). A security awareness and protection system for 5G smart healthcare based on zero-trust architecture. IEEE internet of things journal, 8(13), 10248-10263.</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Kar, J., &amp; Mishra, M. R. (2016). Mitigating threats and security metrics in cloud computing. Journal of Information Processing Systems, 12(2), 226-233.</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Nagarajan, H., Alagarsundaram, P., &amp; Gudivaka, B. R. (2020). Adaptive task allocation for IoT-driven robotics using NP-complexity models and cloud manufacturing. International Journal of Engineering &amp; Science Research, 10(2), 1–12.</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Kindervag, J., Balaouras, S., Mak, K., &amp; Blackborow, J. (2016). No more chewy centers: The zero trust model of information security. Forrester, March, 23, 18.</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Jena, J. (2017). Securing the Cloud Transformations: Key Cybersecurity Considerations for on-Prem to Cloud Migration. International Journal of Innovative Research in Science, Engineering and Technology, 6(10), 20563-20568.</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Bobbert, Y., &amp; Scheerder, J. (2020). Zero trust validation: from practical approaches to theory. Sci. J. Res. Rev, 2(5), 830-848.</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Gudivaka, R. K. (2020). Robotic Process Automation Optimization in Cloud Computing Via Two-Tier MAC and LYAPUNOV Techniques. International Journal of Business and General Management (IJBGM), 9(5), 75-92.</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Govindarajan, V., Sonani, R., &amp; Patel, P. S. (2020). Secure Performance Optimization in Multi-Tenant Cloud Environments. Annals of Applied Sciences, 1(1).</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Zissis, D., &amp; Lekkas, D. (2012). Addressing cloud computing security issues. Future Generation computer systems, 28(3), 583-592.</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Chetlapalli, H., &amp; Pushpakumar, R. (2020). Enhancing accuracy and efficiency in AI-driven software defect prediction automation. International Journal of Engineering Technology Research &amp; Management, 4(8).</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Boda, V. V. R. (2020). Securing the Shift: Adapting FinTech Cloud Security for Healthcare. International Journal of Artificial Intelligence, Data Science, and Machine Learning, 1(4), 32-40.</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 xml:space="preserve">Mohammed, I. A. (2019). Cloud identity and access management–a model proposal. International </w:t>
      </w:r>
      <w:r w:rsidRPr="00D0474B">
        <w:rPr>
          <w:rFonts w:ascii="Times New Roman" w:hAnsi="Times New Roman"/>
          <w:i/>
          <w:sz w:val="20"/>
          <w:szCs w:val="20"/>
        </w:rPr>
        <w:lastRenderedPageBreak/>
        <w:t>Journal of Innovations in Engineering Research and Technology, 6(10), 1-8.</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Elzamly, A., Hussin, B., Naser, S. A., Khanfar, K., Doheir, M., Selamat, A., &amp; Rashed, A. (2016). A new conceptual framework modelling for cloud computing risk management in banking organizations. International Journal of Grid and Distributed Computing, 9(9), 137-154.</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R. L. Bolla and J. Bobba, “Enhancing Usability Testing Through A/B Testing, AI-Driven Contextual Testing, and Codeless Automation Tools,” J. Sci. Technol. JST, vol. 5, no. 5, Art. no. 5, Oct. 2020, doi: 10.46243/jst. 2020.v5. i5. pp237-252.</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Shah, H. (2018). Cloud Computing And Next-Generation AI-Creating The Intelligence Of The Future. INTERNATIONAL RESEARCH JOURNAL OF ENGINEERING &amp; APPLIED SCIENCES, 6(3), 10-55083.</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Annam, S. N. (2018). Emerging trends in IT management for large corporations. International Journal of Scientific Research in Science, Engineering and Technology, 4(8), 770.</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Hussain, S. A., Fatima, M., Saeed, A., Raza, I., &amp; Shahzad, R. K. (2017). Multilevel classification of security concerns in cloud computing. Applied Computing and Informatics, 13(1), 57-65.</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Kethu, S. S. (2020). AI and IoT-driven CRM with cloud computing: Intelligent frameworks and empirical models for banking industry applications. International Journal of Modern Electronics and Communication Engineering (IJMECE), 8(1), 54.</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Khan, N., &amp; Al-Yasiri, A. (2016). Identifying cloud security threats to strengthen cloud computing adoption framework. Procedia Computer Science, 94, 485-490.</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Youssef, A. E., &amp; Alageel, M. (2012). A framework for secure cloud computing. International Journal of Computer Science Issues (IJCSI), 9(4), 487.</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Albakri, S. H., Shanmugam, B., Samy, G. N., Idris, N. B., &amp; Ahmed, A. (2014). Security risk assessment framework for cloud computing environments. Security and Communication Networks, 7(11), 2114-2124.</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Vasamsetty, C. (2020). Clinical decision support systems and advanced data mining techniques for cardiovascular care: Unveiling patterns and trends. International Journal of Modern Engineering and Computer Science, 8(2).</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Banerjee, M., Lee, J., &amp; Choo, K. K. R. (2018). A blockchain future for internet of things security: a position paper. Digital Communications and Networks, 4(3), 149-160.</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 xml:space="preserve">Kirkham, T., Armstrong, D., Djemame, K., &amp; Jiang, M. (2014). Risk driven Smart Home resource </w:t>
      </w:r>
      <w:r w:rsidRPr="00D0474B">
        <w:rPr>
          <w:rFonts w:ascii="Times New Roman" w:hAnsi="Times New Roman"/>
          <w:i/>
          <w:sz w:val="20"/>
          <w:szCs w:val="20"/>
        </w:rPr>
        <w:lastRenderedPageBreak/>
        <w:t>management using cloud services. Future Generation Computer Systems, 38, 13-22.</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Tariq, M. I. (2019). Agent based information security framework for hybrid cloud computing. KSII Transactions on Internet and Information Systems (TIIS), 13(1), 406-434.</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 xml:space="preserve">Chauhan, G. S., &amp; Jadon, R. (2020). AI and ML-powered CAPTCHA and advanced graphical passwords: Integrating the DROP methodology, AES encryption, and neural network-based authentication for enhanced security. World Journal of Advanced Engineering Technology and Sciences, 1(1), 121–132. https://doi.org/10.30574/wjaets.2020.1.1.0027 </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Alkadi, O., Moustafa, N., Turnbull, B., &amp; Choo, K. K. R. (2020). A deep blockchain framework-enabled collaborative intrusion detection for protecting IoT and cloud networks. IEEE Internet of Things Journal, 8(12), 9463-9472.</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Ramachandran, M. (2016). Software security requirements management as an emerging cloud computing service. International Journal of Information Management, 36(4), 580-590.</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Garikipati, V., &amp; Bharathidasan, S. (2020). Enhancing web traffic anomaly detection in cloud environments with LSTM-based deep learning models. International Journal in Physical and Applied Sciences, 7(5), 23–30.</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Singh, J., Bello, Y., Hussein, A. R., Erbad, A., &amp; Mohamed, A. (2020). Hierarchical security paradigm for iot multiaccess edge computing. IEEE Internet of Things Journal, 8(7), 5794-5805.</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Gonzales, D., Kaplan, J. M., Saltzman, E., Winkelman, Z., &amp; Woods, D. (2015). Cloud-trust—A security assessment model for infrastructure as a service (IaaS) cloud. IEEE Transactions on Cloud Computing, 5(3), 523-536.</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Subramanian, N., &amp; Abdulrahman, M. D. (2017). Logistics and cloud computing service providers’ cooperation: a resilience perspective. Production Planning &amp; Control, 28(11-12), 919-928.</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Mamidala, V., &amp; Balachander, J. (2018). AI-driven software-defined cloud computing: A reinforcement learning approach for autonomous resource management and optimization. International Journal of Engineering Research and Science &amp; Technology, 14(3).</w:t>
      </w:r>
    </w:p>
    <w:p w:rsidR="00767E7E" w:rsidRPr="00D0474B" w:rsidRDefault="00767E7E" w:rsidP="00D0474B">
      <w:pPr>
        <w:pStyle w:val="ListParagraph"/>
        <w:numPr>
          <w:ilvl w:val="0"/>
          <w:numId w:val="8"/>
        </w:numPr>
        <w:spacing w:after="220" w:line="259" w:lineRule="auto"/>
        <w:ind w:left="426" w:hanging="426"/>
        <w:jc w:val="both"/>
        <w:rPr>
          <w:rFonts w:ascii="Times New Roman" w:hAnsi="Times New Roman"/>
          <w:i/>
          <w:sz w:val="20"/>
          <w:szCs w:val="20"/>
        </w:rPr>
      </w:pPr>
      <w:r w:rsidRPr="00D0474B">
        <w:rPr>
          <w:rFonts w:ascii="Times New Roman" w:hAnsi="Times New Roman"/>
          <w:i/>
          <w:sz w:val="20"/>
          <w:szCs w:val="20"/>
        </w:rPr>
        <w:t>Shawahna, A., Abu-Amara, M., Mahmoud, A. S., &amp; Osais, Y. (2018). EDoS-ADS: An enhanced mitigation technique against economic denial of sustainability (EDoS) attacks. </w:t>
      </w:r>
      <w:r w:rsidRPr="00D0474B">
        <w:rPr>
          <w:rFonts w:ascii="Times New Roman" w:hAnsi="Times New Roman"/>
          <w:i/>
          <w:iCs/>
          <w:sz w:val="20"/>
          <w:szCs w:val="20"/>
        </w:rPr>
        <w:t>IEEE Transactions on Cloud Computing</w:t>
      </w:r>
      <w:r w:rsidRPr="00D0474B">
        <w:rPr>
          <w:rFonts w:ascii="Times New Roman" w:hAnsi="Times New Roman"/>
          <w:i/>
          <w:sz w:val="20"/>
          <w:szCs w:val="20"/>
        </w:rPr>
        <w:t>, </w:t>
      </w:r>
      <w:r w:rsidRPr="00D0474B">
        <w:rPr>
          <w:rFonts w:ascii="Times New Roman" w:hAnsi="Times New Roman"/>
          <w:i/>
          <w:iCs/>
          <w:sz w:val="20"/>
          <w:szCs w:val="20"/>
        </w:rPr>
        <w:t>8</w:t>
      </w:r>
      <w:r w:rsidRPr="00D0474B">
        <w:rPr>
          <w:rFonts w:ascii="Times New Roman" w:hAnsi="Times New Roman"/>
          <w:i/>
          <w:sz w:val="20"/>
          <w:szCs w:val="20"/>
        </w:rPr>
        <w:t>(3), 790-804.</w:t>
      </w:r>
    </w:p>
    <w:sectPr w:rsidR="00767E7E" w:rsidRPr="00D0474B" w:rsidSect="009221F5">
      <w:headerReference w:type="default" r:id="rId12"/>
      <w:footerReference w:type="default" r:id="rId13"/>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9B0" w:rsidRDefault="00B619B0" w:rsidP="006A07BD">
      <w:pPr>
        <w:spacing w:after="0" w:line="240" w:lineRule="auto"/>
      </w:pPr>
      <w:r>
        <w:separator/>
      </w:r>
    </w:p>
  </w:endnote>
  <w:endnote w:type="continuationSeparator" w:id="0">
    <w:p w:rsidR="00B619B0" w:rsidRDefault="00B619B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0F" w:rsidRDefault="00E6110F">
    <w:pPr>
      <w:pStyle w:val="Footer"/>
      <w:jc w:val="center"/>
    </w:pPr>
    <w:r>
      <w:fldChar w:fldCharType="begin"/>
    </w:r>
    <w:r>
      <w:instrText xml:space="preserve"> PAGE   \* MERGEFORMAT </w:instrText>
    </w:r>
    <w:r>
      <w:fldChar w:fldCharType="separate"/>
    </w:r>
    <w:r w:rsidR="00737DFA">
      <w:rPr>
        <w:noProof/>
      </w:rPr>
      <w:t>79</w:t>
    </w:r>
    <w:r>
      <w:rPr>
        <w:noProof/>
      </w:rPr>
      <w:fldChar w:fldCharType="end"/>
    </w:r>
  </w:p>
  <w:p w:rsidR="00E6110F" w:rsidRDefault="00E611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737DFA">
      <w:rPr>
        <w:noProof/>
      </w:rPr>
      <w:t>80</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9B0" w:rsidRDefault="00B619B0" w:rsidP="006A07BD">
      <w:pPr>
        <w:spacing w:after="0" w:line="240" w:lineRule="auto"/>
      </w:pPr>
      <w:r>
        <w:separator/>
      </w:r>
    </w:p>
  </w:footnote>
  <w:footnote w:type="continuationSeparator" w:id="0">
    <w:p w:rsidR="00B619B0" w:rsidRDefault="00B619B0"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10F" w:rsidRPr="00194E64" w:rsidRDefault="00E6110F"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521E15">
      <w:rPr>
        <w:rFonts w:ascii="Times New Roman" w:hAnsi="Times New Roman"/>
        <w:b/>
        <w:color w:val="000000" w:themeColor="text1"/>
        <w:szCs w:val="20"/>
        <w:shd w:val="clear" w:color="auto" w:fill="FFFFFF"/>
      </w:rPr>
      <w:t>1</w:t>
    </w:r>
    <w:r w:rsidRPr="008A3CA9">
      <w:rPr>
        <w:rFonts w:ascii="Times New Roman" w:hAnsi="Times New Roman"/>
        <w:b/>
        <w:color w:val="000000" w:themeColor="text1"/>
        <w:szCs w:val="20"/>
        <w:shd w:val="clear" w:color="auto" w:fill="FFFFFF"/>
      </w:rPr>
      <w:t>.</w:t>
    </w:r>
    <w:r w:rsidR="00521E15">
      <w:rPr>
        <w:rFonts w:ascii="Times New Roman" w:hAnsi="Times New Roman"/>
        <w:b/>
        <w:color w:val="000000" w:themeColor="text1"/>
        <w:szCs w:val="20"/>
        <w:shd w:val="clear" w:color="auto" w:fill="FFFFFF"/>
      </w:rPr>
      <w:t>6</w:t>
    </w:r>
    <w:r w:rsidRPr="008A3CA9">
      <w:rPr>
        <w:rFonts w:ascii="Times New Roman" w:hAnsi="Times New Roman"/>
        <w:b/>
        <w:color w:val="000000" w:themeColor="text1"/>
        <w:szCs w:val="20"/>
        <w:shd w:val="clear" w:color="auto" w:fill="FFFFFF"/>
      </w:rPr>
      <w:t>.</w:t>
    </w:r>
    <w:r w:rsidR="00521E15">
      <w:rPr>
        <w:rFonts w:ascii="Times New Roman" w:hAnsi="Times New Roman"/>
        <w:b/>
        <w:color w:val="000000" w:themeColor="text1"/>
        <w:szCs w:val="20"/>
        <w:shd w:val="clear" w:color="auto" w:fill="FFFFFF"/>
      </w:rPr>
      <w:t>1</w:t>
    </w:r>
    <w:r w:rsidRPr="008A3CA9">
      <w:rPr>
        <w:rFonts w:ascii="Times New Roman" w:hAnsi="Times New Roman"/>
        <w:b/>
        <w:color w:val="000000" w:themeColor="text1"/>
        <w:szCs w:val="20"/>
        <w:shd w:val="clear" w:color="auto" w:fill="FFFFFF"/>
      </w:rPr>
      <w:t>.</w:t>
    </w:r>
    <w:r w:rsidR="00296341">
      <w:rPr>
        <w:rFonts w:ascii="Times New Roman" w:hAnsi="Times New Roman"/>
        <w:b/>
        <w:color w:val="000000" w:themeColor="text1"/>
        <w:szCs w:val="20"/>
        <w:shd w:val="clear" w:color="auto" w:fill="FFFFFF"/>
      </w:rPr>
      <w:t>1</w:t>
    </w:r>
    <w:r w:rsidR="00521E15">
      <w:rPr>
        <w:rFonts w:ascii="Times New Roman" w:hAnsi="Times New Roman"/>
        <w:b/>
        <w:color w:val="000000" w:themeColor="text1"/>
        <w:szCs w:val="20"/>
        <w:shd w:val="clear" w:color="auto" w:fill="FFFFFF"/>
      </w:rPr>
      <w:t>2</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E6110F" w:rsidRPr="002E112E" w:rsidRDefault="00E6110F"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521E15">
      <w:rPr>
        <w:rFonts w:ascii="Times New Roman" w:hAnsi="Times New Roman"/>
        <w:b/>
      </w:rPr>
      <w:t>6</w:t>
    </w:r>
    <w:r w:rsidR="00296341">
      <w:rPr>
        <w:rFonts w:ascii="Times New Roman" w:hAnsi="Times New Roman"/>
        <w:b/>
      </w:rPr>
      <w:t>,</w:t>
    </w:r>
    <w:r w:rsidRPr="00C770E3">
      <w:rPr>
        <w:rFonts w:ascii="Times New Roman" w:hAnsi="Times New Roman"/>
        <w:b/>
      </w:rPr>
      <w:t xml:space="preserve"> No. </w:t>
    </w:r>
    <w:r w:rsidR="00521E15">
      <w:rPr>
        <w:rFonts w:ascii="Times New Roman" w:hAnsi="Times New Roman"/>
        <w:b/>
      </w:rPr>
      <w:t>1</w:t>
    </w:r>
    <w:r w:rsidRPr="00C770E3">
      <w:rPr>
        <w:rFonts w:ascii="Times New Roman" w:hAnsi="Times New Roman"/>
        <w:b/>
      </w:rPr>
      <w:t>, 20</w:t>
    </w:r>
    <w:r w:rsidR="00296341">
      <w:rPr>
        <w:rFonts w:ascii="Times New Roman" w:hAnsi="Times New Roman"/>
        <w:b/>
      </w:rPr>
      <w:t>2</w:t>
    </w:r>
    <w:r w:rsidR="00521E15">
      <w:rPr>
        <w:rFonts w:ascii="Times New Roman" w:hAnsi="Times New Roman"/>
        <w:b/>
      </w:rPr>
      <w:t>1</w:t>
    </w:r>
    <w:r w:rsidRPr="00C770E3">
      <w:rPr>
        <w:rFonts w:ascii="Times New Roman" w:hAnsi="Times New Roman"/>
        <w:b/>
      </w:rPr>
      <w:t xml:space="preserve">, PP. </w:t>
    </w:r>
    <w:r w:rsidR="00521E15">
      <w:rPr>
        <w:rFonts w:ascii="Times New Roman" w:hAnsi="Times New Roman"/>
        <w:b/>
      </w:rPr>
      <w:t>79-</w:t>
    </w:r>
    <w:r w:rsidR="00493225">
      <w:rPr>
        <w:rFonts w:ascii="Times New Roman" w:hAnsi="Times New Roman"/>
        <w:b/>
      </w:rPr>
      <w:t>86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6110F" w:rsidRPr="00142A07" w:rsidRDefault="00E6110F" w:rsidP="00E01DB2">
    <w:pPr>
      <w:pStyle w:val="Header"/>
      <w:jc w:val="center"/>
      <w:rPr>
        <w:rFonts w:ascii="Times New Roman" w:hAnsi="Times New Roman"/>
        <w:b/>
        <w:i/>
        <w:sz w:val="16"/>
        <w:szCs w:val="24"/>
      </w:rPr>
    </w:pPr>
  </w:p>
  <w:p w:rsidR="00E6110F" w:rsidRDefault="00E6110F" w:rsidP="00E01DB2">
    <w:pPr>
      <w:pStyle w:val="Header"/>
      <w:jc w:val="center"/>
    </w:pPr>
    <w:r w:rsidRPr="00D7748D">
      <w:rPr>
        <w:rFonts w:ascii="Times New Roman" w:hAnsi="Times New Roman"/>
        <w:b/>
        <w:i/>
        <w:sz w:val="24"/>
        <w:szCs w:val="24"/>
      </w:rPr>
      <w:t xml:space="preserve">International Journal of Innovations in Engineering and </w:t>
    </w:r>
    <w:r w:rsidR="00521E15" w:rsidRPr="00D7748D">
      <w:rPr>
        <w:rFonts w:ascii="Times New Roman" w:hAnsi="Times New Roman"/>
        <w:b/>
        <w:i/>
        <w:sz w:val="24"/>
        <w:szCs w:val="24"/>
      </w:rPr>
      <w:t>Science</w:t>
    </w:r>
    <w:r w:rsidR="00521E15">
      <w:rPr>
        <w:rFonts w:ascii="Times New Roman" w:hAnsi="Times New Roman"/>
        <w:b/>
        <w:i/>
        <w:sz w:val="24"/>
        <w:szCs w:val="24"/>
      </w:rPr>
      <w:t>, www.ijies.net</w:t>
    </w:r>
  </w:p>
  <w:p w:rsidR="00E6110F" w:rsidRDefault="00E611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422FB">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3422FB">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3422FB">
      <w:rPr>
        <w:rFonts w:ascii="Times New Roman" w:hAnsi="Times New Roman"/>
        <w:b/>
        <w:color w:val="000000" w:themeColor="text1"/>
        <w:szCs w:val="20"/>
        <w:shd w:val="clear" w:color="auto" w:fill="FFFFFF"/>
      </w:rPr>
      <w:t>7</w:t>
    </w:r>
    <w:r w:rsidRPr="008A3CA9">
      <w:rPr>
        <w:rFonts w:ascii="Times New Roman" w:hAnsi="Times New Roman"/>
        <w:b/>
        <w:color w:val="000000" w:themeColor="text1"/>
        <w:szCs w:val="20"/>
        <w:shd w:val="clear" w:color="auto" w:fill="FFFFFF"/>
      </w:rPr>
      <w:t>.</w:t>
    </w:r>
    <w:r w:rsidR="003422FB">
      <w:rPr>
        <w:rFonts w:ascii="Times New Roman" w:hAnsi="Times New Roman"/>
        <w:b/>
        <w:color w:val="000000" w:themeColor="text1"/>
        <w:szCs w:val="20"/>
        <w:shd w:val="clear" w:color="auto" w:fill="FFFFFF"/>
      </w:rPr>
      <w:t>1</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3422FB">
      <w:rPr>
        <w:rFonts w:ascii="Times New Roman" w:hAnsi="Times New Roman"/>
        <w:b/>
      </w:rPr>
      <w:t>10,</w:t>
    </w:r>
    <w:r w:rsidRPr="00C770E3">
      <w:rPr>
        <w:rFonts w:ascii="Times New Roman" w:hAnsi="Times New Roman"/>
        <w:b/>
      </w:rPr>
      <w:t xml:space="preserve"> No. </w:t>
    </w:r>
    <w:r w:rsidR="003422FB">
      <w:rPr>
        <w:rFonts w:ascii="Times New Roman" w:hAnsi="Times New Roman"/>
        <w:b/>
      </w:rPr>
      <w:t>7</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sidR="003422FB">
      <w:rPr>
        <w:rFonts w:ascii="Times New Roman" w:hAnsi="Times New Roman"/>
        <w:b/>
      </w:rPr>
      <w:t>1-5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657"/>
    <w:multiLevelType w:val="multilevel"/>
    <w:tmpl w:val="243A4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560FBB"/>
    <w:multiLevelType w:val="hybridMultilevel"/>
    <w:tmpl w:val="47084FB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4A15FF"/>
    <w:multiLevelType w:val="hybridMultilevel"/>
    <w:tmpl w:val="0F848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7647B6"/>
    <w:multiLevelType w:val="hybridMultilevel"/>
    <w:tmpl w:val="91D409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B310A0A"/>
    <w:multiLevelType w:val="hybridMultilevel"/>
    <w:tmpl w:val="951A7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01E7364"/>
    <w:multiLevelType w:val="hybridMultilevel"/>
    <w:tmpl w:val="BBD42B2A"/>
    <w:lvl w:ilvl="0" w:tplc="6C38FE48">
      <w:start w:val="1"/>
      <w:numFmt w:val="decimal"/>
      <w:lvlText w:val="[%1]"/>
      <w:lvlJc w:val="left"/>
      <w:pPr>
        <w:ind w:left="720" w:hanging="360"/>
      </w:pPr>
      <w:rPr>
        <w:rFonts w:hint="default"/>
        <w:i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F947D4"/>
    <w:multiLevelType w:val="hybridMultilevel"/>
    <w:tmpl w:val="ACD87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C787B"/>
    <w:rsid w:val="00121BC9"/>
    <w:rsid w:val="00157F58"/>
    <w:rsid w:val="00187E80"/>
    <w:rsid w:val="001B0F37"/>
    <w:rsid w:val="001F13FD"/>
    <w:rsid w:val="00213D45"/>
    <w:rsid w:val="002148A8"/>
    <w:rsid w:val="002242A9"/>
    <w:rsid w:val="00253197"/>
    <w:rsid w:val="00284225"/>
    <w:rsid w:val="00296341"/>
    <w:rsid w:val="002D4627"/>
    <w:rsid w:val="002D6B65"/>
    <w:rsid w:val="002E112E"/>
    <w:rsid w:val="002E3B7B"/>
    <w:rsid w:val="002F29E7"/>
    <w:rsid w:val="00302B3D"/>
    <w:rsid w:val="0030688E"/>
    <w:rsid w:val="003422FB"/>
    <w:rsid w:val="003905FB"/>
    <w:rsid w:val="003A40C8"/>
    <w:rsid w:val="003E0E6E"/>
    <w:rsid w:val="003F6A5F"/>
    <w:rsid w:val="00400E3D"/>
    <w:rsid w:val="00455229"/>
    <w:rsid w:val="004676EB"/>
    <w:rsid w:val="00493225"/>
    <w:rsid w:val="004B6F62"/>
    <w:rsid w:val="004E3378"/>
    <w:rsid w:val="004F5F47"/>
    <w:rsid w:val="00516F55"/>
    <w:rsid w:val="00521E15"/>
    <w:rsid w:val="005658F8"/>
    <w:rsid w:val="00581B84"/>
    <w:rsid w:val="005D347D"/>
    <w:rsid w:val="005D60BD"/>
    <w:rsid w:val="005D7A7E"/>
    <w:rsid w:val="005E2F0C"/>
    <w:rsid w:val="00641667"/>
    <w:rsid w:val="00673847"/>
    <w:rsid w:val="00693CDC"/>
    <w:rsid w:val="006A07BD"/>
    <w:rsid w:val="006B6D8A"/>
    <w:rsid w:val="006C1895"/>
    <w:rsid w:val="006C552B"/>
    <w:rsid w:val="006E280E"/>
    <w:rsid w:val="007105E9"/>
    <w:rsid w:val="00733EA1"/>
    <w:rsid w:val="00737DFA"/>
    <w:rsid w:val="00767E7E"/>
    <w:rsid w:val="00781F4D"/>
    <w:rsid w:val="007C3539"/>
    <w:rsid w:val="0080071A"/>
    <w:rsid w:val="00801A8E"/>
    <w:rsid w:val="00823D9D"/>
    <w:rsid w:val="008311B0"/>
    <w:rsid w:val="0085014F"/>
    <w:rsid w:val="00855778"/>
    <w:rsid w:val="00885616"/>
    <w:rsid w:val="008A28EC"/>
    <w:rsid w:val="008A3CA9"/>
    <w:rsid w:val="008B43BD"/>
    <w:rsid w:val="00904CA5"/>
    <w:rsid w:val="00906C1E"/>
    <w:rsid w:val="009221F5"/>
    <w:rsid w:val="00930C0E"/>
    <w:rsid w:val="00983085"/>
    <w:rsid w:val="0099463C"/>
    <w:rsid w:val="009C0D61"/>
    <w:rsid w:val="00A36950"/>
    <w:rsid w:val="00AD4094"/>
    <w:rsid w:val="00B123E1"/>
    <w:rsid w:val="00B20585"/>
    <w:rsid w:val="00B35BD7"/>
    <w:rsid w:val="00B42BA2"/>
    <w:rsid w:val="00B619B0"/>
    <w:rsid w:val="00B62E2B"/>
    <w:rsid w:val="00BA6895"/>
    <w:rsid w:val="00BD16AB"/>
    <w:rsid w:val="00BF1B7B"/>
    <w:rsid w:val="00C26237"/>
    <w:rsid w:val="00C30EC1"/>
    <w:rsid w:val="00C916BA"/>
    <w:rsid w:val="00C979B0"/>
    <w:rsid w:val="00CF0A58"/>
    <w:rsid w:val="00CF4612"/>
    <w:rsid w:val="00D01C7C"/>
    <w:rsid w:val="00D0474B"/>
    <w:rsid w:val="00D3393C"/>
    <w:rsid w:val="00D465E8"/>
    <w:rsid w:val="00D62EEA"/>
    <w:rsid w:val="00D67245"/>
    <w:rsid w:val="00D676AF"/>
    <w:rsid w:val="00D7748D"/>
    <w:rsid w:val="00D87E84"/>
    <w:rsid w:val="00DA0416"/>
    <w:rsid w:val="00DC1C9C"/>
    <w:rsid w:val="00DE2A59"/>
    <w:rsid w:val="00E01DB2"/>
    <w:rsid w:val="00E14DFF"/>
    <w:rsid w:val="00E6110F"/>
    <w:rsid w:val="00EB25FB"/>
    <w:rsid w:val="00ED4726"/>
    <w:rsid w:val="00ED5C8F"/>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B872B-F786-4342-BFDE-AB6E153F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styleId="Strong">
    <w:name w:val="Strong"/>
    <w:basedOn w:val="DefaultParagraphFont"/>
    <w:uiPriority w:val="22"/>
    <w:qFormat/>
    <w:rsid w:val="00E61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417597129">
      <w:bodyDiv w:val="1"/>
      <w:marLeft w:val="0"/>
      <w:marRight w:val="0"/>
      <w:marTop w:val="0"/>
      <w:marBottom w:val="0"/>
      <w:divBdr>
        <w:top w:val="none" w:sz="0" w:space="0" w:color="auto"/>
        <w:left w:val="none" w:sz="0" w:space="0" w:color="auto"/>
        <w:bottom w:val="none" w:sz="0" w:space="0" w:color="auto"/>
        <w:right w:val="none" w:sz="0" w:space="0" w:color="auto"/>
      </w:divBdr>
    </w:div>
    <w:div w:id="916397779">
      <w:bodyDiv w:val="1"/>
      <w:marLeft w:val="0"/>
      <w:marRight w:val="0"/>
      <w:marTop w:val="0"/>
      <w:marBottom w:val="0"/>
      <w:divBdr>
        <w:top w:val="none" w:sz="0" w:space="0" w:color="auto"/>
        <w:left w:val="none" w:sz="0" w:space="0" w:color="auto"/>
        <w:bottom w:val="none" w:sz="0" w:space="0" w:color="auto"/>
        <w:right w:val="none" w:sz="0" w:space="0" w:color="auto"/>
      </w:divBdr>
    </w:div>
    <w:div w:id="1102844174">
      <w:bodyDiv w:val="1"/>
      <w:marLeft w:val="0"/>
      <w:marRight w:val="0"/>
      <w:marTop w:val="0"/>
      <w:marBottom w:val="0"/>
      <w:divBdr>
        <w:top w:val="none" w:sz="0" w:space="0" w:color="auto"/>
        <w:left w:val="none" w:sz="0" w:space="0" w:color="auto"/>
        <w:bottom w:val="none" w:sz="0" w:space="0" w:color="auto"/>
        <w:right w:val="none" w:sz="0" w:space="0" w:color="auto"/>
      </w:divBdr>
    </w:div>
    <w:div w:id="1173646392">
      <w:bodyDiv w:val="1"/>
      <w:marLeft w:val="0"/>
      <w:marRight w:val="0"/>
      <w:marTop w:val="0"/>
      <w:marBottom w:val="0"/>
      <w:divBdr>
        <w:top w:val="none" w:sz="0" w:space="0" w:color="auto"/>
        <w:left w:val="none" w:sz="0" w:space="0" w:color="auto"/>
        <w:bottom w:val="none" w:sz="0" w:space="0" w:color="auto"/>
        <w:right w:val="none" w:sz="0" w:space="0" w:color="auto"/>
      </w:divBdr>
    </w:div>
    <w:div w:id="17417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4934</Words>
  <Characters>28127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105</cp:revision>
  <dcterms:created xsi:type="dcterms:W3CDTF">2017-01-25T17:55:00Z</dcterms:created>
  <dcterms:modified xsi:type="dcterms:W3CDTF">2025-06-12T04:07:00Z</dcterms:modified>
</cp:coreProperties>
</file>