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FE" w:rsidRPr="00B07390" w:rsidRDefault="00C169AB" w:rsidP="009310A9">
      <w:pPr>
        <w:pStyle w:val="Heading2"/>
        <w:jc w:val="center"/>
        <w:rPr>
          <w:rFonts w:asciiTheme="minorHAnsi" w:hAnsiTheme="minorHAnsi" w:cstheme="minorHAnsi"/>
          <w:color w:val="000000" w:themeColor="text1"/>
          <w:sz w:val="32"/>
          <w:szCs w:val="32"/>
        </w:rPr>
      </w:pPr>
      <w:r w:rsidRPr="00B07390">
        <w:rPr>
          <w:rStyle w:val="Heading1Char"/>
          <w:rFonts w:asciiTheme="minorHAnsi" w:hAnsiTheme="minorHAnsi" w:cstheme="minorHAnsi"/>
          <w:b/>
          <w:color w:val="000000" w:themeColor="text1"/>
          <w:sz w:val="32"/>
          <w:szCs w:val="32"/>
        </w:rPr>
        <w:t>SEISMIC RETROFITTING TECHNIQUES FOR CONCRETE</w:t>
      </w:r>
      <w:r w:rsidR="005D6AAA" w:rsidRPr="00B07390">
        <w:rPr>
          <w:rStyle w:val="Heading1Char"/>
          <w:rFonts w:asciiTheme="minorHAnsi" w:hAnsiTheme="minorHAnsi" w:cstheme="minorHAnsi"/>
          <w:b/>
          <w:color w:val="000000" w:themeColor="text1"/>
          <w:sz w:val="32"/>
          <w:szCs w:val="32"/>
        </w:rPr>
        <w:t xml:space="preserve"> S</w:t>
      </w:r>
      <w:r w:rsidRPr="00B07390">
        <w:rPr>
          <w:rStyle w:val="Heading1Char"/>
          <w:rFonts w:asciiTheme="minorHAnsi" w:hAnsiTheme="minorHAnsi" w:cstheme="minorHAnsi"/>
          <w:b/>
          <w:color w:val="000000" w:themeColor="text1"/>
          <w:sz w:val="32"/>
          <w:szCs w:val="32"/>
        </w:rPr>
        <w:t>TRUCTURES</w:t>
      </w:r>
    </w:p>
    <w:p w:rsidR="008849FE" w:rsidRPr="00B07390" w:rsidRDefault="00B07390" w:rsidP="00B07390">
      <w:pPr>
        <w:pStyle w:val="Heading2"/>
        <w:ind w:left="720"/>
        <w:rPr>
          <w:rFonts w:asciiTheme="minorHAnsi" w:hAnsiTheme="minorHAnsi" w:cstheme="minorHAnsi"/>
          <w:color w:val="auto"/>
          <w:sz w:val="20"/>
          <w:szCs w:val="20"/>
          <w:vertAlign w:val="superscript"/>
        </w:rPr>
      </w:pPr>
      <w:r w:rsidRPr="00B07390">
        <w:rPr>
          <w:rFonts w:asciiTheme="minorHAnsi" w:hAnsiTheme="minorHAnsi" w:cstheme="minorHAnsi"/>
          <w:color w:val="auto"/>
          <w:sz w:val="20"/>
          <w:szCs w:val="20"/>
        </w:rPr>
        <w:t>Varsha Sahu</w:t>
      </w:r>
      <w:r w:rsidRPr="00B07390">
        <w:rPr>
          <w:rFonts w:asciiTheme="minorHAnsi" w:hAnsiTheme="minorHAnsi" w:cstheme="minorHAnsi"/>
          <w:color w:val="auto"/>
          <w:sz w:val="20"/>
          <w:szCs w:val="20"/>
          <w:vertAlign w:val="superscript"/>
        </w:rPr>
        <w:t>1</w:t>
      </w:r>
      <w:r w:rsidRPr="00B07390">
        <w:rPr>
          <w:rFonts w:asciiTheme="minorHAnsi" w:hAnsiTheme="minorHAnsi" w:cstheme="minorHAnsi"/>
          <w:color w:val="auto"/>
          <w:sz w:val="20"/>
          <w:szCs w:val="20"/>
        </w:rPr>
        <w:t xml:space="preserve">, </w:t>
      </w:r>
      <w:r w:rsidR="00C169AB" w:rsidRPr="00B07390">
        <w:rPr>
          <w:rFonts w:asciiTheme="minorHAnsi" w:hAnsiTheme="minorHAnsi" w:cstheme="minorHAnsi"/>
          <w:color w:val="auto"/>
          <w:sz w:val="20"/>
          <w:szCs w:val="20"/>
        </w:rPr>
        <w:t>Ramcharn N</w:t>
      </w:r>
      <w:r w:rsidR="00D618C5" w:rsidRPr="00B07390">
        <w:rPr>
          <w:rFonts w:asciiTheme="minorHAnsi" w:hAnsiTheme="minorHAnsi" w:cstheme="minorHAnsi"/>
          <w:color w:val="auto"/>
          <w:sz w:val="20"/>
          <w:szCs w:val="20"/>
        </w:rPr>
        <w:t>ishad</w:t>
      </w:r>
      <w:r w:rsidRPr="00B07390">
        <w:rPr>
          <w:rFonts w:asciiTheme="minorHAnsi" w:hAnsiTheme="minorHAnsi" w:cstheme="minorHAnsi"/>
          <w:color w:val="auto"/>
          <w:sz w:val="20"/>
          <w:szCs w:val="20"/>
          <w:vertAlign w:val="superscript"/>
        </w:rPr>
        <w:t>2</w:t>
      </w:r>
      <w:r w:rsidRPr="00B07390">
        <w:rPr>
          <w:rFonts w:asciiTheme="minorHAnsi" w:hAnsiTheme="minorHAnsi" w:cstheme="minorHAnsi"/>
          <w:color w:val="auto"/>
          <w:sz w:val="20"/>
          <w:szCs w:val="20"/>
        </w:rPr>
        <w:t>, Nitesh Kumar</w:t>
      </w:r>
      <w:r w:rsidR="00D618C5" w:rsidRPr="00B07390">
        <w:rPr>
          <w:rFonts w:asciiTheme="minorHAnsi" w:hAnsiTheme="minorHAnsi" w:cstheme="minorHAnsi"/>
          <w:color w:val="auto"/>
          <w:sz w:val="20"/>
          <w:szCs w:val="20"/>
        </w:rPr>
        <w:t xml:space="preserve"> Tirkey</w:t>
      </w:r>
      <w:r w:rsidRPr="00B07390">
        <w:rPr>
          <w:rFonts w:asciiTheme="minorHAnsi" w:hAnsiTheme="minorHAnsi" w:cstheme="minorHAnsi"/>
          <w:color w:val="auto"/>
          <w:sz w:val="20"/>
          <w:szCs w:val="20"/>
          <w:vertAlign w:val="superscript"/>
        </w:rPr>
        <w:t>3</w:t>
      </w:r>
      <w:r w:rsidR="00D618C5" w:rsidRPr="00B07390">
        <w:rPr>
          <w:rFonts w:asciiTheme="minorHAnsi" w:hAnsiTheme="minorHAnsi" w:cstheme="minorHAnsi"/>
          <w:color w:val="auto"/>
          <w:sz w:val="20"/>
          <w:szCs w:val="20"/>
        </w:rPr>
        <w:t xml:space="preserve">,  </w:t>
      </w:r>
      <w:r w:rsidRPr="00B07390">
        <w:rPr>
          <w:rFonts w:asciiTheme="minorHAnsi" w:hAnsiTheme="minorHAnsi" w:cstheme="minorHAnsi"/>
          <w:color w:val="auto"/>
          <w:sz w:val="20"/>
          <w:szCs w:val="20"/>
        </w:rPr>
        <w:t>Pranav Choubey</w:t>
      </w:r>
      <w:r w:rsidRPr="00B07390">
        <w:rPr>
          <w:rFonts w:asciiTheme="minorHAnsi" w:hAnsiTheme="minorHAnsi" w:cstheme="minorHAnsi"/>
          <w:color w:val="auto"/>
          <w:sz w:val="20"/>
          <w:szCs w:val="20"/>
          <w:vertAlign w:val="superscript"/>
        </w:rPr>
        <w:t>4</w:t>
      </w:r>
      <w:r w:rsidRPr="00B07390">
        <w:rPr>
          <w:rFonts w:asciiTheme="minorHAnsi" w:hAnsiTheme="minorHAnsi" w:cstheme="minorHAnsi"/>
          <w:color w:val="auto"/>
          <w:sz w:val="20"/>
          <w:szCs w:val="20"/>
        </w:rPr>
        <w:t>, Manoj Kumar Maitry</w:t>
      </w:r>
      <w:r w:rsidRPr="00B07390">
        <w:rPr>
          <w:rFonts w:asciiTheme="minorHAnsi" w:hAnsiTheme="minorHAnsi" w:cstheme="minorHAnsi"/>
          <w:color w:val="auto"/>
          <w:sz w:val="20"/>
          <w:szCs w:val="20"/>
          <w:vertAlign w:val="superscript"/>
        </w:rPr>
        <w:t xml:space="preserve">5  </w:t>
      </w:r>
    </w:p>
    <w:p w:rsidR="00C169AB" w:rsidRPr="00354894" w:rsidRDefault="00B07390" w:rsidP="00C169AB">
      <w:pPr>
        <w:jc w:val="center"/>
        <w:rPr>
          <w:rFonts w:cstheme="minorHAnsi"/>
        </w:rPr>
      </w:pPr>
      <w:r>
        <w:rPr>
          <w:rFonts w:cstheme="minorHAnsi"/>
        </w:rPr>
        <w:t xml:space="preserve">(1 </w:t>
      </w:r>
      <w:r w:rsidR="00C169AB" w:rsidRPr="00354894">
        <w:rPr>
          <w:rFonts w:cstheme="minorHAnsi"/>
        </w:rPr>
        <w:t>assistant professor</w:t>
      </w:r>
      <w:r>
        <w:rPr>
          <w:rFonts w:cstheme="minorHAnsi"/>
        </w:rPr>
        <w:t xml:space="preserve"> &amp; </w:t>
      </w:r>
      <w:r w:rsidRPr="00354894">
        <w:rPr>
          <w:rFonts w:cstheme="minorHAnsi"/>
        </w:rPr>
        <w:t>2</w:t>
      </w:r>
      <w:r>
        <w:rPr>
          <w:rFonts w:cstheme="minorHAnsi"/>
        </w:rPr>
        <w:t>,3,4,5 students</w:t>
      </w:r>
      <w:r w:rsidR="00C169AB" w:rsidRPr="00354894">
        <w:rPr>
          <w:rFonts w:cstheme="minorHAnsi"/>
        </w:rPr>
        <w:t>)</w:t>
      </w:r>
    </w:p>
    <w:p w:rsidR="0002339A" w:rsidRPr="00B07390" w:rsidRDefault="005D6AAA" w:rsidP="00F828DE">
      <w:pPr>
        <w:rPr>
          <w:rFonts w:cstheme="minorHAnsi"/>
          <w:bCs/>
          <w:i/>
          <w:iCs/>
          <w:sz w:val="24"/>
          <w:szCs w:val="24"/>
        </w:rPr>
      </w:pPr>
      <w:r w:rsidRPr="00B07390">
        <w:rPr>
          <w:rFonts w:cstheme="minorHAnsi"/>
          <w:bCs/>
          <w:i/>
          <w:iCs/>
          <w:sz w:val="24"/>
          <w:szCs w:val="24"/>
        </w:rPr>
        <w:t>Civil</w:t>
      </w:r>
      <w:r w:rsidR="008849FE" w:rsidRPr="00B07390">
        <w:rPr>
          <w:rFonts w:cstheme="minorHAnsi"/>
          <w:bCs/>
          <w:i/>
          <w:iCs/>
          <w:sz w:val="24"/>
          <w:szCs w:val="24"/>
        </w:rPr>
        <w:t xml:space="preserve"> Engineering Department, RSR Rungta College of Engineering &amp; Technology Bhilai C.G</w:t>
      </w:r>
    </w:p>
    <w:p w:rsidR="00F828DE" w:rsidRPr="00770D66" w:rsidRDefault="00F828DE" w:rsidP="00F828DE">
      <w:pPr>
        <w:rPr>
          <w:bCs/>
          <w:sz w:val="24"/>
          <w:szCs w:val="24"/>
        </w:rPr>
      </w:pPr>
    </w:p>
    <w:p w:rsidR="00770D66" w:rsidRPr="00770D66" w:rsidRDefault="00770D66" w:rsidP="00770D66">
      <w:pPr>
        <w:rPr>
          <w:rStyle w:val="Heading1Char"/>
          <w:color w:val="auto"/>
        </w:rPr>
        <w:sectPr w:rsidR="00770D66" w:rsidRPr="00770D66" w:rsidSect="009D6921">
          <w:pgSz w:w="12240" w:h="15840"/>
          <w:pgMar w:top="1440" w:right="1440" w:bottom="1440" w:left="1440" w:header="720" w:footer="720" w:gutter="0"/>
          <w:cols w:space="720"/>
          <w:docGrid w:linePitch="360"/>
        </w:sectPr>
      </w:pPr>
    </w:p>
    <w:p w:rsidR="00F22077" w:rsidRPr="00C169AB" w:rsidRDefault="008849FE" w:rsidP="00B07390">
      <w:pPr>
        <w:jc w:val="both"/>
        <w:rPr>
          <w:sz w:val="26"/>
          <w:szCs w:val="26"/>
        </w:rPr>
      </w:pPr>
      <w:r w:rsidRPr="00354894">
        <w:rPr>
          <w:rStyle w:val="Heading1Char"/>
          <w:rFonts w:asciiTheme="minorHAnsi" w:hAnsiTheme="minorHAnsi" w:cstheme="minorHAnsi"/>
          <w:color w:val="auto"/>
          <w:sz w:val="26"/>
          <w:szCs w:val="26"/>
        </w:rPr>
        <w:lastRenderedPageBreak/>
        <w:t>A</w:t>
      </w:r>
      <w:r w:rsidR="0049672C" w:rsidRPr="00354894">
        <w:rPr>
          <w:rStyle w:val="Heading1Char"/>
          <w:rFonts w:asciiTheme="minorHAnsi" w:hAnsiTheme="minorHAnsi" w:cstheme="minorHAnsi"/>
          <w:color w:val="auto"/>
          <w:sz w:val="26"/>
          <w:szCs w:val="26"/>
        </w:rPr>
        <w:t>bstract</w:t>
      </w:r>
      <w:r w:rsidR="00C169AB">
        <w:rPr>
          <w:sz w:val="26"/>
          <w:szCs w:val="26"/>
        </w:rPr>
        <w:t xml:space="preserve">  </w:t>
      </w:r>
      <w:r w:rsidR="00C169AB" w:rsidRPr="00C169AB">
        <w:rPr>
          <w:b/>
          <w:bCs/>
          <w:sz w:val="26"/>
          <w:szCs w:val="26"/>
        </w:rPr>
        <w:t>-</w:t>
      </w:r>
      <w:r w:rsidR="00C169AB">
        <w:rPr>
          <w:sz w:val="26"/>
          <w:szCs w:val="26"/>
        </w:rPr>
        <w:t xml:space="preserve">  </w:t>
      </w:r>
      <w:r w:rsidR="00F22077" w:rsidRPr="00770D66">
        <w:rPr>
          <w:sz w:val="24"/>
          <w:szCs w:val="24"/>
        </w:rPr>
        <w:t>Seismic Retrofitting Techniques are required for concrete constructions which are vulnerable to damage and failures by seismic forces. In the past thirty years, moderate to severe earthquakes occurs around the world every year. Such events lead to damage to the concrete structures a well as  failures.Thus the aim is to Focus on a few specific procedures which may improve the practice for the evaluation of seismic vulnerability of existing reinforced concrete buildings of more importance and for their seismic retrofitting by means of various innovative techniques such as base isolation and mass reduction. So Seismic Retrofitting is a collection of mitigation technique for Earthquake engineering. It is of utmost importance for historic monuments, areas prone to severe earthquakes and tall or expensive structures.</w:t>
      </w:r>
    </w:p>
    <w:p w:rsidR="00441BDA" w:rsidRPr="00B07390" w:rsidRDefault="0049672C" w:rsidP="00B07390">
      <w:pPr>
        <w:jc w:val="both"/>
        <w:rPr>
          <w:b/>
          <w:i/>
          <w:iCs/>
          <w:sz w:val="26"/>
          <w:szCs w:val="26"/>
        </w:rPr>
      </w:pPr>
      <w:r>
        <w:rPr>
          <w:b/>
          <w:sz w:val="26"/>
          <w:szCs w:val="26"/>
        </w:rPr>
        <w:t>Keywords</w:t>
      </w:r>
      <w:r w:rsidR="00C169AB">
        <w:rPr>
          <w:b/>
          <w:sz w:val="26"/>
          <w:szCs w:val="26"/>
        </w:rPr>
        <w:t xml:space="preserve"> - </w:t>
      </w:r>
      <w:r w:rsidR="00F22077" w:rsidRPr="00B07390">
        <w:rPr>
          <w:bCs/>
          <w:i/>
          <w:iCs/>
          <w:sz w:val="24"/>
          <w:szCs w:val="24"/>
        </w:rPr>
        <w:t>Retrofittin</w:t>
      </w:r>
      <w:r w:rsidR="00770D66" w:rsidRPr="00B07390">
        <w:rPr>
          <w:bCs/>
          <w:i/>
          <w:iCs/>
          <w:sz w:val="24"/>
          <w:szCs w:val="24"/>
        </w:rPr>
        <w:t>g, Base Isolation, Retrofitting</w:t>
      </w:r>
      <w:r w:rsidR="00F22077" w:rsidRPr="00B07390">
        <w:rPr>
          <w:bCs/>
          <w:i/>
          <w:iCs/>
          <w:sz w:val="24"/>
          <w:szCs w:val="24"/>
        </w:rPr>
        <w:t>Techniques, Jacketing, Earthquake Resistance</w:t>
      </w:r>
    </w:p>
    <w:p w:rsidR="0092123C" w:rsidRPr="00441BDA" w:rsidRDefault="00C169AB" w:rsidP="00C169AB">
      <w:pPr>
        <w:jc w:val="center"/>
        <w:rPr>
          <w:b/>
          <w:bCs/>
          <w:sz w:val="24"/>
          <w:szCs w:val="24"/>
        </w:rPr>
      </w:pPr>
      <w:r>
        <w:rPr>
          <w:b/>
          <w:bCs/>
          <w:sz w:val="26"/>
          <w:szCs w:val="26"/>
        </w:rPr>
        <w:t>INTRODUCTION</w:t>
      </w:r>
    </w:p>
    <w:p w:rsidR="0073462F" w:rsidRPr="00441BDA" w:rsidRDefault="00F22077" w:rsidP="00B07390">
      <w:pPr>
        <w:pStyle w:val="ListParagraph"/>
        <w:numPr>
          <w:ilvl w:val="0"/>
          <w:numId w:val="5"/>
        </w:numPr>
        <w:jc w:val="both"/>
        <w:rPr>
          <w:sz w:val="24"/>
          <w:szCs w:val="24"/>
        </w:rPr>
      </w:pPr>
      <w:r w:rsidRPr="00441BDA">
        <w:rPr>
          <w:sz w:val="24"/>
          <w:szCs w:val="24"/>
        </w:rPr>
        <w:t>Earthquake creates great devastation in terms of</w:t>
      </w:r>
      <w:r w:rsidR="00441BDA" w:rsidRPr="00441BDA">
        <w:rPr>
          <w:sz w:val="24"/>
          <w:szCs w:val="24"/>
        </w:rPr>
        <w:t xml:space="preserve"> </w:t>
      </w:r>
      <w:r w:rsidRPr="00441BDA">
        <w:rPr>
          <w:sz w:val="24"/>
          <w:szCs w:val="24"/>
        </w:rPr>
        <w:t xml:space="preserve"> life, m</w:t>
      </w:r>
      <w:r w:rsidR="00441BDA" w:rsidRPr="00441BDA">
        <w:rPr>
          <w:sz w:val="24"/>
          <w:szCs w:val="24"/>
        </w:rPr>
        <w:t>oney and failures.</w:t>
      </w:r>
    </w:p>
    <w:p w:rsidR="0073462F" w:rsidRPr="00770D66" w:rsidRDefault="0073462F" w:rsidP="00B07390">
      <w:pPr>
        <w:pStyle w:val="ListParagraph"/>
        <w:numPr>
          <w:ilvl w:val="0"/>
          <w:numId w:val="5"/>
        </w:numPr>
        <w:jc w:val="both"/>
        <w:rPr>
          <w:sz w:val="24"/>
          <w:szCs w:val="24"/>
        </w:rPr>
      </w:pPr>
      <w:r w:rsidRPr="00770D66">
        <w:rPr>
          <w:sz w:val="24"/>
          <w:szCs w:val="24"/>
        </w:rPr>
        <w:t xml:space="preserve">Upgrading of certain building systems (existing structures) to make them more </w:t>
      </w:r>
      <w:r w:rsidRPr="00770D66">
        <w:rPr>
          <w:sz w:val="24"/>
          <w:szCs w:val="24"/>
        </w:rPr>
        <w:lastRenderedPageBreak/>
        <w:t>resistant to seismic activity (earthquake resistance) is rea of more importance.</w:t>
      </w:r>
    </w:p>
    <w:p w:rsidR="0073462F" w:rsidRPr="00770D66" w:rsidRDefault="0073462F" w:rsidP="00770D66">
      <w:pPr>
        <w:pStyle w:val="ListParagraph"/>
        <w:numPr>
          <w:ilvl w:val="0"/>
          <w:numId w:val="5"/>
        </w:numPr>
        <w:jc w:val="both"/>
        <w:rPr>
          <w:sz w:val="24"/>
          <w:szCs w:val="24"/>
        </w:rPr>
      </w:pPr>
      <w:r w:rsidRPr="00770D66">
        <w:rPr>
          <w:sz w:val="24"/>
          <w:szCs w:val="24"/>
        </w:rPr>
        <w:t>Structures can be (a) Earthquake damaged, (b) Earthquake vulnerable</w:t>
      </w:r>
    </w:p>
    <w:p w:rsidR="0092123C" w:rsidRPr="00770D66" w:rsidRDefault="00F22077" w:rsidP="00770D66">
      <w:pPr>
        <w:pStyle w:val="ListParagraph"/>
        <w:numPr>
          <w:ilvl w:val="0"/>
          <w:numId w:val="5"/>
        </w:numPr>
        <w:jc w:val="both"/>
        <w:rPr>
          <w:sz w:val="24"/>
          <w:szCs w:val="24"/>
        </w:rPr>
      </w:pPr>
      <w:r w:rsidRPr="00770D66">
        <w:rPr>
          <w:sz w:val="24"/>
          <w:szCs w:val="24"/>
        </w:rPr>
        <w:t>Retrofitting proves to be a better economic consideration and immediate shelter to problems rather than replacement of building.</w:t>
      </w:r>
    </w:p>
    <w:p w:rsidR="00441BDA" w:rsidRPr="00354894" w:rsidRDefault="0073462F" w:rsidP="00354894">
      <w:pPr>
        <w:pStyle w:val="Heading2"/>
        <w:rPr>
          <w:rFonts w:asciiTheme="minorHAnsi" w:hAnsiTheme="minorHAnsi" w:cstheme="minorHAnsi"/>
          <w:color w:val="auto"/>
        </w:rPr>
      </w:pPr>
      <w:r w:rsidRPr="00354894">
        <w:rPr>
          <w:rFonts w:asciiTheme="minorHAnsi" w:hAnsiTheme="minorHAnsi" w:cstheme="minorHAnsi"/>
          <w:color w:val="auto"/>
        </w:rPr>
        <w:t>Seismic Retrofitting of Concrete Structures:</w:t>
      </w:r>
    </w:p>
    <w:p w:rsidR="0073462F" w:rsidRPr="00441BDA" w:rsidRDefault="0073462F" w:rsidP="00B07390">
      <w:pPr>
        <w:jc w:val="both"/>
        <w:rPr>
          <w:b/>
          <w:sz w:val="26"/>
          <w:szCs w:val="26"/>
        </w:rPr>
      </w:pPr>
      <w:r w:rsidRPr="00441BDA">
        <w:rPr>
          <w:sz w:val="24"/>
          <w:szCs w:val="24"/>
        </w:rPr>
        <w:t>It is the modification of existing structures to make them more resistant to seismic activity, ground motion, or soil failure due to earthquakes. The retrofit techniques are also applicable for other natural hazards such as tropical cyclones, tornadoes, and severe winds from thunderstorm</w:t>
      </w:r>
    </w:p>
    <w:p w:rsidR="0073462F" w:rsidRPr="00354894" w:rsidRDefault="0073462F" w:rsidP="00140C40">
      <w:pPr>
        <w:pStyle w:val="Heading2"/>
        <w:rPr>
          <w:rFonts w:asciiTheme="minorHAnsi" w:hAnsiTheme="minorHAnsi" w:cstheme="minorHAnsi"/>
          <w:color w:val="auto"/>
        </w:rPr>
      </w:pPr>
      <w:r w:rsidRPr="00354894">
        <w:rPr>
          <w:rFonts w:asciiTheme="minorHAnsi" w:hAnsiTheme="minorHAnsi" w:cstheme="minorHAnsi"/>
          <w:color w:val="auto"/>
        </w:rPr>
        <w:t>Need for Seismic Retrofitting:</w:t>
      </w:r>
    </w:p>
    <w:p w:rsidR="00EE55B1" w:rsidRPr="00B9315F" w:rsidRDefault="0073462F" w:rsidP="00B9315F">
      <w:pPr>
        <w:pStyle w:val="ListParagraph"/>
        <w:numPr>
          <w:ilvl w:val="0"/>
          <w:numId w:val="6"/>
        </w:numPr>
        <w:jc w:val="both"/>
        <w:rPr>
          <w:sz w:val="24"/>
          <w:szCs w:val="24"/>
        </w:rPr>
      </w:pPr>
      <w:r w:rsidRPr="00B9315F">
        <w:rPr>
          <w:sz w:val="24"/>
          <w:szCs w:val="24"/>
        </w:rPr>
        <w:t xml:space="preserve">To ensure the safety and security of a building, employees, structure functionality, machinery and inventory </w:t>
      </w:r>
    </w:p>
    <w:p w:rsidR="00B07390" w:rsidRDefault="0073462F" w:rsidP="00B07390">
      <w:pPr>
        <w:pStyle w:val="ListParagraph"/>
        <w:numPr>
          <w:ilvl w:val="0"/>
          <w:numId w:val="6"/>
        </w:numPr>
        <w:jc w:val="both"/>
        <w:rPr>
          <w:sz w:val="28"/>
          <w:szCs w:val="28"/>
        </w:rPr>
      </w:pPr>
      <w:r w:rsidRPr="00B9315F">
        <w:rPr>
          <w:sz w:val="24"/>
          <w:szCs w:val="24"/>
        </w:rPr>
        <w:t>Essential to reduce hazard and losses from non</w:t>
      </w:r>
      <w:r w:rsidR="0043592C" w:rsidRPr="00B9315F">
        <w:rPr>
          <w:sz w:val="24"/>
          <w:szCs w:val="24"/>
        </w:rPr>
        <w:t xml:space="preserve"> </w:t>
      </w:r>
      <w:r w:rsidRPr="00B9315F">
        <w:rPr>
          <w:sz w:val="24"/>
          <w:szCs w:val="24"/>
        </w:rPr>
        <w:t>-</w:t>
      </w:r>
      <w:r w:rsidR="0043592C" w:rsidRPr="00B9315F">
        <w:rPr>
          <w:sz w:val="24"/>
          <w:szCs w:val="24"/>
        </w:rPr>
        <w:t xml:space="preserve"> </w:t>
      </w:r>
      <w:r w:rsidRPr="00B9315F">
        <w:rPr>
          <w:sz w:val="24"/>
          <w:szCs w:val="24"/>
        </w:rPr>
        <w:t>structural elements</w:t>
      </w:r>
      <w:r w:rsidRPr="0043592C">
        <w:rPr>
          <w:sz w:val="28"/>
          <w:szCs w:val="28"/>
        </w:rPr>
        <w:t>.</w:t>
      </w:r>
    </w:p>
    <w:p w:rsidR="00B07390" w:rsidRDefault="00B07390" w:rsidP="00B07390">
      <w:pPr>
        <w:pStyle w:val="ListParagraph"/>
        <w:jc w:val="both"/>
        <w:rPr>
          <w:rFonts w:cstheme="minorHAnsi"/>
          <w:sz w:val="26"/>
          <w:szCs w:val="26"/>
        </w:rPr>
      </w:pPr>
    </w:p>
    <w:p w:rsidR="00B07390" w:rsidRPr="00B07390" w:rsidRDefault="00354894" w:rsidP="00B07390">
      <w:pPr>
        <w:pStyle w:val="ListParagraph"/>
        <w:jc w:val="center"/>
        <w:rPr>
          <w:rFonts w:cstheme="minorHAnsi"/>
          <w:b/>
          <w:bCs/>
          <w:sz w:val="26"/>
          <w:szCs w:val="26"/>
        </w:rPr>
      </w:pPr>
      <w:r w:rsidRPr="00B07390">
        <w:rPr>
          <w:rFonts w:cstheme="minorHAnsi"/>
          <w:b/>
          <w:bCs/>
          <w:sz w:val="26"/>
          <w:szCs w:val="26"/>
        </w:rPr>
        <w:t>LITERATURE REVIEW</w:t>
      </w:r>
    </w:p>
    <w:p w:rsidR="00B07390" w:rsidRDefault="00B07390" w:rsidP="00B07390">
      <w:pPr>
        <w:pStyle w:val="ListParagraph"/>
        <w:jc w:val="both"/>
        <w:rPr>
          <w:rFonts w:cstheme="minorHAnsi"/>
          <w:sz w:val="26"/>
          <w:szCs w:val="26"/>
        </w:rPr>
      </w:pPr>
    </w:p>
    <w:p w:rsidR="0049672C" w:rsidRPr="00B07390" w:rsidRDefault="0049672C" w:rsidP="00B07390">
      <w:pPr>
        <w:pStyle w:val="ListParagraph"/>
        <w:jc w:val="both"/>
        <w:rPr>
          <w:sz w:val="28"/>
          <w:szCs w:val="28"/>
        </w:rPr>
      </w:pPr>
      <w:r w:rsidRPr="0049672C">
        <w:rPr>
          <w:rFonts w:cstheme="minorHAnsi"/>
          <w:sz w:val="24"/>
          <w:szCs w:val="24"/>
        </w:rPr>
        <w:t xml:space="preserve">The starting point for the presented literature review was the project bibliography of the SRP (Cancino et al. </w:t>
      </w:r>
      <w:r w:rsidRPr="0049672C">
        <w:rPr>
          <w:rFonts w:cstheme="minorHAnsi"/>
          <w:sz w:val="24"/>
          <w:szCs w:val="24"/>
        </w:rPr>
        <w:lastRenderedPageBreak/>
        <w:t>2013). This bibliography compiles all published works known to the project members relating to earthen architecture in seismic areas worldwide. Reviewed literature includes, but is not limited to, the proceedings of a series of international conferences on the study and conservation of earthen heritage and the structural analysis of historical constructions (Terra, SIACOT, SAHC, STREMAH) and internationally published articles on the same subjects. This paper considers relevant works regarding retroﬁtting or structural stabilization of adobe and applies these works to historic buildings, also taking into consideration a series of recommendations of professionals at the 2013 SIACOT (Seminario Iberoamericano de Arquitectura y Construcción con Tierra) Conference in Valparaìso, Chile (August 28–30, 2103). In addition, policies, standards and guidelines related to earthen buildings and the strengthening of historic structures were analyzed to provide the theoretical framework in Section 1.3. While the reference list in this article is limited to the works that are directly cited, a series of publications and articles have contributed indirectly. All these can be found in the bibliography of the SRP-project (Cancino et al. 2013).</w:t>
      </w:r>
    </w:p>
    <w:p w:rsidR="00B9315F" w:rsidRPr="00354894" w:rsidRDefault="00354894" w:rsidP="00354894">
      <w:pPr>
        <w:pStyle w:val="Heading1"/>
        <w:jc w:val="center"/>
        <w:rPr>
          <w:rFonts w:asciiTheme="minorHAnsi" w:hAnsiTheme="minorHAnsi" w:cstheme="minorHAnsi"/>
          <w:color w:val="auto"/>
          <w:sz w:val="26"/>
          <w:szCs w:val="26"/>
        </w:rPr>
      </w:pPr>
      <w:r w:rsidRPr="00354894">
        <w:rPr>
          <w:rFonts w:asciiTheme="minorHAnsi" w:hAnsiTheme="minorHAnsi" w:cstheme="minorHAnsi"/>
          <w:color w:val="auto"/>
          <w:sz w:val="26"/>
          <w:szCs w:val="26"/>
        </w:rPr>
        <w:lastRenderedPageBreak/>
        <w:t>CLASSIFICATION OF RETROFITTING TECHNIQUES</w:t>
      </w:r>
    </w:p>
    <w:p w:rsidR="00EE55B1" w:rsidRPr="00B9315F" w:rsidRDefault="00EE55B1" w:rsidP="00B9315F">
      <w:pPr>
        <w:pStyle w:val="Heading1"/>
        <w:rPr>
          <w:color w:val="auto"/>
          <w:sz w:val="26"/>
          <w:szCs w:val="26"/>
        </w:rPr>
      </w:pPr>
      <w:r w:rsidRPr="00B9315F">
        <w:rPr>
          <w:color w:val="auto"/>
          <w:sz w:val="26"/>
          <w:szCs w:val="26"/>
        </w:rPr>
        <w:t>Adding New Shear Walls:</w:t>
      </w:r>
    </w:p>
    <w:p w:rsidR="00EE55B1" w:rsidRPr="00B9315F" w:rsidRDefault="00EE55B1" w:rsidP="00B9315F">
      <w:pPr>
        <w:pStyle w:val="ListParagraph"/>
        <w:numPr>
          <w:ilvl w:val="0"/>
          <w:numId w:val="17"/>
        </w:numPr>
        <w:jc w:val="both"/>
        <w:rPr>
          <w:sz w:val="24"/>
          <w:szCs w:val="24"/>
        </w:rPr>
      </w:pPr>
      <w:r w:rsidRPr="00B9315F">
        <w:rPr>
          <w:sz w:val="24"/>
          <w:szCs w:val="24"/>
        </w:rPr>
        <w:t xml:space="preserve">Frequently used for retrofitting of non ductile reinforced concrete frame buildings. </w:t>
      </w:r>
    </w:p>
    <w:p w:rsidR="00EE55B1" w:rsidRPr="00B9315F" w:rsidRDefault="00EE55B1" w:rsidP="00B9315F">
      <w:pPr>
        <w:pStyle w:val="ListParagraph"/>
        <w:numPr>
          <w:ilvl w:val="0"/>
          <w:numId w:val="9"/>
        </w:numPr>
        <w:jc w:val="both"/>
        <w:rPr>
          <w:sz w:val="24"/>
          <w:szCs w:val="24"/>
        </w:rPr>
      </w:pPr>
      <w:r w:rsidRPr="00B9315F">
        <w:rPr>
          <w:sz w:val="24"/>
          <w:szCs w:val="24"/>
        </w:rPr>
        <w:t>The added elements can be either cast p</w:t>
      </w:r>
      <w:r w:rsidR="009A141B" w:rsidRPr="00B9315F">
        <w:rPr>
          <w:sz w:val="24"/>
          <w:szCs w:val="24"/>
        </w:rPr>
        <w:t xml:space="preserve">in </w:t>
      </w:r>
      <w:r w:rsidRPr="00B9315F">
        <w:rPr>
          <w:sz w:val="24"/>
          <w:szCs w:val="24"/>
        </w:rPr>
        <w:t xml:space="preserve">place or precast concrete elements. </w:t>
      </w:r>
    </w:p>
    <w:p w:rsidR="00EE55B1" w:rsidRPr="00B9315F" w:rsidRDefault="00EE55B1" w:rsidP="00B9315F">
      <w:pPr>
        <w:pStyle w:val="ListParagraph"/>
        <w:numPr>
          <w:ilvl w:val="0"/>
          <w:numId w:val="9"/>
        </w:numPr>
        <w:jc w:val="both"/>
        <w:rPr>
          <w:sz w:val="24"/>
          <w:szCs w:val="24"/>
        </w:rPr>
      </w:pPr>
      <w:r w:rsidRPr="00B9315F">
        <w:rPr>
          <w:sz w:val="24"/>
          <w:szCs w:val="24"/>
        </w:rPr>
        <w:t xml:space="preserve">New elements preferably be placed at the exterior of the building. </w:t>
      </w:r>
    </w:p>
    <w:p w:rsidR="009A141B" w:rsidRPr="00B9315F" w:rsidRDefault="00EE55B1" w:rsidP="00B9315F">
      <w:pPr>
        <w:pStyle w:val="ListParagraph"/>
        <w:numPr>
          <w:ilvl w:val="0"/>
          <w:numId w:val="9"/>
        </w:numPr>
        <w:jc w:val="both"/>
        <w:rPr>
          <w:sz w:val="24"/>
          <w:szCs w:val="24"/>
        </w:rPr>
      </w:pPr>
      <w:r w:rsidRPr="00B9315F">
        <w:rPr>
          <w:sz w:val="24"/>
          <w:szCs w:val="24"/>
        </w:rPr>
        <w:t>Not preferred in the interior of the structure to avoid interior mouldings.</w:t>
      </w:r>
    </w:p>
    <w:p w:rsidR="009A141B" w:rsidRPr="00354894" w:rsidRDefault="009A141B" w:rsidP="0049672C">
      <w:pPr>
        <w:pStyle w:val="Heading2"/>
        <w:rPr>
          <w:rFonts w:asciiTheme="minorHAnsi" w:hAnsiTheme="minorHAnsi" w:cstheme="minorHAnsi"/>
          <w:color w:val="auto"/>
        </w:rPr>
      </w:pPr>
      <w:r w:rsidRPr="00354894">
        <w:rPr>
          <w:rFonts w:asciiTheme="minorHAnsi" w:hAnsiTheme="minorHAnsi" w:cstheme="minorHAnsi"/>
          <w:color w:val="auto"/>
        </w:rPr>
        <w:t xml:space="preserve">Adding Steel Bracings </w:t>
      </w:r>
    </w:p>
    <w:p w:rsidR="009A141B" w:rsidRPr="00647672" w:rsidRDefault="009A141B" w:rsidP="00647672">
      <w:pPr>
        <w:pStyle w:val="ListParagraph"/>
        <w:numPr>
          <w:ilvl w:val="0"/>
          <w:numId w:val="20"/>
        </w:numPr>
        <w:jc w:val="both"/>
        <w:rPr>
          <w:sz w:val="24"/>
          <w:szCs w:val="24"/>
        </w:rPr>
      </w:pPr>
      <w:r w:rsidRPr="00647672">
        <w:rPr>
          <w:sz w:val="24"/>
          <w:szCs w:val="24"/>
        </w:rPr>
        <w:t xml:space="preserve">An effective solution when large openings are required. </w:t>
      </w:r>
    </w:p>
    <w:p w:rsidR="009A141B" w:rsidRPr="00B9315F" w:rsidRDefault="009A141B" w:rsidP="00B9315F">
      <w:pPr>
        <w:pStyle w:val="ListParagraph"/>
        <w:numPr>
          <w:ilvl w:val="0"/>
          <w:numId w:val="10"/>
        </w:numPr>
        <w:jc w:val="both"/>
        <w:rPr>
          <w:sz w:val="24"/>
          <w:szCs w:val="24"/>
        </w:rPr>
      </w:pPr>
      <w:r w:rsidRPr="00B9315F">
        <w:rPr>
          <w:sz w:val="24"/>
          <w:szCs w:val="24"/>
        </w:rPr>
        <w:t>Potential advantages due to higher strength and stiffness, opening for natural light can be provided, amount of work is less since foundation cost may be minimized and adds much less weight to the existing structure.</w:t>
      </w:r>
    </w:p>
    <w:p w:rsidR="00E46639" w:rsidRPr="00354894" w:rsidRDefault="00E46639" w:rsidP="00140C40">
      <w:pPr>
        <w:pStyle w:val="Heading2"/>
        <w:rPr>
          <w:rFonts w:asciiTheme="minorHAnsi" w:hAnsiTheme="minorHAnsi" w:cstheme="minorHAnsi"/>
          <w:color w:val="auto"/>
        </w:rPr>
      </w:pPr>
      <w:r w:rsidRPr="00354894">
        <w:rPr>
          <w:rFonts w:asciiTheme="minorHAnsi" w:hAnsiTheme="minorHAnsi" w:cstheme="minorHAnsi"/>
          <w:color w:val="auto"/>
        </w:rPr>
        <w:t xml:space="preserve">Jacketing (Local Retrofitting Technique): </w:t>
      </w:r>
    </w:p>
    <w:p w:rsidR="00E46639" w:rsidRPr="00B9315F" w:rsidRDefault="00E46639" w:rsidP="00B9315F">
      <w:pPr>
        <w:spacing w:before="240"/>
        <w:jc w:val="both"/>
        <w:rPr>
          <w:b/>
          <w:sz w:val="24"/>
          <w:szCs w:val="24"/>
        </w:rPr>
      </w:pPr>
      <w:r w:rsidRPr="00B9315F">
        <w:rPr>
          <w:sz w:val="24"/>
          <w:szCs w:val="24"/>
        </w:rPr>
        <w:t>This is the most popular method for strengthening of building columns.</w:t>
      </w:r>
    </w:p>
    <w:p w:rsidR="00E46639" w:rsidRPr="00B9315F" w:rsidRDefault="00354894" w:rsidP="00354894">
      <w:pPr>
        <w:jc w:val="center"/>
        <w:rPr>
          <w:b/>
          <w:sz w:val="26"/>
          <w:szCs w:val="26"/>
        </w:rPr>
      </w:pPr>
      <w:r>
        <w:rPr>
          <w:b/>
          <w:sz w:val="26"/>
          <w:szCs w:val="26"/>
        </w:rPr>
        <w:t>TYPES OF JACKETING</w:t>
      </w:r>
    </w:p>
    <w:p w:rsidR="00E46639" w:rsidRPr="00B9315F" w:rsidRDefault="00354894" w:rsidP="00B9315F">
      <w:pPr>
        <w:jc w:val="both"/>
        <w:rPr>
          <w:sz w:val="24"/>
          <w:szCs w:val="24"/>
        </w:rPr>
      </w:pPr>
      <w:r>
        <w:rPr>
          <w:sz w:val="24"/>
          <w:szCs w:val="24"/>
        </w:rPr>
        <w:t>1. Steel jacket</w:t>
      </w:r>
    </w:p>
    <w:p w:rsidR="00E46639" w:rsidRPr="00B9315F" w:rsidRDefault="00354894" w:rsidP="00B9315F">
      <w:pPr>
        <w:jc w:val="both"/>
        <w:rPr>
          <w:sz w:val="24"/>
          <w:szCs w:val="24"/>
        </w:rPr>
      </w:pPr>
      <w:r>
        <w:rPr>
          <w:sz w:val="24"/>
          <w:szCs w:val="24"/>
        </w:rPr>
        <w:t>2. Reinforced Concrete jacket</w:t>
      </w:r>
    </w:p>
    <w:p w:rsidR="009A141B" w:rsidRPr="00B9315F" w:rsidRDefault="00E46639" w:rsidP="00B9315F">
      <w:pPr>
        <w:jc w:val="both"/>
        <w:rPr>
          <w:sz w:val="24"/>
          <w:szCs w:val="24"/>
        </w:rPr>
      </w:pPr>
      <w:r w:rsidRPr="00B9315F">
        <w:rPr>
          <w:sz w:val="24"/>
          <w:szCs w:val="24"/>
        </w:rPr>
        <w:t>3. Fibre Reinforced Polymer Composite (FRPC) jacket</w:t>
      </w:r>
    </w:p>
    <w:p w:rsidR="00283ABB" w:rsidRPr="00647672" w:rsidRDefault="00334569" w:rsidP="00334569">
      <w:pPr>
        <w:pStyle w:val="Heading2"/>
        <w:spacing w:before="0"/>
        <w:jc w:val="center"/>
        <w:rPr>
          <w:color w:val="auto"/>
        </w:rPr>
      </w:pPr>
      <w:r>
        <w:rPr>
          <w:color w:val="auto"/>
        </w:rPr>
        <w:t>BASE ISOLATION (SEISMIC ISOLATION)</w:t>
      </w:r>
    </w:p>
    <w:p w:rsidR="00647672" w:rsidRDefault="00647672" w:rsidP="00647672">
      <w:pPr>
        <w:jc w:val="both"/>
        <w:rPr>
          <w:sz w:val="24"/>
          <w:szCs w:val="24"/>
        </w:rPr>
      </w:pPr>
    </w:p>
    <w:p w:rsidR="00283ABB" w:rsidRPr="00283ABB" w:rsidRDefault="00283ABB" w:rsidP="00647672">
      <w:pPr>
        <w:jc w:val="both"/>
        <w:rPr>
          <w:b/>
          <w:sz w:val="24"/>
          <w:szCs w:val="24"/>
        </w:rPr>
      </w:pPr>
      <w:r w:rsidRPr="00283ABB">
        <w:rPr>
          <w:sz w:val="24"/>
          <w:szCs w:val="24"/>
        </w:rPr>
        <w:lastRenderedPageBreak/>
        <w:t>Isolation of superstructure from the foundation is known as base isolation. It is the most powerful tool for passive structural vibration control technique.</w:t>
      </w:r>
    </w:p>
    <w:p w:rsidR="00283ABB" w:rsidRPr="00334569" w:rsidRDefault="00283ABB" w:rsidP="00334569">
      <w:pPr>
        <w:rPr>
          <w:b/>
          <w:bCs/>
        </w:rPr>
      </w:pPr>
      <w:r w:rsidRPr="00334569">
        <w:rPr>
          <w:b/>
          <w:bCs/>
          <w:sz w:val="26"/>
          <w:szCs w:val="26"/>
        </w:rPr>
        <w:t xml:space="preserve">Advantages of Base Isolation </w:t>
      </w:r>
    </w:p>
    <w:p w:rsidR="00283ABB" w:rsidRPr="00C50BE4" w:rsidRDefault="00283ABB" w:rsidP="0049672C">
      <w:pPr>
        <w:pStyle w:val="ListParagraph"/>
        <w:numPr>
          <w:ilvl w:val="0"/>
          <w:numId w:val="12"/>
        </w:numPr>
        <w:jc w:val="both"/>
        <w:rPr>
          <w:sz w:val="24"/>
          <w:szCs w:val="24"/>
        </w:rPr>
      </w:pPr>
      <w:r w:rsidRPr="00C50BE4">
        <w:rPr>
          <w:sz w:val="24"/>
          <w:szCs w:val="24"/>
        </w:rPr>
        <w:t xml:space="preserve">Isolates Building from ground motion –  Lesser seismic loads, hence lesser damage to the structure, -Minimal repair of superstructure. </w:t>
      </w:r>
    </w:p>
    <w:p w:rsidR="00283ABB" w:rsidRPr="00C50BE4" w:rsidRDefault="00283ABB" w:rsidP="0049672C">
      <w:pPr>
        <w:pStyle w:val="ListParagraph"/>
        <w:numPr>
          <w:ilvl w:val="0"/>
          <w:numId w:val="12"/>
        </w:numPr>
        <w:jc w:val="both"/>
        <w:rPr>
          <w:sz w:val="24"/>
          <w:szCs w:val="24"/>
        </w:rPr>
      </w:pPr>
      <w:r w:rsidRPr="00C50BE4">
        <w:rPr>
          <w:sz w:val="24"/>
          <w:szCs w:val="24"/>
        </w:rPr>
        <w:t xml:space="preserve">Building can remain serviceable throughout construction. </w:t>
      </w:r>
    </w:p>
    <w:p w:rsidR="00283ABB" w:rsidRPr="00C50BE4" w:rsidRDefault="00283ABB" w:rsidP="0049672C">
      <w:pPr>
        <w:pStyle w:val="ListParagraph"/>
        <w:numPr>
          <w:ilvl w:val="0"/>
          <w:numId w:val="12"/>
        </w:numPr>
        <w:jc w:val="both"/>
        <w:rPr>
          <w:sz w:val="24"/>
          <w:szCs w:val="24"/>
        </w:rPr>
      </w:pPr>
      <w:r w:rsidRPr="00C50BE4">
        <w:rPr>
          <w:sz w:val="24"/>
          <w:szCs w:val="24"/>
        </w:rPr>
        <w:t xml:space="preserve">Does not involve major intrusion upon existing superstructure </w:t>
      </w:r>
    </w:p>
    <w:p w:rsidR="00283ABB" w:rsidRPr="00334569" w:rsidRDefault="00283ABB" w:rsidP="0049672C">
      <w:pPr>
        <w:pStyle w:val="Heading1"/>
        <w:rPr>
          <w:rFonts w:asciiTheme="minorHAnsi" w:hAnsiTheme="minorHAnsi" w:cstheme="minorHAnsi"/>
          <w:color w:val="auto"/>
          <w:sz w:val="26"/>
          <w:szCs w:val="26"/>
        </w:rPr>
      </w:pPr>
      <w:r w:rsidRPr="00334569">
        <w:rPr>
          <w:rFonts w:asciiTheme="minorHAnsi" w:hAnsiTheme="minorHAnsi" w:cstheme="minorHAnsi"/>
          <w:color w:val="auto"/>
          <w:sz w:val="26"/>
          <w:szCs w:val="26"/>
        </w:rPr>
        <w:t>Disadvantages of Base Isolation</w:t>
      </w:r>
      <w:r w:rsidR="00A0612A" w:rsidRPr="00334569">
        <w:rPr>
          <w:rFonts w:asciiTheme="minorHAnsi" w:hAnsiTheme="minorHAnsi" w:cstheme="minorHAnsi"/>
          <w:color w:val="auto"/>
          <w:sz w:val="26"/>
          <w:szCs w:val="26"/>
        </w:rPr>
        <w:t xml:space="preserve"> </w:t>
      </w:r>
    </w:p>
    <w:p w:rsidR="0043592C" w:rsidRPr="0049672C" w:rsidRDefault="00A0612A" w:rsidP="0049672C">
      <w:pPr>
        <w:pStyle w:val="ListParagraph"/>
        <w:numPr>
          <w:ilvl w:val="0"/>
          <w:numId w:val="4"/>
        </w:numPr>
        <w:jc w:val="both"/>
        <w:rPr>
          <w:sz w:val="24"/>
          <w:szCs w:val="24"/>
        </w:rPr>
      </w:pPr>
      <w:r w:rsidRPr="0049672C">
        <w:rPr>
          <w:sz w:val="24"/>
          <w:szCs w:val="24"/>
        </w:rPr>
        <w:t xml:space="preserve">Expensive </w:t>
      </w:r>
    </w:p>
    <w:p w:rsidR="00A0612A" w:rsidRPr="0049672C" w:rsidRDefault="00A0612A" w:rsidP="0049672C">
      <w:pPr>
        <w:pStyle w:val="ListParagraph"/>
        <w:numPr>
          <w:ilvl w:val="0"/>
          <w:numId w:val="4"/>
        </w:numPr>
        <w:jc w:val="both"/>
        <w:rPr>
          <w:sz w:val="24"/>
          <w:szCs w:val="24"/>
        </w:rPr>
      </w:pPr>
      <w:r w:rsidRPr="0049672C">
        <w:rPr>
          <w:sz w:val="24"/>
          <w:szCs w:val="24"/>
        </w:rPr>
        <w:t xml:space="preserve">Cannot be applied partially to structures unlike other retrofitting </w:t>
      </w:r>
    </w:p>
    <w:p w:rsidR="00A0612A" w:rsidRPr="0049672C" w:rsidRDefault="00A0612A" w:rsidP="0049672C">
      <w:pPr>
        <w:pStyle w:val="ListParagraph"/>
        <w:numPr>
          <w:ilvl w:val="0"/>
          <w:numId w:val="4"/>
        </w:numPr>
        <w:jc w:val="both"/>
        <w:rPr>
          <w:sz w:val="24"/>
          <w:szCs w:val="24"/>
        </w:rPr>
      </w:pPr>
      <w:r w:rsidRPr="0049672C">
        <w:rPr>
          <w:sz w:val="24"/>
          <w:szCs w:val="24"/>
        </w:rPr>
        <w:t>Challenging to implement in an efficient manner</w:t>
      </w:r>
    </w:p>
    <w:p w:rsidR="00A0612A" w:rsidRPr="0049672C" w:rsidRDefault="00334569" w:rsidP="00334569">
      <w:pPr>
        <w:pStyle w:val="Heading1"/>
        <w:jc w:val="center"/>
        <w:rPr>
          <w:rFonts w:asciiTheme="minorHAnsi" w:hAnsiTheme="minorHAnsi" w:cstheme="minorHAnsi"/>
          <w:color w:val="auto"/>
          <w:sz w:val="26"/>
          <w:szCs w:val="26"/>
        </w:rPr>
      </w:pPr>
      <w:r>
        <w:rPr>
          <w:rFonts w:asciiTheme="minorHAnsi" w:hAnsiTheme="minorHAnsi" w:cstheme="minorHAnsi"/>
          <w:color w:val="auto"/>
          <w:sz w:val="26"/>
          <w:szCs w:val="26"/>
        </w:rPr>
        <w:t>CONCLUSION</w:t>
      </w:r>
    </w:p>
    <w:p w:rsidR="00A0612A" w:rsidRPr="0049672C" w:rsidRDefault="00A0612A" w:rsidP="0049672C">
      <w:pPr>
        <w:pStyle w:val="ListParagraph"/>
        <w:numPr>
          <w:ilvl w:val="0"/>
          <w:numId w:val="21"/>
        </w:numPr>
        <w:jc w:val="both"/>
        <w:rPr>
          <w:sz w:val="24"/>
          <w:szCs w:val="24"/>
        </w:rPr>
      </w:pPr>
      <w:r w:rsidRPr="0049672C">
        <w:rPr>
          <w:sz w:val="24"/>
          <w:szCs w:val="24"/>
        </w:rPr>
        <w:t>Seismic Retrofitting Techniques for concrete structures: Seismic Retrofitting is a suitable technology for protection of a variety of structures.</w:t>
      </w:r>
    </w:p>
    <w:p w:rsidR="00A0612A" w:rsidRPr="0049672C" w:rsidRDefault="00A0612A" w:rsidP="0049672C">
      <w:pPr>
        <w:pStyle w:val="ListParagraph"/>
        <w:numPr>
          <w:ilvl w:val="0"/>
          <w:numId w:val="13"/>
        </w:numPr>
        <w:jc w:val="both"/>
        <w:rPr>
          <w:sz w:val="24"/>
          <w:szCs w:val="24"/>
        </w:rPr>
      </w:pPr>
      <w:r w:rsidRPr="0049672C">
        <w:rPr>
          <w:sz w:val="24"/>
          <w:szCs w:val="24"/>
        </w:rPr>
        <w:t xml:space="preserve">It has matured in the recent years to a highly reliable technology. </w:t>
      </w:r>
    </w:p>
    <w:p w:rsidR="00A0612A" w:rsidRPr="0049672C" w:rsidRDefault="00A0612A" w:rsidP="0049672C">
      <w:pPr>
        <w:pStyle w:val="ListParagraph"/>
        <w:numPr>
          <w:ilvl w:val="0"/>
          <w:numId w:val="13"/>
        </w:numPr>
        <w:jc w:val="both"/>
        <w:rPr>
          <w:sz w:val="24"/>
          <w:szCs w:val="24"/>
        </w:rPr>
      </w:pPr>
      <w:r w:rsidRPr="0049672C">
        <w:rPr>
          <w:sz w:val="24"/>
          <w:szCs w:val="24"/>
        </w:rPr>
        <w:t xml:space="preserve">But, the expertise needed is not available in the basic level. </w:t>
      </w:r>
    </w:p>
    <w:p w:rsidR="00A0612A" w:rsidRPr="0049672C" w:rsidRDefault="00A0612A" w:rsidP="0049672C">
      <w:pPr>
        <w:pStyle w:val="ListParagraph"/>
        <w:numPr>
          <w:ilvl w:val="0"/>
          <w:numId w:val="13"/>
        </w:numPr>
        <w:jc w:val="both"/>
        <w:rPr>
          <w:sz w:val="24"/>
          <w:szCs w:val="24"/>
        </w:rPr>
      </w:pPr>
      <w:r w:rsidRPr="0049672C">
        <w:rPr>
          <w:sz w:val="24"/>
          <w:szCs w:val="24"/>
        </w:rPr>
        <w:t>The main challenge is to achieve a desired performance level at a minimum cost, which can be achieved through a detailed nonlinear analysis.</w:t>
      </w:r>
    </w:p>
    <w:p w:rsidR="00A0612A" w:rsidRPr="0049672C" w:rsidRDefault="00A0612A" w:rsidP="0049672C">
      <w:pPr>
        <w:pStyle w:val="ListParagraph"/>
        <w:numPr>
          <w:ilvl w:val="0"/>
          <w:numId w:val="13"/>
        </w:numPr>
        <w:jc w:val="both"/>
        <w:rPr>
          <w:sz w:val="24"/>
          <w:szCs w:val="24"/>
        </w:rPr>
      </w:pPr>
      <w:r w:rsidRPr="0049672C">
        <w:rPr>
          <w:sz w:val="24"/>
          <w:szCs w:val="24"/>
        </w:rPr>
        <w:lastRenderedPageBreak/>
        <w:t xml:space="preserve">Optimization techniques are needed to know the most efficient retrofit for a particular structure. </w:t>
      </w:r>
    </w:p>
    <w:p w:rsidR="00EE55B1" w:rsidRPr="0049672C" w:rsidRDefault="00A0612A" w:rsidP="0049672C">
      <w:pPr>
        <w:pStyle w:val="ListParagraph"/>
        <w:numPr>
          <w:ilvl w:val="0"/>
          <w:numId w:val="13"/>
        </w:numPr>
        <w:jc w:val="both"/>
        <w:rPr>
          <w:sz w:val="24"/>
          <w:szCs w:val="24"/>
        </w:rPr>
      </w:pPr>
      <w:r w:rsidRPr="0049672C">
        <w:rPr>
          <w:sz w:val="24"/>
          <w:szCs w:val="24"/>
        </w:rPr>
        <w:t>Proper Design Codes are needed to be published as code of practice for professionals related to this field.</w:t>
      </w:r>
    </w:p>
    <w:p w:rsidR="0092123C" w:rsidRPr="0049672C" w:rsidRDefault="00334569" w:rsidP="00334569">
      <w:pPr>
        <w:pStyle w:val="Heading1"/>
        <w:jc w:val="center"/>
        <w:rPr>
          <w:color w:val="auto"/>
          <w:sz w:val="26"/>
          <w:szCs w:val="26"/>
        </w:rPr>
      </w:pPr>
      <w:r>
        <w:rPr>
          <w:color w:val="auto"/>
          <w:sz w:val="26"/>
          <w:szCs w:val="26"/>
        </w:rPr>
        <w:t>REFERENCES</w:t>
      </w:r>
    </w:p>
    <w:p w:rsidR="00A0612A" w:rsidRDefault="00A0612A" w:rsidP="00A0612A"/>
    <w:p w:rsidR="00A0612A" w:rsidRPr="0049672C" w:rsidRDefault="00A0612A" w:rsidP="0049672C">
      <w:pPr>
        <w:pStyle w:val="ListParagraph"/>
        <w:numPr>
          <w:ilvl w:val="0"/>
          <w:numId w:val="14"/>
        </w:numPr>
        <w:jc w:val="both"/>
        <w:rPr>
          <w:sz w:val="24"/>
          <w:szCs w:val="24"/>
        </w:rPr>
      </w:pPr>
      <w:r w:rsidRPr="0049672C">
        <w:rPr>
          <w:sz w:val="24"/>
          <w:szCs w:val="24"/>
        </w:rPr>
        <w:t xml:space="preserve">Agarwal,P . and Shrikhande, M., 2006, Earthquake Resistant Design of Structures, 2nd Edition, Prentice-Hall of India Private Limited, New Delhi. </w:t>
      </w:r>
    </w:p>
    <w:p w:rsidR="00A0612A" w:rsidRPr="0049672C" w:rsidRDefault="00A0612A" w:rsidP="0049672C">
      <w:pPr>
        <w:pStyle w:val="ListParagraph"/>
        <w:numPr>
          <w:ilvl w:val="0"/>
          <w:numId w:val="14"/>
        </w:numPr>
        <w:jc w:val="both"/>
        <w:rPr>
          <w:sz w:val="24"/>
          <w:szCs w:val="24"/>
        </w:rPr>
      </w:pPr>
      <w:r w:rsidRPr="0049672C">
        <w:rPr>
          <w:sz w:val="24"/>
          <w:szCs w:val="24"/>
        </w:rPr>
        <w:t xml:space="preserve">Cardone, D. and Dolce, M., 2003, Seismic Protection of Light Secondary Systems through Different Base Isolation Systems, Journal of Earthquake Engineering, 7 (2), 223-250. </w:t>
      </w:r>
    </w:p>
    <w:p w:rsidR="00A0612A" w:rsidRPr="0049672C" w:rsidRDefault="00A0612A" w:rsidP="0049672C">
      <w:pPr>
        <w:pStyle w:val="ListParagraph"/>
        <w:numPr>
          <w:ilvl w:val="0"/>
          <w:numId w:val="14"/>
        </w:numPr>
        <w:jc w:val="both"/>
        <w:rPr>
          <w:sz w:val="24"/>
          <w:szCs w:val="24"/>
        </w:rPr>
      </w:pPr>
      <w:r w:rsidRPr="0049672C">
        <w:rPr>
          <w:sz w:val="24"/>
          <w:szCs w:val="24"/>
        </w:rPr>
        <w:t>Constantinou, M.C., Symans, M.D., Tsopelas, P., and Taylor, D.P., 1993, Fluid Viscous Dampers in Applications of Seismic Energy Dissipation Seismic Isolation, ATC-17-1, Applied Technology Council, San Francisco.</w:t>
      </w:r>
    </w:p>
    <w:p w:rsidR="00A0612A" w:rsidRPr="0049672C" w:rsidRDefault="00A0612A" w:rsidP="0049672C">
      <w:pPr>
        <w:pStyle w:val="ListParagraph"/>
        <w:numPr>
          <w:ilvl w:val="0"/>
          <w:numId w:val="14"/>
        </w:numPr>
        <w:jc w:val="both"/>
        <w:rPr>
          <w:sz w:val="24"/>
          <w:szCs w:val="24"/>
        </w:rPr>
      </w:pPr>
      <w:r w:rsidRPr="0049672C">
        <w:rPr>
          <w:sz w:val="24"/>
          <w:szCs w:val="24"/>
        </w:rPr>
        <w:t xml:space="preserve">EERI, 1999, Lessons Learnt Over Time – Learning from Earthquakes Series: Volume II Innovative Recovery in India, Earthquake Engineering </w:t>
      </w:r>
    </w:p>
    <w:p w:rsidR="0092123C" w:rsidRPr="0049672C" w:rsidRDefault="00A0612A" w:rsidP="0049672C">
      <w:pPr>
        <w:pStyle w:val="ListParagraph"/>
        <w:numPr>
          <w:ilvl w:val="0"/>
          <w:numId w:val="14"/>
        </w:numPr>
        <w:jc w:val="both"/>
        <w:rPr>
          <w:sz w:val="24"/>
          <w:szCs w:val="24"/>
        </w:rPr>
      </w:pPr>
      <w:r w:rsidRPr="0049672C">
        <w:rPr>
          <w:sz w:val="24"/>
          <w:szCs w:val="24"/>
        </w:rPr>
        <w:t xml:space="preserve">Research Institute, Oakland (CA), USA.Murty, C.V.R., 2004, IITK-BMTPC Earthquake Tip, New Delhi. </w:t>
      </w:r>
    </w:p>
    <w:sectPr w:rsidR="0092123C" w:rsidRPr="0049672C" w:rsidSect="004D3FD4">
      <w:type w:val="continuous"/>
      <w:pgSz w:w="12240" w:h="15840"/>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39D" w:rsidRDefault="00C2039D" w:rsidP="00C9423B">
      <w:pPr>
        <w:spacing w:after="0" w:line="240" w:lineRule="auto"/>
      </w:pPr>
      <w:r>
        <w:separator/>
      </w:r>
    </w:p>
  </w:endnote>
  <w:endnote w:type="continuationSeparator" w:id="0">
    <w:p w:rsidR="00C2039D" w:rsidRDefault="00C2039D" w:rsidP="00C94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39D" w:rsidRDefault="00C2039D" w:rsidP="00C9423B">
      <w:pPr>
        <w:spacing w:after="0" w:line="240" w:lineRule="auto"/>
      </w:pPr>
      <w:r>
        <w:separator/>
      </w:r>
    </w:p>
  </w:footnote>
  <w:footnote w:type="continuationSeparator" w:id="0">
    <w:p w:rsidR="00C2039D" w:rsidRDefault="00C2039D" w:rsidP="00C94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3F8C"/>
    <w:multiLevelType w:val="multilevel"/>
    <w:tmpl w:val="62549820"/>
    <w:lvl w:ilvl="0">
      <w:start w:val="4"/>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0205F52"/>
    <w:multiLevelType w:val="hybridMultilevel"/>
    <w:tmpl w:val="49F0F7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27203225"/>
    <w:multiLevelType w:val="hybridMultilevel"/>
    <w:tmpl w:val="79B82430"/>
    <w:lvl w:ilvl="0" w:tplc="F0684E62">
      <w:start w:val="1"/>
      <w:numFmt w:val="decimal"/>
      <w:lvlText w:val="%1."/>
      <w:lvlJc w:val="left"/>
      <w:pPr>
        <w:ind w:left="1080" w:hanging="360"/>
      </w:pPr>
      <w:rPr>
        <w:rFonts w:asciiTheme="majorHAnsi" w:eastAsiaTheme="majorEastAsia" w:hAnsiTheme="majorHAnsi" w:cstheme="majorBidi" w:hint="default"/>
        <w:b/>
        <w:color w:val="365F91" w:themeColor="accent1" w:themeShade="BF"/>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704020"/>
    <w:multiLevelType w:val="hybridMultilevel"/>
    <w:tmpl w:val="DA4C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B2498"/>
    <w:multiLevelType w:val="hybridMultilevel"/>
    <w:tmpl w:val="470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B40B0"/>
    <w:multiLevelType w:val="hybridMultilevel"/>
    <w:tmpl w:val="B72A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D51B2D"/>
    <w:multiLevelType w:val="hybridMultilevel"/>
    <w:tmpl w:val="4634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0A7"/>
    <w:multiLevelType w:val="hybridMultilevel"/>
    <w:tmpl w:val="4580A2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66682F"/>
    <w:multiLevelType w:val="hybridMultilevel"/>
    <w:tmpl w:val="1D12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E1507"/>
    <w:multiLevelType w:val="hybridMultilevel"/>
    <w:tmpl w:val="CCF6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48E4"/>
    <w:multiLevelType w:val="hybridMultilevel"/>
    <w:tmpl w:val="39E4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957BA"/>
    <w:multiLevelType w:val="hybridMultilevel"/>
    <w:tmpl w:val="62F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47C46"/>
    <w:multiLevelType w:val="hybridMultilevel"/>
    <w:tmpl w:val="C3A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37174"/>
    <w:multiLevelType w:val="hybridMultilevel"/>
    <w:tmpl w:val="93F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E6544"/>
    <w:multiLevelType w:val="hybridMultilevel"/>
    <w:tmpl w:val="D7EE76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715A6BEC"/>
    <w:multiLevelType w:val="hybridMultilevel"/>
    <w:tmpl w:val="0474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2D5"/>
    <w:multiLevelType w:val="hybridMultilevel"/>
    <w:tmpl w:val="15A6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8B442E"/>
    <w:multiLevelType w:val="hybridMultilevel"/>
    <w:tmpl w:val="F86C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381D5D"/>
    <w:multiLevelType w:val="hybridMultilevel"/>
    <w:tmpl w:val="6260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47CCD"/>
    <w:multiLevelType w:val="hybridMultilevel"/>
    <w:tmpl w:val="BC161D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7E376213"/>
    <w:multiLevelType w:val="hybridMultilevel"/>
    <w:tmpl w:val="3098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9"/>
  </w:num>
  <w:num w:numId="5">
    <w:abstractNumId w:val="6"/>
  </w:num>
  <w:num w:numId="6">
    <w:abstractNumId w:val="3"/>
  </w:num>
  <w:num w:numId="7">
    <w:abstractNumId w:val="15"/>
  </w:num>
  <w:num w:numId="8">
    <w:abstractNumId w:val="14"/>
  </w:num>
  <w:num w:numId="9">
    <w:abstractNumId w:val="1"/>
  </w:num>
  <w:num w:numId="10">
    <w:abstractNumId w:val="4"/>
  </w:num>
  <w:num w:numId="11">
    <w:abstractNumId w:val="8"/>
  </w:num>
  <w:num w:numId="12">
    <w:abstractNumId w:val="20"/>
  </w:num>
  <w:num w:numId="13">
    <w:abstractNumId w:val="9"/>
  </w:num>
  <w:num w:numId="14">
    <w:abstractNumId w:val="16"/>
  </w:num>
  <w:num w:numId="15">
    <w:abstractNumId w:val="17"/>
  </w:num>
  <w:num w:numId="16">
    <w:abstractNumId w:val="13"/>
  </w:num>
  <w:num w:numId="17">
    <w:abstractNumId w:val="18"/>
  </w:num>
  <w:num w:numId="18">
    <w:abstractNumId w:val="0"/>
  </w:num>
  <w:num w:numId="19">
    <w:abstractNumId w:val="10"/>
  </w:num>
  <w:num w:numId="20">
    <w:abstractNumId w:val="1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339A"/>
    <w:rsid w:val="0002339A"/>
    <w:rsid w:val="00090782"/>
    <w:rsid w:val="000C3E01"/>
    <w:rsid w:val="00136699"/>
    <w:rsid w:val="00140C40"/>
    <w:rsid w:val="0025513F"/>
    <w:rsid w:val="00283ABB"/>
    <w:rsid w:val="002B039B"/>
    <w:rsid w:val="00334569"/>
    <w:rsid w:val="00354894"/>
    <w:rsid w:val="00367C82"/>
    <w:rsid w:val="00434F69"/>
    <w:rsid w:val="0043592C"/>
    <w:rsid w:val="00441BDA"/>
    <w:rsid w:val="0049672C"/>
    <w:rsid w:val="004D3FD4"/>
    <w:rsid w:val="005D0693"/>
    <w:rsid w:val="005D6AAA"/>
    <w:rsid w:val="00617FE5"/>
    <w:rsid w:val="00647672"/>
    <w:rsid w:val="0073462F"/>
    <w:rsid w:val="00770D66"/>
    <w:rsid w:val="007D3589"/>
    <w:rsid w:val="00827412"/>
    <w:rsid w:val="008849FE"/>
    <w:rsid w:val="008F5652"/>
    <w:rsid w:val="0092123C"/>
    <w:rsid w:val="009310A9"/>
    <w:rsid w:val="009A141B"/>
    <w:rsid w:val="009D6921"/>
    <w:rsid w:val="00A0612A"/>
    <w:rsid w:val="00A46A5E"/>
    <w:rsid w:val="00A8354B"/>
    <w:rsid w:val="00B0626A"/>
    <w:rsid w:val="00B07390"/>
    <w:rsid w:val="00B9315F"/>
    <w:rsid w:val="00C169AB"/>
    <w:rsid w:val="00C2039D"/>
    <w:rsid w:val="00C50BE4"/>
    <w:rsid w:val="00C858E0"/>
    <w:rsid w:val="00C9423B"/>
    <w:rsid w:val="00D35AA9"/>
    <w:rsid w:val="00D618C5"/>
    <w:rsid w:val="00D63B04"/>
    <w:rsid w:val="00D67407"/>
    <w:rsid w:val="00E10537"/>
    <w:rsid w:val="00E46639"/>
    <w:rsid w:val="00EE2488"/>
    <w:rsid w:val="00EE55B1"/>
    <w:rsid w:val="00F22077"/>
    <w:rsid w:val="00F828DE"/>
    <w:rsid w:val="00F87B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21"/>
  </w:style>
  <w:style w:type="paragraph" w:styleId="Heading1">
    <w:name w:val="heading 1"/>
    <w:basedOn w:val="Normal"/>
    <w:next w:val="Normal"/>
    <w:link w:val="Heading1Char"/>
    <w:uiPriority w:val="9"/>
    <w:qFormat/>
    <w:rsid w:val="00023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18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39A"/>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02339A"/>
    <w:rPr>
      <w:b/>
      <w:bCs/>
      <w:smallCaps/>
      <w:spacing w:val="5"/>
    </w:rPr>
  </w:style>
  <w:style w:type="paragraph" w:styleId="Header">
    <w:name w:val="header"/>
    <w:basedOn w:val="Normal"/>
    <w:link w:val="HeaderChar"/>
    <w:uiPriority w:val="99"/>
    <w:semiHidden/>
    <w:unhideWhenUsed/>
    <w:rsid w:val="00C942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23B"/>
  </w:style>
  <w:style w:type="paragraph" w:styleId="Footer">
    <w:name w:val="footer"/>
    <w:basedOn w:val="Normal"/>
    <w:link w:val="FooterChar"/>
    <w:uiPriority w:val="99"/>
    <w:semiHidden/>
    <w:unhideWhenUsed/>
    <w:rsid w:val="00C942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423B"/>
  </w:style>
  <w:style w:type="paragraph" w:styleId="BalloonText">
    <w:name w:val="Balloon Text"/>
    <w:basedOn w:val="Normal"/>
    <w:link w:val="BalloonTextChar"/>
    <w:uiPriority w:val="99"/>
    <w:semiHidden/>
    <w:unhideWhenUsed/>
    <w:rsid w:val="00C94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23B"/>
    <w:rPr>
      <w:rFonts w:ascii="Tahoma" w:hAnsi="Tahoma" w:cs="Tahoma"/>
      <w:sz w:val="16"/>
      <w:szCs w:val="16"/>
    </w:rPr>
  </w:style>
  <w:style w:type="paragraph" w:styleId="Subtitle">
    <w:name w:val="Subtitle"/>
    <w:basedOn w:val="Normal"/>
    <w:next w:val="Normal"/>
    <w:link w:val="SubtitleChar"/>
    <w:uiPriority w:val="11"/>
    <w:qFormat/>
    <w:rsid w:val="00D618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8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618C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6AAA"/>
    <w:pPr>
      <w:ind w:left="720"/>
      <w:contextualSpacing/>
    </w:pPr>
  </w:style>
  <w:style w:type="paragraph" w:styleId="NormalWeb">
    <w:name w:val="Normal (Web)"/>
    <w:basedOn w:val="Normal"/>
    <w:uiPriority w:val="99"/>
    <w:unhideWhenUsed/>
    <w:rsid w:val="00435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140C40"/>
  </w:style>
  <w:style w:type="character" w:customStyle="1" w:styleId="l6">
    <w:name w:val="l6"/>
    <w:basedOn w:val="DefaultParagraphFont"/>
    <w:rsid w:val="00140C40"/>
  </w:style>
</w:styles>
</file>

<file path=word/webSettings.xml><?xml version="1.0" encoding="utf-8"?>
<w:webSettings xmlns:r="http://schemas.openxmlformats.org/officeDocument/2006/relationships" xmlns:w="http://schemas.openxmlformats.org/wordprocessingml/2006/main">
  <w:divs>
    <w:div w:id="238835778">
      <w:bodyDiv w:val="1"/>
      <w:marLeft w:val="0"/>
      <w:marRight w:val="0"/>
      <w:marTop w:val="0"/>
      <w:marBottom w:val="0"/>
      <w:divBdr>
        <w:top w:val="none" w:sz="0" w:space="0" w:color="auto"/>
        <w:left w:val="none" w:sz="0" w:space="0" w:color="auto"/>
        <w:bottom w:val="none" w:sz="0" w:space="0" w:color="auto"/>
        <w:right w:val="none" w:sz="0" w:space="0" w:color="auto"/>
      </w:divBdr>
      <w:divsChild>
        <w:div w:id="266743298">
          <w:marLeft w:val="0"/>
          <w:marRight w:val="0"/>
          <w:marTop w:val="0"/>
          <w:marBottom w:val="0"/>
          <w:divBdr>
            <w:top w:val="none" w:sz="0" w:space="0" w:color="auto"/>
            <w:left w:val="none" w:sz="0" w:space="0" w:color="auto"/>
            <w:bottom w:val="none" w:sz="0" w:space="0" w:color="auto"/>
            <w:right w:val="none" w:sz="0" w:space="0" w:color="auto"/>
          </w:divBdr>
        </w:div>
        <w:div w:id="467430087">
          <w:marLeft w:val="0"/>
          <w:marRight w:val="0"/>
          <w:marTop w:val="0"/>
          <w:marBottom w:val="0"/>
          <w:divBdr>
            <w:top w:val="none" w:sz="0" w:space="0" w:color="auto"/>
            <w:left w:val="none" w:sz="0" w:space="0" w:color="auto"/>
            <w:bottom w:val="none" w:sz="0" w:space="0" w:color="auto"/>
            <w:right w:val="none" w:sz="0" w:space="0" w:color="auto"/>
          </w:divBdr>
        </w:div>
      </w:divsChild>
    </w:div>
    <w:div w:id="327056623">
      <w:bodyDiv w:val="1"/>
      <w:marLeft w:val="0"/>
      <w:marRight w:val="0"/>
      <w:marTop w:val="0"/>
      <w:marBottom w:val="0"/>
      <w:divBdr>
        <w:top w:val="none" w:sz="0" w:space="0" w:color="auto"/>
        <w:left w:val="none" w:sz="0" w:space="0" w:color="auto"/>
        <w:bottom w:val="none" w:sz="0" w:space="0" w:color="auto"/>
        <w:right w:val="none" w:sz="0" w:space="0" w:color="auto"/>
      </w:divBdr>
    </w:div>
    <w:div w:id="8801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1DE6-007A-4A04-8F0A-79EE40BB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nilesh-jaiswal</dc:creator>
  <cp:lastModifiedBy>Tauseef Ahmed</cp:lastModifiedBy>
  <cp:revision>4</cp:revision>
  <dcterms:created xsi:type="dcterms:W3CDTF">2020-01-27T08:35:00Z</dcterms:created>
  <dcterms:modified xsi:type="dcterms:W3CDTF">2020-01-27T15:38:00Z</dcterms:modified>
</cp:coreProperties>
</file>