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2E5FCB">
      <w:pPr>
        <w:jc w:val="center"/>
        <w:rPr>
          <w:rFonts w:ascii="Times New Roman" w:hAnsi="Times New Roman"/>
          <w:sz w:val="24"/>
          <w:szCs w:val="24"/>
        </w:rPr>
      </w:pPr>
    </w:p>
    <w:p w:rsidR="009221F5" w:rsidRDefault="009221F5" w:rsidP="002E5FCB">
      <w:pPr>
        <w:jc w:val="cente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Pr="002E5FCB" w:rsidRDefault="002E5FCB" w:rsidP="002E5FCB">
      <w:pPr>
        <w:spacing w:line="360" w:lineRule="auto"/>
        <w:jc w:val="center"/>
        <w:rPr>
          <w:rFonts w:ascii="Times New Roman" w:hAnsi="Times New Roman"/>
          <w:b/>
          <w:sz w:val="24"/>
          <w:szCs w:val="24"/>
        </w:rPr>
      </w:pPr>
      <w:r w:rsidRPr="002E5FCB">
        <w:rPr>
          <w:rFonts w:ascii="Times New Roman" w:hAnsi="Times New Roman"/>
          <w:sz w:val="46"/>
          <w:szCs w:val="46"/>
        </w:rPr>
        <w:lastRenderedPageBreak/>
        <w:t>Synthesis and Structural Characterization of Ba doped Bismuth Ferrite by Sol Gel method for Cleaner environment</w:t>
      </w:r>
    </w:p>
    <w:p w:rsidR="00BA6895" w:rsidRPr="005A366F" w:rsidRDefault="00451602" w:rsidP="00BA6895">
      <w:pPr>
        <w:jc w:val="center"/>
        <w:rPr>
          <w:rFonts w:ascii="Times New Roman" w:hAnsi="Times New Roman"/>
          <w:b/>
          <w:sz w:val="24"/>
          <w:szCs w:val="24"/>
        </w:rPr>
      </w:pPr>
      <w:r w:rsidRPr="005A366F">
        <w:rPr>
          <w:rFonts w:ascii="Times New Roman" w:hAnsi="Times New Roman"/>
          <w:b/>
          <w:sz w:val="24"/>
          <w:szCs w:val="24"/>
        </w:rPr>
        <w:t>S.D.Rajadhyax</w:t>
      </w:r>
      <w:r w:rsidR="00BA6895" w:rsidRPr="005A366F">
        <w:rPr>
          <w:rFonts w:ascii="Times New Roman" w:hAnsi="Times New Roman"/>
          <w:b/>
          <w:sz w:val="24"/>
          <w:szCs w:val="24"/>
          <w:vertAlign w:val="superscript"/>
        </w:rPr>
        <w:t>1</w:t>
      </w:r>
      <w:r w:rsidR="00BA6895" w:rsidRPr="005A366F">
        <w:rPr>
          <w:rFonts w:ascii="Times New Roman" w:hAnsi="Times New Roman"/>
          <w:b/>
          <w:sz w:val="24"/>
          <w:szCs w:val="24"/>
        </w:rPr>
        <w:t xml:space="preserve">, </w:t>
      </w:r>
      <w:r w:rsidRPr="005A366F">
        <w:rPr>
          <w:rFonts w:ascii="Times New Roman" w:hAnsi="Times New Roman"/>
          <w:b/>
          <w:sz w:val="24"/>
          <w:szCs w:val="24"/>
        </w:rPr>
        <w:t>S.G.Dahotre</w:t>
      </w:r>
      <w:r w:rsidR="00BA6895" w:rsidRPr="005A366F">
        <w:rPr>
          <w:rFonts w:ascii="Times New Roman" w:hAnsi="Times New Roman"/>
          <w:b/>
          <w:sz w:val="24"/>
          <w:szCs w:val="24"/>
          <w:vertAlign w:val="superscript"/>
        </w:rPr>
        <w:t>2</w:t>
      </w:r>
      <w:r w:rsidR="00BA6895" w:rsidRPr="005A366F">
        <w:rPr>
          <w:rFonts w:ascii="Times New Roman" w:hAnsi="Times New Roman"/>
          <w:b/>
          <w:sz w:val="24"/>
          <w:szCs w:val="24"/>
        </w:rPr>
        <w:t xml:space="preserve">, </w:t>
      </w:r>
      <w:r w:rsidR="00923DEA" w:rsidRPr="005A366F">
        <w:rPr>
          <w:rFonts w:ascii="Times New Roman" w:hAnsi="Times New Roman"/>
          <w:b/>
          <w:sz w:val="24"/>
          <w:szCs w:val="24"/>
        </w:rPr>
        <w:t>U.L.shinde</w:t>
      </w:r>
      <w:r w:rsidR="00923DEA" w:rsidRPr="005A366F">
        <w:rPr>
          <w:rFonts w:ascii="Times New Roman" w:hAnsi="Times New Roman"/>
          <w:b/>
          <w:sz w:val="24"/>
          <w:szCs w:val="24"/>
          <w:vertAlign w:val="superscript"/>
        </w:rPr>
        <w:t>3</w:t>
      </w:r>
      <w:r w:rsidR="00BA6895" w:rsidRPr="005A366F">
        <w:rPr>
          <w:rFonts w:ascii="Times New Roman" w:hAnsi="Times New Roman"/>
          <w:b/>
          <w:sz w:val="24"/>
          <w:szCs w:val="24"/>
        </w:rPr>
        <w:t xml:space="preserve">, </w:t>
      </w:r>
      <w:r w:rsidRPr="005A366F">
        <w:rPr>
          <w:rFonts w:ascii="Times New Roman" w:hAnsi="Times New Roman"/>
          <w:b/>
          <w:sz w:val="24"/>
          <w:szCs w:val="24"/>
        </w:rPr>
        <w:t>L.N.Singh</w:t>
      </w:r>
      <w:r w:rsidR="00597D83" w:rsidRPr="005A366F">
        <w:rPr>
          <w:rFonts w:ascii="Times New Roman" w:hAnsi="Times New Roman"/>
          <w:b/>
          <w:sz w:val="24"/>
          <w:szCs w:val="24"/>
          <w:vertAlign w:val="superscript"/>
        </w:rPr>
        <w:t>2</w:t>
      </w:r>
      <w:r w:rsidR="00923DEA" w:rsidRPr="005A366F">
        <w:rPr>
          <w:rFonts w:ascii="Times New Roman" w:hAnsi="Times New Roman"/>
          <w:b/>
          <w:sz w:val="24"/>
          <w:szCs w:val="24"/>
        </w:rPr>
        <w:t xml:space="preserve"> </w:t>
      </w:r>
    </w:p>
    <w:p w:rsidR="000B0522" w:rsidRPr="0041626F" w:rsidRDefault="000B0522" w:rsidP="000B0522">
      <w:pPr>
        <w:spacing w:after="0" w:line="240" w:lineRule="auto"/>
        <w:rPr>
          <w:rFonts w:ascii="Times New Roman" w:hAnsi="Times New Roman"/>
          <w:i/>
          <w:sz w:val="20"/>
          <w:szCs w:val="20"/>
        </w:rPr>
      </w:pPr>
      <w:r w:rsidRPr="0041626F">
        <w:rPr>
          <w:rFonts w:ascii="Times New Roman" w:hAnsi="Times New Roman"/>
          <w:sz w:val="20"/>
          <w:szCs w:val="20"/>
          <w:vertAlign w:val="subscript"/>
        </w:rPr>
        <w:t xml:space="preserve"> </w:t>
      </w:r>
      <w:r w:rsidRPr="0041626F">
        <w:rPr>
          <w:rFonts w:ascii="Times New Roman" w:hAnsi="Times New Roman"/>
          <w:i/>
          <w:sz w:val="20"/>
          <w:szCs w:val="20"/>
          <w:vertAlign w:val="superscript"/>
        </w:rPr>
        <w:t xml:space="preserve">                 1</w:t>
      </w:r>
      <w:r w:rsidR="00800EDE" w:rsidRPr="0041626F">
        <w:rPr>
          <w:rFonts w:ascii="Times New Roman" w:hAnsi="Times New Roman"/>
          <w:i/>
          <w:sz w:val="20"/>
          <w:szCs w:val="20"/>
          <w:vertAlign w:val="superscript"/>
        </w:rPr>
        <w:t xml:space="preserve"> </w:t>
      </w:r>
      <w:r w:rsidRPr="0041626F">
        <w:rPr>
          <w:rFonts w:ascii="Times New Roman" w:hAnsi="Times New Roman"/>
          <w:i/>
          <w:sz w:val="20"/>
          <w:szCs w:val="20"/>
        </w:rPr>
        <w:t>Research Scholar,</w:t>
      </w:r>
      <w:r w:rsidR="0041626F" w:rsidRPr="0041626F">
        <w:rPr>
          <w:rFonts w:ascii="Times New Roman" w:hAnsi="Times New Roman"/>
          <w:i/>
          <w:sz w:val="20"/>
          <w:szCs w:val="20"/>
        </w:rPr>
        <w:t xml:space="preserve"> </w:t>
      </w:r>
      <w:proofErr w:type="spellStart"/>
      <w:r w:rsidRPr="0041626F">
        <w:rPr>
          <w:rFonts w:ascii="Times New Roman" w:hAnsi="Times New Roman"/>
          <w:i/>
          <w:sz w:val="20"/>
          <w:szCs w:val="20"/>
        </w:rPr>
        <w:t>Dr.Babasaheb</w:t>
      </w:r>
      <w:proofErr w:type="spellEnd"/>
      <w:r w:rsidRPr="0041626F">
        <w:rPr>
          <w:rFonts w:ascii="Times New Roman" w:hAnsi="Times New Roman"/>
          <w:i/>
          <w:sz w:val="20"/>
          <w:szCs w:val="20"/>
        </w:rPr>
        <w:t xml:space="preserve"> </w:t>
      </w:r>
      <w:proofErr w:type="spellStart"/>
      <w:r w:rsidRPr="0041626F">
        <w:rPr>
          <w:rFonts w:ascii="Times New Roman" w:hAnsi="Times New Roman"/>
          <w:i/>
          <w:sz w:val="20"/>
          <w:szCs w:val="20"/>
        </w:rPr>
        <w:t>Ambedkar</w:t>
      </w:r>
      <w:proofErr w:type="spellEnd"/>
      <w:r w:rsidRPr="0041626F">
        <w:rPr>
          <w:rFonts w:ascii="Times New Roman" w:hAnsi="Times New Roman"/>
          <w:i/>
          <w:sz w:val="20"/>
          <w:szCs w:val="20"/>
        </w:rPr>
        <w:t xml:space="preserve"> Technological University</w:t>
      </w:r>
      <w:proofErr w:type="gramStart"/>
      <w:r w:rsidRPr="0041626F">
        <w:rPr>
          <w:rFonts w:ascii="Times New Roman" w:hAnsi="Times New Roman"/>
          <w:i/>
          <w:sz w:val="20"/>
          <w:szCs w:val="20"/>
        </w:rPr>
        <w:t>,Lonere,Raigad</w:t>
      </w:r>
      <w:proofErr w:type="gramEnd"/>
      <w:r w:rsidRPr="0041626F">
        <w:rPr>
          <w:rFonts w:ascii="Times New Roman" w:hAnsi="Times New Roman"/>
          <w:i/>
          <w:sz w:val="20"/>
          <w:szCs w:val="20"/>
        </w:rPr>
        <w:t>-402103,</w:t>
      </w:r>
    </w:p>
    <w:p w:rsidR="000B0522" w:rsidRPr="0041626F" w:rsidRDefault="000B0522" w:rsidP="000B0522">
      <w:pPr>
        <w:spacing w:after="0" w:line="240" w:lineRule="auto"/>
        <w:rPr>
          <w:rFonts w:ascii="Times New Roman" w:hAnsi="Times New Roman"/>
          <w:i/>
          <w:sz w:val="20"/>
          <w:szCs w:val="20"/>
        </w:rPr>
      </w:pPr>
      <w:r w:rsidRPr="0041626F">
        <w:rPr>
          <w:rFonts w:ascii="Times New Roman" w:hAnsi="Times New Roman"/>
          <w:i/>
          <w:sz w:val="20"/>
          <w:szCs w:val="20"/>
        </w:rPr>
        <w:t xml:space="preserve">          </w:t>
      </w:r>
      <w:r w:rsidR="00800EDE" w:rsidRPr="0041626F">
        <w:rPr>
          <w:rFonts w:ascii="Times New Roman" w:hAnsi="Times New Roman"/>
          <w:i/>
          <w:sz w:val="20"/>
          <w:szCs w:val="20"/>
        </w:rPr>
        <w:t xml:space="preserve">  </w:t>
      </w:r>
      <w:r w:rsidRPr="0041626F">
        <w:rPr>
          <w:rFonts w:ascii="Times New Roman" w:hAnsi="Times New Roman"/>
          <w:i/>
          <w:sz w:val="20"/>
          <w:szCs w:val="20"/>
        </w:rPr>
        <w:t xml:space="preserve"> MH-India,</w:t>
      </w:r>
      <w:r w:rsidR="0041626F" w:rsidRPr="0041626F">
        <w:rPr>
          <w:rFonts w:ascii="Times New Roman" w:hAnsi="Times New Roman"/>
          <w:i/>
          <w:sz w:val="20"/>
          <w:szCs w:val="20"/>
        </w:rPr>
        <w:t xml:space="preserve"> </w:t>
      </w:r>
      <w:r w:rsidRPr="0041626F">
        <w:rPr>
          <w:rFonts w:ascii="Times New Roman" w:hAnsi="Times New Roman"/>
          <w:i/>
          <w:sz w:val="20"/>
          <w:szCs w:val="20"/>
        </w:rPr>
        <w:t>email-sachinrajadhyax39@gmail.com</w:t>
      </w:r>
    </w:p>
    <w:p w:rsidR="000B0522" w:rsidRPr="0041626F" w:rsidRDefault="000B0522" w:rsidP="000B0522">
      <w:pPr>
        <w:spacing w:after="0" w:line="240" w:lineRule="auto"/>
        <w:rPr>
          <w:rFonts w:ascii="Times New Roman" w:hAnsi="Times New Roman"/>
          <w:i/>
          <w:sz w:val="20"/>
          <w:szCs w:val="20"/>
        </w:rPr>
      </w:pPr>
      <w:r w:rsidRPr="0041626F">
        <w:rPr>
          <w:rFonts w:ascii="Times New Roman" w:hAnsi="Times New Roman"/>
          <w:sz w:val="20"/>
          <w:szCs w:val="20"/>
          <w:vertAlign w:val="subscript"/>
        </w:rPr>
        <w:t xml:space="preserve">                         </w:t>
      </w:r>
      <w:proofErr w:type="gramStart"/>
      <w:r w:rsidRPr="0041626F">
        <w:rPr>
          <w:rFonts w:ascii="Times New Roman" w:hAnsi="Times New Roman"/>
          <w:sz w:val="20"/>
          <w:szCs w:val="20"/>
          <w:vertAlign w:val="superscript"/>
        </w:rPr>
        <w:t>2</w:t>
      </w:r>
      <w:r w:rsidRPr="0041626F">
        <w:rPr>
          <w:rFonts w:ascii="Times New Roman" w:hAnsi="Times New Roman"/>
          <w:sz w:val="20"/>
          <w:szCs w:val="20"/>
          <w:vertAlign w:val="subscript"/>
        </w:rPr>
        <w:t xml:space="preserve"> </w:t>
      </w:r>
      <w:r w:rsidR="00800EDE" w:rsidRPr="0041626F">
        <w:rPr>
          <w:rFonts w:ascii="Times New Roman" w:hAnsi="Times New Roman"/>
          <w:sz w:val="20"/>
          <w:szCs w:val="20"/>
          <w:vertAlign w:val="subscript"/>
        </w:rPr>
        <w:t xml:space="preserve"> </w:t>
      </w:r>
      <w:r w:rsidRPr="00A72D60">
        <w:rPr>
          <w:rFonts w:ascii="Times New Roman" w:hAnsi="Times New Roman"/>
          <w:i/>
          <w:sz w:val="20"/>
          <w:szCs w:val="20"/>
        </w:rPr>
        <w:t>Professor</w:t>
      </w:r>
      <w:proofErr w:type="gramEnd"/>
      <w:r w:rsidRPr="0041626F">
        <w:rPr>
          <w:rFonts w:ascii="Times New Roman" w:hAnsi="Times New Roman"/>
          <w:sz w:val="20"/>
          <w:szCs w:val="20"/>
          <w:vertAlign w:val="subscript"/>
        </w:rPr>
        <w:t>,</w:t>
      </w:r>
      <w:r w:rsidRPr="0041626F">
        <w:rPr>
          <w:rFonts w:ascii="Times New Roman" w:hAnsi="Times New Roman"/>
          <w:i/>
          <w:sz w:val="20"/>
          <w:szCs w:val="20"/>
        </w:rPr>
        <w:t xml:space="preserve"> </w:t>
      </w:r>
      <w:proofErr w:type="spellStart"/>
      <w:r w:rsidRPr="0041626F">
        <w:rPr>
          <w:rFonts w:ascii="Times New Roman" w:hAnsi="Times New Roman"/>
          <w:i/>
          <w:sz w:val="20"/>
          <w:szCs w:val="20"/>
        </w:rPr>
        <w:t>Dr.Babasaheb</w:t>
      </w:r>
      <w:proofErr w:type="spellEnd"/>
      <w:r w:rsidRPr="0041626F">
        <w:rPr>
          <w:rFonts w:ascii="Times New Roman" w:hAnsi="Times New Roman"/>
          <w:i/>
          <w:sz w:val="20"/>
          <w:szCs w:val="20"/>
        </w:rPr>
        <w:t xml:space="preserve"> </w:t>
      </w:r>
      <w:proofErr w:type="spellStart"/>
      <w:r w:rsidRPr="0041626F">
        <w:rPr>
          <w:rFonts w:ascii="Times New Roman" w:hAnsi="Times New Roman"/>
          <w:i/>
          <w:sz w:val="20"/>
          <w:szCs w:val="20"/>
        </w:rPr>
        <w:t>Ambedkar</w:t>
      </w:r>
      <w:proofErr w:type="spellEnd"/>
      <w:r w:rsidRPr="0041626F">
        <w:rPr>
          <w:rFonts w:ascii="Times New Roman" w:hAnsi="Times New Roman"/>
          <w:i/>
          <w:sz w:val="20"/>
          <w:szCs w:val="20"/>
        </w:rPr>
        <w:t xml:space="preserve"> Technological University,Lonere,Raigad-402103,</w:t>
      </w:r>
    </w:p>
    <w:p w:rsidR="00A72D60" w:rsidRDefault="000B0522" w:rsidP="00A72D60">
      <w:pPr>
        <w:spacing w:after="0" w:line="240" w:lineRule="auto"/>
        <w:rPr>
          <w:rFonts w:ascii="Times New Roman" w:hAnsi="Times New Roman"/>
          <w:i/>
          <w:sz w:val="20"/>
          <w:szCs w:val="20"/>
        </w:rPr>
      </w:pPr>
      <w:r w:rsidRPr="0041626F">
        <w:rPr>
          <w:rFonts w:ascii="Times New Roman" w:hAnsi="Times New Roman"/>
          <w:i/>
          <w:sz w:val="20"/>
          <w:szCs w:val="20"/>
        </w:rPr>
        <w:t xml:space="preserve">           </w:t>
      </w:r>
      <w:r w:rsidR="00797FE3" w:rsidRPr="0041626F">
        <w:rPr>
          <w:rFonts w:ascii="Times New Roman" w:hAnsi="Times New Roman"/>
          <w:i/>
          <w:sz w:val="20"/>
          <w:szCs w:val="20"/>
        </w:rPr>
        <w:t xml:space="preserve">       </w:t>
      </w:r>
      <w:r w:rsidR="0041626F" w:rsidRPr="0041626F">
        <w:rPr>
          <w:rFonts w:ascii="Times New Roman" w:hAnsi="Times New Roman"/>
          <w:i/>
          <w:sz w:val="20"/>
          <w:szCs w:val="20"/>
        </w:rPr>
        <w:t>MH-</w:t>
      </w:r>
      <w:r w:rsidR="0041626F" w:rsidRPr="00A72D60">
        <w:rPr>
          <w:rFonts w:ascii="Times New Roman" w:hAnsi="Times New Roman"/>
          <w:i/>
          <w:sz w:val="20"/>
          <w:szCs w:val="20"/>
        </w:rPr>
        <w:t>India</w:t>
      </w:r>
      <w:r w:rsidR="0041626F" w:rsidRPr="0041626F">
        <w:rPr>
          <w:rFonts w:ascii="Times New Roman" w:hAnsi="Times New Roman"/>
          <w:i/>
          <w:sz w:val="20"/>
          <w:szCs w:val="20"/>
        </w:rPr>
        <w:t xml:space="preserve">, </w:t>
      </w:r>
      <w:r w:rsidR="00A72D60" w:rsidRPr="00A72D60">
        <w:rPr>
          <w:rFonts w:ascii="Times New Roman" w:hAnsi="Times New Roman"/>
          <w:i/>
          <w:sz w:val="20"/>
          <w:szCs w:val="20"/>
        </w:rPr>
        <w:t>email-sgdahotre@dbatu.ac</w:t>
      </w:r>
      <w:r w:rsidR="00A72D60">
        <w:rPr>
          <w:rFonts w:ascii="Times New Roman" w:hAnsi="Times New Roman"/>
          <w:i/>
          <w:sz w:val="20"/>
          <w:szCs w:val="20"/>
        </w:rPr>
        <w:t>.in</w:t>
      </w:r>
    </w:p>
    <w:p w:rsidR="00800EDE" w:rsidRDefault="00A72D60" w:rsidP="00800EDE">
      <w:pPr>
        <w:spacing w:line="240" w:lineRule="auto"/>
        <w:rPr>
          <w:rFonts w:ascii="Times New Roman" w:hAnsi="Times New Roman"/>
          <w:i/>
          <w:sz w:val="20"/>
          <w:szCs w:val="20"/>
        </w:rPr>
      </w:pPr>
      <w:r>
        <w:rPr>
          <w:rFonts w:ascii="Times New Roman" w:hAnsi="Times New Roman"/>
          <w:i/>
          <w:sz w:val="20"/>
          <w:szCs w:val="20"/>
        </w:rPr>
        <w:t xml:space="preserve">                     </w:t>
      </w:r>
      <w:r w:rsidR="00800EDE">
        <w:rPr>
          <w:rFonts w:ascii="Times New Roman" w:hAnsi="Times New Roman"/>
          <w:sz w:val="20"/>
          <w:szCs w:val="20"/>
          <w:vertAlign w:val="subscript"/>
        </w:rPr>
        <w:t xml:space="preserve">  </w:t>
      </w:r>
      <w:r w:rsidR="00800EDE">
        <w:rPr>
          <w:rFonts w:ascii="Times New Roman" w:hAnsi="Times New Roman"/>
          <w:sz w:val="20"/>
          <w:szCs w:val="20"/>
          <w:vertAlign w:val="superscript"/>
        </w:rPr>
        <w:t>3</w:t>
      </w:r>
      <w:r w:rsidR="00800EDE">
        <w:rPr>
          <w:rFonts w:ascii="Times New Roman" w:hAnsi="Times New Roman"/>
          <w:sz w:val="20"/>
          <w:szCs w:val="20"/>
          <w:vertAlign w:val="subscript"/>
        </w:rPr>
        <w:t xml:space="preserve"> </w:t>
      </w:r>
      <w:r w:rsidR="0041626F" w:rsidRPr="00880829">
        <w:rPr>
          <w:rFonts w:ascii="Times New Roman" w:hAnsi="Times New Roman"/>
          <w:i/>
          <w:sz w:val="20"/>
          <w:szCs w:val="20"/>
        </w:rPr>
        <w:t xml:space="preserve">Assistant </w:t>
      </w:r>
      <w:r w:rsidR="00800EDE" w:rsidRPr="00880829">
        <w:rPr>
          <w:rFonts w:ascii="Times New Roman" w:hAnsi="Times New Roman"/>
          <w:i/>
          <w:sz w:val="20"/>
          <w:szCs w:val="20"/>
        </w:rPr>
        <w:t>Professor</w:t>
      </w:r>
      <w:r w:rsidR="00800EDE">
        <w:rPr>
          <w:rFonts w:ascii="Times New Roman" w:hAnsi="Times New Roman"/>
          <w:sz w:val="20"/>
          <w:szCs w:val="20"/>
          <w:vertAlign w:val="subscript"/>
        </w:rPr>
        <w:t>,</w:t>
      </w:r>
      <w:r w:rsidR="00800EDE" w:rsidRPr="000B0522">
        <w:rPr>
          <w:rFonts w:ascii="Times New Roman" w:hAnsi="Times New Roman"/>
          <w:i/>
          <w:sz w:val="20"/>
          <w:szCs w:val="20"/>
        </w:rPr>
        <w:t xml:space="preserve"> </w:t>
      </w:r>
      <w:r w:rsidR="00800EDE">
        <w:rPr>
          <w:rFonts w:ascii="Times New Roman" w:hAnsi="Times New Roman"/>
          <w:i/>
          <w:sz w:val="20"/>
          <w:szCs w:val="20"/>
        </w:rPr>
        <w:t>K.</w:t>
      </w:r>
      <w:r w:rsidR="0041626F">
        <w:rPr>
          <w:rFonts w:ascii="Times New Roman" w:hAnsi="Times New Roman"/>
          <w:i/>
          <w:sz w:val="20"/>
          <w:szCs w:val="20"/>
        </w:rPr>
        <w:t xml:space="preserve"> </w:t>
      </w:r>
      <w:r w:rsidR="00800EDE">
        <w:rPr>
          <w:rFonts w:ascii="Times New Roman" w:hAnsi="Times New Roman"/>
          <w:i/>
          <w:sz w:val="20"/>
          <w:szCs w:val="20"/>
        </w:rPr>
        <w:t>J.</w:t>
      </w:r>
      <w:r w:rsidR="0041626F">
        <w:rPr>
          <w:rFonts w:ascii="Times New Roman" w:hAnsi="Times New Roman"/>
          <w:i/>
          <w:sz w:val="20"/>
          <w:szCs w:val="20"/>
        </w:rPr>
        <w:t xml:space="preserve"> </w:t>
      </w:r>
      <w:proofErr w:type="spellStart"/>
      <w:r w:rsidR="00800EDE">
        <w:rPr>
          <w:rFonts w:ascii="Times New Roman" w:hAnsi="Times New Roman"/>
          <w:i/>
          <w:sz w:val="20"/>
          <w:szCs w:val="20"/>
        </w:rPr>
        <w:t>Somaiya</w:t>
      </w:r>
      <w:proofErr w:type="spellEnd"/>
      <w:r w:rsidR="00800EDE">
        <w:rPr>
          <w:rFonts w:ascii="Times New Roman" w:hAnsi="Times New Roman"/>
          <w:i/>
          <w:sz w:val="20"/>
          <w:szCs w:val="20"/>
        </w:rPr>
        <w:t xml:space="preserve"> Institute of Engineering and Information Technolgy</w:t>
      </w:r>
      <w:proofErr w:type="gramStart"/>
      <w:r w:rsidR="00800EDE">
        <w:rPr>
          <w:rFonts w:ascii="Times New Roman" w:hAnsi="Times New Roman"/>
          <w:i/>
          <w:sz w:val="20"/>
          <w:szCs w:val="20"/>
        </w:rPr>
        <w:t>,Mumbai</w:t>
      </w:r>
      <w:proofErr w:type="gramEnd"/>
      <w:r w:rsidR="00800EDE">
        <w:rPr>
          <w:rFonts w:ascii="Times New Roman" w:hAnsi="Times New Roman"/>
          <w:i/>
          <w:sz w:val="20"/>
          <w:szCs w:val="20"/>
        </w:rPr>
        <w:t>-400022,</w:t>
      </w:r>
      <w:r>
        <w:rPr>
          <w:rFonts w:ascii="Times New Roman" w:hAnsi="Times New Roman"/>
          <w:i/>
          <w:sz w:val="20"/>
          <w:szCs w:val="20"/>
        </w:rPr>
        <w:br/>
        <w:t xml:space="preserve">                        MH-</w:t>
      </w:r>
      <w:proofErr w:type="spellStart"/>
      <w:r>
        <w:rPr>
          <w:rFonts w:ascii="Times New Roman" w:hAnsi="Times New Roman"/>
          <w:i/>
          <w:sz w:val="20"/>
          <w:szCs w:val="20"/>
        </w:rPr>
        <w:t>India,email</w:t>
      </w:r>
      <w:proofErr w:type="spellEnd"/>
      <w:r>
        <w:rPr>
          <w:rFonts w:ascii="Times New Roman" w:hAnsi="Times New Roman"/>
          <w:i/>
          <w:sz w:val="20"/>
          <w:szCs w:val="20"/>
        </w:rPr>
        <w:t>-ushinde@somaiya.edu</w:t>
      </w:r>
    </w:p>
    <w:p w:rsidR="00F61E0D" w:rsidRDefault="00A72D60" w:rsidP="00F61E0D">
      <w:pPr>
        <w:jc w:val="center"/>
        <w:rPr>
          <w:rFonts w:ascii="Times New Roman" w:hAnsi="Times New Roman"/>
          <w:i/>
          <w:sz w:val="20"/>
          <w:szCs w:val="20"/>
        </w:rPr>
      </w:pPr>
      <w:r>
        <w:rPr>
          <w:rFonts w:ascii="Times New Roman" w:hAnsi="Times New Roman"/>
          <w:i/>
          <w:sz w:val="20"/>
          <w:szCs w:val="20"/>
        </w:rPr>
        <w:t xml:space="preserve">              </w:t>
      </w:r>
      <w:r w:rsidR="00F61E0D" w:rsidRPr="00C26237">
        <w:rPr>
          <w:rFonts w:ascii="Times New Roman" w:hAnsi="Times New Roman"/>
          <w:b/>
          <w:i/>
          <w:sz w:val="20"/>
          <w:szCs w:val="20"/>
        </w:rPr>
        <w:t>Received on</w:t>
      </w:r>
      <w:r w:rsidR="00F61E0D">
        <w:rPr>
          <w:rFonts w:ascii="Times New Roman" w:hAnsi="Times New Roman"/>
          <w:i/>
          <w:sz w:val="20"/>
          <w:szCs w:val="20"/>
        </w:rPr>
        <w:t>: xxxx</w:t>
      </w:r>
      <w:proofErr w:type="gramStart"/>
      <w:r w:rsidR="00F61E0D">
        <w:rPr>
          <w:rFonts w:ascii="Times New Roman" w:hAnsi="Times New Roman"/>
          <w:i/>
          <w:sz w:val="20"/>
          <w:szCs w:val="20"/>
        </w:rPr>
        <w:t>,20xx</w:t>
      </w:r>
      <w:proofErr w:type="gramEnd"/>
      <w:r w:rsidR="00F61E0D">
        <w:rPr>
          <w:rFonts w:ascii="Times New Roman" w:hAnsi="Times New Roman"/>
          <w:i/>
          <w:sz w:val="20"/>
          <w:szCs w:val="20"/>
        </w:rPr>
        <w:t xml:space="preserve">,   </w:t>
      </w:r>
      <w:r w:rsidR="00F61E0D" w:rsidRPr="00C26237">
        <w:rPr>
          <w:rFonts w:ascii="Times New Roman" w:hAnsi="Times New Roman"/>
          <w:b/>
          <w:i/>
          <w:sz w:val="20"/>
          <w:szCs w:val="20"/>
        </w:rPr>
        <w:t>Revised on</w:t>
      </w:r>
      <w:r w:rsidR="00F61E0D">
        <w:rPr>
          <w:rFonts w:ascii="Times New Roman" w:hAnsi="Times New Roman"/>
          <w:i/>
          <w:sz w:val="20"/>
          <w:szCs w:val="20"/>
        </w:rPr>
        <w:t xml:space="preserve">: xxxx,20xx, </w:t>
      </w:r>
      <w:r w:rsidR="00F61E0D" w:rsidRPr="00C26237">
        <w:rPr>
          <w:rFonts w:ascii="Times New Roman" w:hAnsi="Times New Roman"/>
          <w:b/>
          <w:i/>
          <w:sz w:val="20"/>
          <w:szCs w:val="20"/>
        </w:rPr>
        <w:t>Published on</w:t>
      </w:r>
      <w:r w:rsidR="00F61E0D">
        <w:rPr>
          <w:rFonts w:ascii="Times New Roman" w:hAnsi="Times New Roman"/>
          <w:i/>
          <w:sz w:val="20"/>
          <w:szCs w:val="20"/>
        </w:rPr>
        <w:t>: xxxx,20xx</w:t>
      </w:r>
    </w:p>
    <w:p w:rsidR="00797FE3" w:rsidRPr="00A72D60" w:rsidRDefault="00A72D60" w:rsidP="00A72D60">
      <w:pPr>
        <w:spacing w:line="240" w:lineRule="auto"/>
        <w:rPr>
          <w:rFonts w:ascii="Times New Roman" w:hAnsi="Times New Roman"/>
          <w:i/>
          <w:sz w:val="20"/>
          <w:szCs w:val="20"/>
        </w:rPr>
      </w:pPr>
      <w:r>
        <w:rPr>
          <w:rFonts w:ascii="Times New Roman" w:hAnsi="Times New Roman"/>
          <w:i/>
          <w:sz w:val="20"/>
          <w:szCs w:val="20"/>
        </w:rPr>
        <w:br/>
        <w:t xml:space="preserve"> </w:t>
      </w:r>
      <w:r w:rsidR="00797FE3">
        <w:rPr>
          <w:rFonts w:ascii="Times New Roman" w:hAnsi="Times New Roman"/>
          <w:i/>
          <w:sz w:val="20"/>
          <w:szCs w:val="20"/>
        </w:rPr>
        <w:t xml:space="preserve">    </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2E5FCB" w:rsidRPr="0092266C" w:rsidRDefault="009221F5" w:rsidP="002E5FCB">
      <w:pPr>
        <w:jc w:val="both"/>
        <w:rPr>
          <w:rFonts w:ascii="Times New Roman" w:hAnsi="Times New Roman"/>
          <w:i/>
          <w:sz w:val="20"/>
          <w:szCs w:val="20"/>
        </w:rPr>
      </w:pPr>
      <w:r w:rsidRPr="009221F5">
        <w:rPr>
          <w:rFonts w:ascii="Times New Roman" w:hAnsi="Times New Roman"/>
          <w:b/>
          <w:i/>
          <w:sz w:val="20"/>
          <w:szCs w:val="20"/>
        </w:rPr>
        <w:lastRenderedPageBreak/>
        <w:t>Abstract –</w:t>
      </w:r>
      <w:r w:rsidR="002E5FCB" w:rsidRPr="0092266C">
        <w:rPr>
          <w:rFonts w:ascii="Times New Roman" w:hAnsi="Times New Roman"/>
          <w:i/>
          <w:sz w:val="20"/>
          <w:szCs w:val="20"/>
        </w:rPr>
        <w:t>Barium doped bismuth ferrite samples with formula Bi</w:t>
      </w:r>
      <w:r w:rsidR="002E5FCB" w:rsidRPr="0092266C">
        <w:rPr>
          <w:rFonts w:ascii="Times New Roman" w:hAnsi="Times New Roman"/>
          <w:i/>
          <w:sz w:val="20"/>
          <w:szCs w:val="20"/>
          <w:vertAlign w:val="subscript"/>
        </w:rPr>
        <w:t>1-x</w:t>
      </w:r>
      <w:r w:rsidR="002E5FCB" w:rsidRPr="0092266C">
        <w:rPr>
          <w:rFonts w:ascii="Times New Roman" w:hAnsi="Times New Roman"/>
          <w:i/>
          <w:sz w:val="20"/>
          <w:szCs w:val="20"/>
        </w:rPr>
        <w:t xml:space="preserve"> Ba </w:t>
      </w:r>
      <w:r w:rsidR="002E5FCB" w:rsidRPr="0092266C">
        <w:rPr>
          <w:rFonts w:ascii="Times New Roman" w:hAnsi="Times New Roman"/>
          <w:i/>
          <w:sz w:val="20"/>
          <w:szCs w:val="20"/>
          <w:vertAlign w:val="subscript"/>
        </w:rPr>
        <w:t xml:space="preserve">x </w:t>
      </w:r>
      <w:r w:rsidR="002E5FCB" w:rsidRPr="0092266C">
        <w:rPr>
          <w:rFonts w:ascii="Times New Roman" w:hAnsi="Times New Roman"/>
          <w:i/>
          <w:sz w:val="20"/>
          <w:szCs w:val="20"/>
        </w:rPr>
        <w:t>FeO</w:t>
      </w:r>
      <w:r w:rsidR="002E5FCB" w:rsidRPr="0092266C">
        <w:rPr>
          <w:rFonts w:ascii="Times New Roman" w:hAnsi="Times New Roman"/>
          <w:i/>
          <w:sz w:val="20"/>
          <w:szCs w:val="20"/>
          <w:vertAlign w:val="subscript"/>
        </w:rPr>
        <w:t>3</w:t>
      </w:r>
      <w:r w:rsidR="002E5FCB" w:rsidRPr="0092266C">
        <w:rPr>
          <w:rFonts w:ascii="Times New Roman" w:hAnsi="Times New Roman"/>
          <w:i/>
          <w:sz w:val="20"/>
          <w:szCs w:val="20"/>
        </w:rPr>
        <w:t xml:space="preserve"> (x=0.3, 0.4, 0.5) were synthesized by sol gel technique. The X –ray diffraction (XRD) studies confirmed the phase formation, phase purity of the synthesized samples. The enhancement in lattice parameters and hence the unit cell volume with increasing doping concentration is well in accordance with the </w:t>
      </w:r>
      <w:proofErr w:type="spellStart"/>
      <w:r w:rsidR="002E5FCB" w:rsidRPr="0092266C">
        <w:rPr>
          <w:rFonts w:ascii="Times New Roman" w:hAnsi="Times New Roman"/>
          <w:i/>
          <w:sz w:val="20"/>
          <w:szCs w:val="20"/>
        </w:rPr>
        <w:t>Vegards’s</w:t>
      </w:r>
      <w:proofErr w:type="spellEnd"/>
      <w:r w:rsidR="002E5FCB" w:rsidRPr="0092266C">
        <w:rPr>
          <w:rFonts w:ascii="Times New Roman" w:hAnsi="Times New Roman"/>
          <w:i/>
          <w:sz w:val="20"/>
          <w:szCs w:val="20"/>
        </w:rPr>
        <w:t xml:space="preserve"> law. The increasing broadening of peaks with increasing doping concentration is attributed to the decrease in crystallite size. The enhancement in </w:t>
      </w:r>
      <w:proofErr w:type="spellStart"/>
      <w:r w:rsidR="002E5FCB" w:rsidRPr="0092266C">
        <w:rPr>
          <w:rFonts w:ascii="Times New Roman" w:hAnsi="Times New Roman"/>
          <w:i/>
          <w:sz w:val="20"/>
          <w:szCs w:val="20"/>
        </w:rPr>
        <w:t>microstrain</w:t>
      </w:r>
      <w:proofErr w:type="spellEnd"/>
      <w:r w:rsidR="002E5FCB" w:rsidRPr="0092266C">
        <w:rPr>
          <w:rFonts w:ascii="Times New Roman" w:hAnsi="Times New Roman"/>
          <w:i/>
          <w:sz w:val="20"/>
          <w:szCs w:val="20"/>
        </w:rPr>
        <w:t xml:space="preserve"> for increasing doping concentration(x=0.3, 0.4, 0.5) reported from the XRD studies also revealed that  lattice gets more and more strained with increasing doping concentration.</w:t>
      </w:r>
    </w:p>
    <w:p w:rsidR="002E5FCB" w:rsidRPr="00F465E8" w:rsidRDefault="009221F5" w:rsidP="002E5FCB">
      <w:pPr>
        <w:spacing w:line="360" w:lineRule="auto"/>
        <w:rPr>
          <w:rFonts w:ascii="Times New Roman" w:hAnsi="Times New Roman"/>
          <w:b/>
          <w:i/>
          <w:sz w:val="20"/>
          <w:szCs w:val="20"/>
        </w:rPr>
      </w:pPr>
      <w:r w:rsidRPr="009221F5">
        <w:rPr>
          <w:rFonts w:ascii="Times New Roman" w:hAnsi="Times New Roman"/>
          <w:b/>
          <w:i/>
          <w:sz w:val="20"/>
          <w:szCs w:val="20"/>
        </w:rPr>
        <w:t>Keywords-</w:t>
      </w:r>
      <w:r w:rsidR="002E5FCB" w:rsidRPr="00F465E8">
        <w:rPr>
          <w:rFonts w:ascii="Times New Roman" w:hAnsi="Times New Roman"/>
          <w:b/>
          <w:i/>
          <w:sz w:val="20"/>
          <w:szCs w:val="20"/>
        </w:rPr>
        <w:t xml:space="preserve">Bismuth </w:t>
      </w:r>
      <w:r w:rsidR="00D76767">
        <w:rPr>
          <w:rFonts w:ascii="Times New Roman" w:hAnsi="Times New Roman"/>
          <w:b/>
          <w:i/>
          <w:sz w:val="20"/>
          <w:szCs w:val="20"/>
        </w:rPr>
        <w:t xml:space="preserve">Ferrite, Ferroelectricity, </w:t>
      </w:r>
      <w:proofErr w:type="spellStart"/>
      <w:r w:rsidR="00D76767">
        <w:rPr>
          <w:rFonts w:ascii="Times New Roman" w:hAnsi="Times New Roman"/>
          <w:b/>
          <w:i/>
          <w:sz w:val="20"/>
          <w:szCs w:val="20"/>
        </w:rPr>
        <w:t>XRD</w:t>
      </w:r>
      <w:proofErr w:type="gramStart"/>
      <w:r w:rsidR="00D76767">
        <w:rPr>
          <w:rFonts w:ascii="Times New Roman" w:hAnsi="Times New Roman"/>
          <w:b/>
          <w:i/>
          <w:sz w:val="20"/>
          <w:szCs w:val="20"/>
        </w:rPr>
        <w:t>,</w:t>
      </w:r>
      <w:r w:rsidR="00D76767" w:rsidRPr="00F465E8">
        <w:rPr>
          <w:rFonts w:ascii="Times New Roman" w:hAnsi="Times New Roman"/>
          <w:b/>
          <w:i/>
          <w:sz w:val="20"/>
          <w:szCs w:val="20"/>
        </w:rPr>
        <w:t>sol</w:t>
      </w:r>
      <w:proofErr w:type="spellEnd"/>
      <w:proofErr w:type="gramEnd"/>
      <w:r w:rsidR="00D76767" w:rsidRPr="00F465E8">
        <w:rPr>
          <w:rFonts w:ascii="Times New Roman" w:hAnsi="Times New Roman"/>
          <w:b/>
          <w:i/>
          <w:sz w:val="20"/>
          <w:szCs w:val="20"/>
        </w:rPr>
        <w:t>-</w:t>
      </w:r>
      <w:r w:rsidR="00D76767">
        <w:rPr>
          <w:rFonts w:ascii="Times New Roman" w:hAnsi="Times New Roman"/>
          <w:b/>
          <w:i/>
          <w:sz w:val="20"/>
          <w:szCs w:val="20"/>
        </w:rPr>
        <w:t xml:space="preserve">    gel </w:t>
      </w:r>
      <w:proofErr w:type="spellStart"/>
      <w:r w:rsidR="002E5FCB" w:rsidRPr="00F465E8">
        <w:rPr>
          <w:rFonts w:ascii="Times New Roman" w:hAnsi="Times New Roman"/>
          <w:b/>
          <w:i/>
          <w:sz w:val="20"/>
          <w:szCs w:val="20"/>
        </w:rPr>
        <w:t>Antiferromagnetism</w:t>
      </w:r>
      <w:proofErr w:type="spellEnd"/>
      <w:r w:rsidR="002E5FCB" w:rsidRPr="00F465E8">
        <w:rPr>
          <w:rFonts w:ascii="Times New Roman" w:hAnsi="Times New Roman"/>
          <w:b/>
          <w:i/>
          <w:sz w:val="20"/>
          <w:szCs w:val="20"/>
        </w:rPr>
        <w:t xml:space="preserve">, </w:t>
      </w:r>
    </w:p>
    <w:p w:rsidR="00E14DFF" w:rsidRPr="00A47582" w:rsidRDefault="00CC5557" w:rsidP="00CC5557">
      <w:pPr>
        <w:jc w:val="center"/>
        <w:rPr>
          <w:rFonts w:ascii="Times New Roman" w:hAnsi="Times New Roman"/>
          <w:b/>
          <w:sz w:val="20"/>
          <w:szCs w:val="20"/>
        </w:rPr>
      </w:pPr>
      <w:r>
        <w:rPr>
          <w:rFonts w:ascii="Times New Roman" w:hAnsi="Times New Roman"/>
          <w:b/>
          <w:sz w:val="20"/>
          <w:szCs w:val="20"/>
        </w:rPr>
        <w:t xml:space="preserve">I. </w:t>
      </w:r>
      <w:r w:rsidR="00E14DFF" w:rsidRPr="00A47582">
        <w:rPr>
          <w:rFonts w:ascii="Times New Roman" w:hAnsi="Times New Roman"/>
          <w:b/>
          <w:sz w:val="20"/>
          <w:szCs w:val="20"/>
        </w:rPr>
        <w:t>INTRODUCTION</w:t>
      </w:r>
    </w:p>
    <w:p w:rsidR="002E5FCB" w:rsidRPr="0092266C" w:rsidRDefault="002E5FCB" w:rsidP="002E5FCB">
      <w:pPr>
        <w:jc w:val="both"/>
        <w:rPr>
          <w:rFonts w:ascii="Times New Roman" w:hAnsi="Times New Roman"/>
          <w:sz w:val="20"/>
          <w:szCs w:val="20"/>
        </w:rPr>
      </w:pPr>
      <w:r w:rsidRPr="002E5FCB">
        <w:rPr>
          <w:rFonts w:ascii="Times New Roman" w:hAnsi="Times New Roman"/>
          <w:sz w:val="46"/>
          <w:szCs w:val="46"/>
        </w:rPr>
        <w:t>T</w:t>
      </w:r>
      <w:r w:rsidRPr="0092266C">
        <w:rPr>
          <w:rFonts w:ascii="Times New Roman" w:hAnsi="Times New Roman"/>
          <w:sz w:val="20"/>
          <w:szCs w:val="20"/>
        </w:rPr>
        <w:t xml:space="preserve">he </w:t>
      </w:r>
      <w:proofErr w:type="spellStart"/>
      <w:r w:rsidRPr="0092266C">
        <w:rPr>
          <w:rFonts w:ascii="Times New Roman" w:hAnsi="Times New Roman"/>
          <w:sz w:val="20"/>
          <w:szCs w:val="20"/>
        </w:rPr>
        <w:t>multiferroics</w:t>
      </w:r>
      <w:proofErr w:type="spellEnd"/>
      <w:r w:rsidRPr="0092266C">
        <w:rPr>
          <w:rFonts w:ascii="Times New Roman" w:hAnsi="Times New Roman"/>
          <w:sz w:val="20"/>
          <w:szCs w:val="20"/>
        </w:rPr>
        <w:t xml:space="preserve"> are the much sought after materials these days owing to their applications in versatile fields ranging from microwave devices, </w:t>
      </w:r>
      <w:proofErr w:type="spellStart"/>
      <w:r w:rsidRPr="0092266C">
        <w:rPr>
          <w:rFonts w:ascii="Times New Roman" w:hAnsi="Times New Roman"/>
          <w:sz w:val="20"/>
          <w:szCs w:val="20"/>
        </w:rPr>
        <w:t>spintronics</w:t>
      </w:r>
      <w:proofErr w:type="gramStart"/>
      <w:r w:rsidR="006C645A">
        <w:rPr>
          <w:rFonts w:ascii="Times New Roman" w:hAnsi="Times New Roman"/>
          <w:sz w:val="20"/>
          <w:szCs w:val="20"/>
        </w:rPr>
        <w:t>,sensors</w:t>
      </w:r>
      <w:proofErr w:type="spellEnd"/>
      <w:proofErr w:type="gramEnd"/>
      <w:r w:rsidR="006C645A">
        <w:rPr>
          <w:rFonts w:ascii="Times New Roman" w:hAnsi="Times New Roman"/>
          <w:sz w:val="20"/>
          <w:szCs w:val="20"/>
        </w:rPr>
        <w:t xml:space="preserve"> </w:t>
      </w:r>
      <w:r w:rsidRPr="0092266C">
        <w:rPr>
          <w:rFonts w:ascii="Times New Roman" w:hAnsi="Times New Roman"/>
          <w:sz w:val="20"/>
          <w:szCs w:val="20"/>
        </w:rPr>
        <w:t>and energy devices [1, 2, 3,5</w:t>
      </w:r>
      <w:r w:rsidR="002B3A29">
        <w:rPr>
          <w:rFonts w:ascii="Times New Roman" w:hAnsi="Times New Roman"/>
          <w:sz w:val="20"/>
          <w:szCs w:val="20"/>
        </w:rPr>
        <w:t>,8</w:t>
      </w:r>
      <w:r w:rsidRPr="0092266C">
        <w:rPr>
          <w:rFonts w:ascii="Times New Roman" w:hAnsi="Times New Roman"/>
          <w:sz w:val="20"/>
          <w:szCs w:val="20"/>
        </w:rPr>
        <w:t>]. The potential use of bismuth ferrite (BiFeO</w:t>
      </w:r>
      <w:r w:rsidRPr="0092266C">
        <w:rPr>
          <w:rFonts w:ascii="Times New Roman" w:hAnsi="Times New Roman"/>
          <w:sz w:val="20"/>
          <w:szCs w:val="20"/>
          <w:vertAlign w:val="subscript"/>
        </w:rPr>
        <w:t>3</w:t>
      </w:r>
      <w:r w:rsidRPr="0092266C">
        <w:rPr>
          <w:rFonts w:ascii="Times New Roman" w:hAnsi="Times New Roman"/>
          <w:sz w:val="20"/>
          <w:szCs w:val="20"/>
        </w:rPr>
        <w:t xml:space="preserve">) in supercapacitors used for electric vehicles is well documented [6]. From the future </w:t>
      </w:r>
      <w:r w:rsidRPr="0092266C">
        <w:rPr>
          <w:rFonts w:ascii="Times New Roman" w:hAnsi="Times New Roman"/>
          <w:sz w:val="20"/>
          <w:szCs w:val="20"/>
        </w:rPr>
        <w:lastRenderedPageBreak/>
        <w:t>perspective, bismuth ferrite is a highly promising material that can be used in the recycling of waste water and thereby controlling the pollution. The potential use of BiFeO</w:t>
      </w:r>
      <w:r w:rsidRPr="0092266C">
        <w:rPr>
          <w:rFonts w:ascii="Times New Roman" w:hAnsi="Times New Roman"/>
          <w:sz w:val="20"/>
          <w:szCs w:val="20"/>
          <w:vertAlign w:val="subscript"/>
        </w:rPr>
        <w:t>3</w:t>
      </w:r>
      <w:r w:rsidRPr="0092266C">
        <w:rPr>
          <w:rFonts w:ascii="Times New Roman" w:hAnsi="Times New Roman"/>
          <w:sz w:val="20"/>
          <w:szCs w:val="20"/>
        </w:rPr>
        <w:t xml:space="preserve"> in pollution control, clean energy could prove to be a game changer keeping in view the ever increasing global demand for a cleaner environment and clean energy.</w:t>
      </w:r>
    </w:p>
    <w:p w:rsidR="002E5FCB" w:rsidRPr="0092266C" w:rsidRDefault="002E5FCB" w:rsidP="002E5FCB">
      <w:pPr>
        <w:jc w:val="both"/>
        <w:rPr>
          <w:rFonts w:ascii="Times New Roman" w:hAnsi="Times New Roman"/>
          <w:sz w:val="20"/>
          <w:szCs w:val="20"/>
        </w:rPr>
      </w:pPr>
      <w:r w:rsidRPr="0092266C">
        <w:rPr>
          <w:rFonts w:ascii="Times New Roman" w:hAnsi="Times New Roman"/>
          <w:sz w:val="20"/>
          <w:szCs w:val="20"/>
        </w:rPr>
        <w:t xml:space="preserve">Bismuth ferrite is probably the only single phase </w:t>
      </w:r>
      <w:proofErr w:type="spellStart"/>
      <w:r w:rsidRPr="0092266C">
        <w:rPr>
          <w:rFonts w:ascii="Times New Roman" w:hAnsi="Times New Roman"/>
          <w:sz w:val="20"/>
          <w:szCs w:val="20"/>
        </w:rPr>
        <w:t>multiferroic</w:t>
      </w:r>
      <w:proofErr w:type="spellEnd"/>
      <w:r w:rsidRPr="0092266C">
        <w:rPr>
          <w:rFonts w:ascii="Times New Roman" w:hAnsi="Times New Roman"/>
          <w:sz w:val="20"/>
          <w:szCs w:val="20"/>
        </w:rPr>
        <w:t xml:space="preserve"> material which exhibits simultaneous ferroelectricity and </w:t>
      </w:r>
      <w:proofErr w:type="spellStart"/>
      <w:r w:rsidRPr="0092266C">
        <w:rPr>
          <w:rFonts w:ascii="Times New Roman" w:hAnsi="Times New Roman"/>
          <w:sz w:val="20"/>
          <w:szCs w:val="20"/>
        </w:rPr>
        <w:t>antiferromagnetism</w:t>
      </w:r>
      <w:proofErr w:type="spellEnd"/>
      <w:r w:rsidRPr="0092266C">
        <w:rPr>
          <w:rFonts w:ascii="Times New Roman" w:hAnsi="Times New Roman"/>
          <w:sz w:val="20"/>
          <w:szCs w:val="20"/>
        </w:rPr>
        <w:t xml:space="preserve"> at room temperature.</w:t>
      </w:r>
      <w:r w:rsidR="00DD2259">
        <w:rPr>
          <w:rFonts w:ascii="Times New Roman" w:hAnsi="Times New Roman"/>
          <w:sz w:val="20"/>
          <w:szCs w:val="20"/>
        </w:rPr>
        <w:t xml:space="preserve"> </w:t>
      </w:r>
      <w:r w:rsidRPr="0092266C">
        <w:rPr>
          <w:rFonts w:ascii="Times New Roman" w:hAnsi="Times New Roman"/>
          <w:sz w:val="20"/>
          <w:szCs w:val="20"/>
        </w:rPr>
        <w:t>Its relatively higher ferroelectric Curie temperature, T</w:t>
      </w:r>
      <w:r w:rsidRPr="0092266C">
        <w:rPr>
          <w:rFonts w:ascii="Times New Roman" w:hAnsi="Times New Roman"/>
          <w:sz w:val="20"/>
          <w:szCs w:val="20"/>
          <w:vertAlign w:val="subscript"/>
        </w:rPr>
        <w:t>C</w:t>
      </w:r>
      <w:r w:rsidRPr="0092266C">
        <w:rPr>
          <w:rFonts w:ascii="Times New Roman" w:hAnsi="Times New Roman"/>
          <w:sz w:val="20"/>
          <w:szCs w:val="20"/>
        </w:rPr>
        <w:t xml:space="preserve"> =1103K and antiferromagnetic Neel temperature ,T</w:t>
      </w:r>
      <w:r w:rsidRPr="0092266C">
        <w:rPr>
          <w:rFonts w:ascii="Times New Roman" w:hAnsi="Times New Roman"/>
          <w:sz w:val="20"/>
          <w:szCs w:val="20"/>
          <w:vertAlign w:val="subscript"/>
        </w:rPr>
        <w:t>N</w:t>
      </w:r>
      <w:r w:rsidRPr="0092266C">
        <w:rPr>
          <w:rFonts w:ascii="Times New Roman" w:hAnsi="Times New Roman"/>
          <w:sz w:val="20"/>
          <w:szCs w:val="20"/>
        </w:rPr>
        <w:t xml:space="preserve"> =643K makes it suitable for wide variety of applications[1,2,5</w:t>
      </w:r>
      <w:r w:rsidR="000D1F3D">
        <w:rPr>
          <w:rFonts w:ascii="Times New Roman" w:hAnsi="Times New Roman"/>
          <w:sz w:val="20"/>
          <w:szCs w:val="20"/>
        </w:rPr>
        <w:t>,7</w:t>
      </w:r>
      <w:r w:rsidR="00070234">
        <w:rPr>
          <w:rFonts w:ascii="Times New Roman" w:hAnsi="Times New Roman"/>
          <w:sz w:val="20"/>
          <w:szCs w:val="20"/>
        </w:rPr>
        <w:t>,8</w:t>
      </w:r>
      <w:r w:rsidRPr="0092266C">
        <w:rPr>
          <w:rFonts w:ascii="Times New Roman" w:hAnsi="Times New Roman"/>
          <w:sz w:val="20"/>
          <w:szCs w:val="20"/>
        </w:rPr>
        <w:t>].Not only its variety of technological applications but also the interesting fundamental science behind it makes the study of bismuth ferrite a</w:t>
      </w:r>
      <w:r w:rsidR="007B0EAE">
        <w:rPr>
          <w:rFonts w:ascii="Times New Roman" w:hAnsi="Times New Roman"/>
          <w:sz w:val="20"/>
          <w:szCs w:val="20"/>
        </w:rPr>
        <w:t xml:space="preserve"> </w:t>
      </w:r>
      <w:r w:rsidR="007B0EAE" w:rsidRPr="0092266C">
        <w:rPr>
          <w:rFonts w:ascii="Times New Roman" w:hAnsi="Times New Roman"/>
          <w:sz w:val="20"/>
          <w:szCs w:val="20"/>
        </w:rPr>
        <w:t>rather</w:t>
      </w:r>
      <w:r w:rsidRPr="0092266C">
        <w:rPr>
          <w:rFonts w:ascii="Times New Roman" w:hAnsi="Times New Roman"/>
          <w:sz w:val="20"/>
          <w:szCs w:val="20"/>
        </w:rPr>
        <w:t xml:space="preserve"> fascinating and imperative one.  It has </w:t>
      </w:r>
      <w:proofErr w:type="spellStart"/>
      <w:r w:rsidRPr="0092266C">
        <w:rPr>
          <w:rFonts w:ascii="Times New Roman" w:hAnsi="Times New Roman"/>
          <w:sz w:val="20"/>
          <w:szCs w:val="20"/>
        </w:rPr>
        <w:t>rhombohedrally</w:t>
      </w:r>
      <w:proofErr w:type="spellEnd"/>
      <w:r w:rsidRPr="0092266C">
        <w:rPr>
          <w:rFonts w:ascii="Times New Roman" w:hAnsi="Times New Roman"/>
          <w:sz w:val="20"/>
          <w:szCs w:val="20"/>
        </w:rPr>
        <w:t xml:space="preserve"> distorted perovskite structure with R3c space group [1</w:t>
      </w:r>
      <w:proofErr w:type="gramStart"/>
      <w:r w:rsidRPr="0092266C">
        <w:rPr>
          <w:rFonts w:ascii="Times New Roman" w:hAnsi="Times New Roman"/>
          <w:sz w:val="20"/>
          <w:szCs w:val="20"/>
        </w:rPr>
        <w:t>,2,3,4</w:t>
      </w:r>
      <w:r w:rsidR="000D1F3D">
        <w:rPr>
          <w:rFonts w:ascii="Times New Roman" w:hAnsi="Times New Roman"/>
          <w:sz w:val="20"/>
          <w:szCs w:val="20"/>
        </w:rPr>
        <w:t>,7</w:t>
      </w:r>
      <w:r w:rsidR="00FE57AA">
        <w:rPr>
          <w:rFonts w:ascii="Times New Roman" w:hAnsi="Times New Roman"/>
          <w:sz w:val="20"/>
          <w:szCs w:val="20"/>
        </w:rPr>
        <w:t>,8</w:t>
      </w:r>
      <w:proofErr w:type="gramEnd"/>
      <w:r w:rsidRPr="0092266C">
        <w:rPr>
          <w:rFonts w:ascii="Times New Roman" w:hAnsi="Times New Roman"/>
          <w:sz w:val="20"/>
          <w:szCs w:val="20"/>
        </w:rPr>
        <w:t>].</w:t>
      </w:r>
    </w:p>
    <w:p w:rsidR="00E14DFF" w:rsidRDefault="002E5FCB" w:rsidP="003D5257">
      <w:pPr>
        <w:jc w:val="both"/>
        <w:rPr>
          <w:rFonts w:ascii="Times New Roman" w:hAnsi="Times New Roman"/>
          <w:sz w:val="20"/>
          <w:szCs w:val="20"/>
        </w:rPr>
      </w:pPr>
      <w:r w:rsidRPr="0092266C">
        <w:rPr>
          <w:rFonts w:ascii="Times New Roman" w:hAnsi="Times New Roman"/>
          <w:sz w:val="20"/>
          <w:szCs w:val="20"/>
        </w:rPr>
        <w:t xml:space="preserve">Bismuth is highly volatile owing to the presence of lone pair of electrons. The high volatility of bismuth leads to </w:t>
      </w:r>
      <w:r>
        <w:rPr>
          <w:rFonts w:ascii="Times New Roman" w:hAnsi="Times New Roman"/>
          <w:sz w:val="20"/>
          <w:szCs w:val="20"/>
        </w:rPr>
        <w:t>problems of non-</w:t>
      </w:r>
      <w:r w:rsidRPr="0092266C">
        <w:rPr>
          <w:rFonts w:ascii="Times New Roman" w:hAnsi="Times New Roman"/>
          <w:sz w:val="20"/>
          <w:szCs w:val="20"/>
        </w:rPr>
        <w:t>stoichiometry and impurities. Also the problem of oxygen vacancies result in high leakage current [1</w:t>
      </w:r>
      <w:proofErr w:type="gramStart"/>
      <w:r w:rsidRPr="0092266C">
        <w:rPr>
          <w:rFonts w:ascii="Times New Roman" w:hAnsi="Times New Roman"/>
          <w:sz w:val="20"/>
          <w:szCs w:val="20"/>
        </w:rPr>
        <w:t>,4,5</w:t>
      </w:r>
      <w:proofErr w:type="gramEnd"/>
      <w:r w:rsidRPr="0092266C">
        <w:rPr>
          <w:rFonts w:ascii="Times New Roman" w:hAnsi="Times New Roman"/>
          <w:sz w:val="20"/>
          <w:szCs w:val="20"/>
        </w:rPr>
        <w:t xml:space="preserve">]. This along with the cycloidal spin structure makes it very much impossible to use it in its pure form. The problem can be overcome by </w:t>
      </w:r>
      <w:r w:rsidRPr="0092266C">
        <w:rPr>
          <w:rFonts w:ascii="Times New Roman" w:hAnsi="Times New Roman"/>
          <w:sz w:val="20"/>
          <w:szCs w:val="20"/>
        </w:rPr>
        <w:lastRenderedPageBreak/>
        <w:t>synthesizing nanostructured materials [1</w:t>
      </w:r>
      <w:proofErr w:type="gramStart"/>
      <w:r w:rsidRPr="0092266C">
        <w:rPr>
          <w:rFonts w:ascii="Times New Roman" w:hAnsi="Times New Roman"/>
          <w:sz w:val="20"/>
          <w:szCs w:val="20"/>
        </w:rPr>
        <w:t>,5</w:t>
      </w:r>
      <w:proofErr w:type="gramEnd"/>
      <w:r w:rsidRPr="0092266C">
        <w:rPr>
          <w:rFonts w:ascii="Times New Roman" w:hAnsi="Times New Roman"/>
          <w:sz w:val="20"/>
          <w:szCs w:val="20"/>
        </w:rPr>
        <w:t>]. The spin cycloid will be broken by synthesizing nanoparticles of the size comparable to that of spin cycloid which in turn leads to the improvement in the net magnetization of the material [1]. To add to this, doping bismuth ferrite with alkaline earth or rare earth element increases the resistivity of the material thereby eradicating the problem of high leakage current [2]. In the quest of overcoming these drawbacks and thereby realizing the tremendous applications of bismuth ferrite, we have doped it with alkaline earth element barium (Ba).The sol-gel method was employed for the synthesis of Ba doped bismuth ferrite samp</w:t>
      </w:r>
      <w:r w:rsidR="00DD2259">
        <w:rPr>
          <w:rFonts w:ascii="Times New Roman" w:hAnsi="Times New Roman"/>
          <w:sz w:val="20"/>
          <w:szCs w:val="20"/>
        </w:rPr>
        <w:t xml:space="preserve">les. </w:t>
      </w:r>
      <w:r w:rsidRPr="0092266C">
        <w:rPr>
          <w:rFonts w:ascii="Times New Roman" w:hAnsi="Times New Roman"/>
          <w:sz w:val="20"/>
          <w:szCs w:val="20"/>
        </w:rPr>
        <w:t>Here we intend to do the structural analysis of the samples using X-ray diffraction (XRD).</w:t>
      </w: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2E5FCB" w:rsidRPr="00F465E8" w:rsidRDefault="002E5FCB" w:rsidP="002E5FCB">
      <w:pPr>
        <w:jc w:val="both"/>
        <w:rPr>
          <w:rFonts w:ascii="Times New Roman" w:hAnsi="Times New Roman"/>
          <w:sz w:val="20"/>
          <w:szCs w:val="20"/>
        </w:rPr>
      </w:pPr>
      <w:r w:rsidRPr="00F465E8">
        <w:rPr>
          <w:rFonts w:ascii="Times New Roman" w:hAnsi="Times New Roman"/>
          <w:sz w:val="20"/>
          <w:szCs w:val="20"/>
        </w:rPr>
        <w:t xml:space="preserve">Chaudhary and Mandal reported </w:t>
      </w:r>
      <w:proofErr w:type="spellStart"/>
      <w:r w:rsidRPr="00F465E8">
        <w:rPr>
          <w:rFonts w:ascii="Times New Roman" w:hAnsi="Times New Roman"/>
          <w:sz w:val="20"/>
          <w:szCs w:val="20"/>
        </w:rPr>
        <w:t>decerase</w:t>
      </w:r>
      <w:proofErr w:type="spellEnd"/>
      <w:r w:rsidRPr="00F465E8">
        <w:rPr>
          <w:rFonts w:ascii="Times New Roman" w:hAnsi="Times New Roman"/>
          <w:sz w:val="20"/>
          <w:szCs w:val="20"/>
        </w:rPr>
        <w:t xml:space="preserve"> in crystallite size leading to distortion with increasing </w:t>
      </w:r>
      <w:r w:rsidR="00B06828">
        <w:rPr>
          <w:rFonts w:ascii="Times New Roman" w:hAnsi="Times New Roman"/>
          <w:sz w:val="20"/>
          <w:szCs w:val="20"/>
        </w:rPr>
        <w:t xml:space="preserve">doping concentration of barium. </w:t>
      </w:r>
      <w:r w:rsidRPr="00F465E8">
        <w:rPr>
          <w:rFonts w:ascii="Times New Roman" w:hAnsi="Times New Roman"/>
          <w:sz w:val="20"/>
          <w:szCs w:val="20"/>
        </w:rPr>
        <w:t>The FESEM analysis of the samples confirmed the change in morphology of the samples [1].M.M. El-</w:t>
      </w:r>
      <w:proofErr w:type="spellStart"/>
      <w:r w:rsidRPr="00F465E8">
        <w:rPr>
          <w:rFonts w:ascii="Times New Roman" w:hAnsi="Times New Roman"/>
          <w:sz w:val="20"/>
          <w:szCs w:val="20"/>
        </w:rPr>
        <w:t>Desoky</w:t>
      </w:r>
      <w:proofErr w:type="spellEnd"/>
      <w:r w:rsidRPr="00F465E8">
        <w:rPr>
          <w:rFonts w:ascii="Times New Roman" w:hAnsi="Times New Roman"/>
          <w:sz w:val="20"/>
          <w:szCs w:val="20"/>
        </w:rPr>
        <w:t xml:space="preserve"> et al reported that the structure of Ba doped bismuth ferrite is rhombohedral-hexagonal one. Also the simultaneous existence of ferromagnetic and ferroelectric hysteresis loops in the samples at room temperature supports its candidature for use in spintronic devices and information storage [2].T. </w:t>
      </w:r>
      <w:proofErr w:type="spellStart"/>
      <w:r w:rsidRPr="00F465E8">
        <w:rPr>
          <w:rFonts w:ascii="Times New Roman" w:hAnsi="Times New Roman"/>
          <w:sz w:val="20"/>
          <w:szCs w:val="20"/>
        </w:rPr>
        <w:t>Durga</w:t>
      </w:r>
      <w:proofErr w:type="spellEnd"/>
      <w:r w:rsidRPr="00F465E8">
        <w:rPr>
          <w:rFonts w:ascii="Times New Roman" w:hAnsi="Times New Roman"/>
          <w:sz w:val="20"/>
          <w:szCs w:val="20"/>
        </w:rPr>
        <w:t xml:space="preserve"> Rao et al reported that the phase of BiFeO</w:t>
      </w:r>
      <w:r w:rsidRPr="00F465E8">
        <w:rPr>
          <w:rFonts w:ascii="Times New Roman" w:hAnsi="Times New Roman"/>
          <w:sz w:val="20"/>
          <w:szCs w:val="20"/>
          <w:vertAlign w:val="subscript"/>
        </w:rPr>
        <w:t>3</w:t>
      </w:r>
      <w:r w:rsidRPr="00F465E8">
        <w:rPr>
          <w:rFonts w:ascii="Times New Roman" w:hAnsi="Times New Roman"/>
          <w:sz w:val="20"/>
          <w:szCs w:val="20"/>
        </w:rPr>
        <w:t xml:space="preserve">changed slightly from rhombohedral to orthorhombic on doping with rare earth elements like Yttrium, </w:t>
      </w:r>
      <w:proofErr w:type="spellStart"/>
      <w:r w:rsidRPr="00F465E8">
        <w:rPr>
          <w:rFonts w:ascii="Times New Roman" w:hAnsi="Times New Roman"/>
          <w:sz w:val="20"/>
          <w:szCs w:val="20"/>
        </w:rPr>
        <w:t>Holonium.The</w:t>
      </w:r>
      <w:proofErr w:type="spellEnd"/>
      <w:r w:rsidRPr="00F465E8">
        <w:rPr>
          <w:rFonts w:ascii="Times New Roman" w:hAnsi="Times New Roman"/>
          <w:sz w:val="20"/>
          <w:szCs w:val="20"/>
        </w:rPr>
        <w:t xml:space="preserve"> magnetization studies revealed that the obvious M-H loop observed in doped samples could be the result of breaking of  spin cycloid and explained on the basis of weak ferromagnetism [3].</w:t>
      </w:r>
      <w:proofErr w:type="spellStart"/>
      <w:r w:rsidRPr="00F465E8">
        <w:rPr>
          <w:rFonts w:ascii="Times New Roman" w:hAnsi="Times New Roman"/>
          <w:sz w:val="20"/>
          <w:szCs w:val="20"/>
        </w:rPr>
        <w:t>Astita</w:t>
      </w:r>
      <w:proofErr w:type="spellEnd"/>
      <w:r w:rsidRPr="00F465E8">
        <w:rPr>
          <w:rFonts w:ascii="Times New Roman" w:hAnsi="Times New Roman"/>
          <w:sz w:val="20"/>
          <w:szCs w:val="20"/>
        </w:rPr>
        <w:t xml:space="preserve"> Dubey et al reported decrease in crystallite size, broadening of peaks on doping BiFeO</w:t>
      </w:r>
      <w:r w:rsidRPr="00F465E8">
        <w:rPr>
          <w:rFonts w:ascii="Times New Roman" w:hAnsi="Times New Roman"/>
          <w:sz w:val="20"/>
          <w:szCs w:val="20"/>
          <w:vertAlign w:val="subscript"/>
        </w:rPr>
        <w:t xml:space="preserve">3 </w:t>
      </w:r>
      <w:r w:rsidRPr="00F465E8">
        <w:rPr>
          <w:rFonts w:ascii="Times New Roman" w:hAnsi="Times New Roman"/>
          <w:sz w:val="20"/>
          <w:szCs w:val="20"/>
        </w:rPr>
        <w:t xml:space="preserve">with </w:t>
      </w:r>
      <w:proofErr w:type="spellStart"/>
      <w:r w:rsidRPr="00F465E8">
        <w:rPr>
          <w:rFonts w:ascii="Times New Roman" w:hAnsi="Times New Roman"/>
          <w:sz w:val="20"/>
          <w:szCs w:val="20"/>
        </w:rPr>
        <w:t>Ba.The</w:t>
      </w:r>
      <w:proofErr w:type="spellEnd"/>
      <w:r w:rsidRPr="00F465E8">
        <w:rPr>
          <w:rFonts w:ascii="Times New Roman" w:hAnsi="Times New Roman"/>
          <w:sz w:val="20"/>
          <w:szCs w:val="20"/>
        </w:rPr>
        <w:t xml:space="preserve"> surface strain reported in the doped sample was due to the change in the magnetic properties [4].</w:t>
      </w:r>
      <w:proofErr w:type="spellStart"/>
      <w:r w:rsidRPr="00F465E8">
        <w:rPr>
          <w:rFonts w:ascii="Times New Roman" w:hAnsi="Times New Roman"/>
          <w:sz w:val="20"/>
          <w:szCs w:val="20"/>
        </w:rPr>
        <w:t>Mahendra</w:t>
      </w:r>
      <w:proofErr w:type="spellEnd"/>
      <w:r w:rsidRPr="00F465E8">
        <w:rPr>
          <w:rFonts w:ascii="Times New Roman" w:hAnsi="Times New Roman"/>
          <w:sz w:val="20"/>
          <w:szCs w:val="20"/>
        </w:rPr>
        <w:t xml:space="preserve"> </w:t>
      </w:r>
      <w:proofErr w:type="spellStart"/>
      <w:r w:rsidRPr="00F465E8">
        <w:rPr>
          <w:rFonts w:ascii="Times New Roman" w:hAnsi="Times New Roman"/>
          <w:sz w:val="20"/>
          <w:szCs w:val="20"/>
        </w:rPr>
        <w:t>Shisode</w:t>
      </w:r>
      <w:proofErr w:type="spellEnd"/>
      <w:r w:rsidRPr="00F465E8">
        <w:rPr>
          <w:rFonts w:ascii="Times New Roman" w:hAnsi="Times New Roman"/>
          <w:sz w:val="20"/>
          <w:szCs w:val="20"/>
        </w:rPr>
        <w:t xml:space="preserve"> et al reported the structural change from rhombohedral to hexagonal when barium is increasingly doped into BiFeO</w:t>
      </w:r>
      <w:r w:rsidRPr="00F465E8">
        <w:rPr>
          <w:rFonts w:ascii="Times New Roman" w:hAnsi="Times New Roman"/>
          <w:sz w:val="20"/>
          <w:szCs w:val="20"/>
          <w:vertAlign w:val="subscript"/>
        </w:rPr>
        <w:t>3</w:t>
      </w:r>
      <w:r w:rsidRPr="00F465E8">
        <w:rPr>
          <w:rFonts w:ascii="Times New Roman" w:hAnsi="Times New Roman"/>
          <w:sz w:val="20"/>
          <w:szCs w:val="20"/>
        </w:rPr>
        <w:t xml:space="preserve">.The significant improvement in the magnetic and ferroelectric properties of the doped samples can be pivotal in applications like </w:t>
      </w:r>
      <w:proofErr w:type="spellStart"/>
      <w:r w:rsidRPr="00F465E8">
        <w:rPr>
          <w:rFonts w:ascii="Times New Roman" w:hAnsi="Times New Roman"/>
          <w:sz w:val="20"/>
          <w:szCs w:val="20"/>
        </w:rPr>
        <w:t>spintronics,data</w:t>
      </w:r>
      <w:proofErr w:type="spellEnd"/>
      <w:r w:rsidRPr="00F465E8">
        <w:rPr>
          <w:rFonts w:ascii="Times New Roman" w:hAnsi="Times New Roman"/>
          <w:sz w:val="20"/>
          <w:szCs w:val="20"/>
        </w:rPr>
        <w:t xml:space="preserve"> storage [5].</w:t>
      </w:r>
      <w:proofErr w:type="spellStart"/>
      <w:r w:rsidRPr="00F465E8">
        <w:rPr>
          <w:rFonts w:ascii="Times New Roman" w:hAnsi="Times New Roman"/>
          <w:sz w:val="20"/>
          <w:szCs w:val="20"/>
        </w:rPr>
        <w:t>Vijaykumar</w:t>
      </w:r>
      <w:proofErr w:type="spellEnd"/>
      <w:r w:rsidRPr="00F465E8">
        <w:rPr>
          <w:rFonts w:ascii="Times New Roman" w:hAnsi="Times New Roman"/>
          <w:sz w:val="20"/>
          <w:szCs w:val="20"/>
        </w:rPr>
        <w:t xml:space="preserve"> </w:t>
      </w:r>
      <w:proofErr w:type="spellStart"/>
      <w:r w:rsidRPr="00F465E8">
        <w:rPr>
          <w:rFonts w:ascii="Times New Roman" w:hAnsi="Times New Roman"/>
          <w:sz w:val="20"/>
          <w:szCs w:val="20"/>
        </w:rPr>
        <w:t>Jadhav</w:t>
      </w:r>
      <w:proofErr w:type="spellEnd"/>
      <w:r w:rsidRPr="00F465E8">
        <w:rPr>
          <w:rFonts w:ascii="Times New Roman" w:hAnsi="Times New Roman"/>
          <w:sz w:val="20"/>
          <w:szCs w:val="20"/>
        </w:rPr>
        <w:t xml:space="preserve"> reported the use of bismuth ferrite as potential candidate for use in supercapacitors which will be the core component of electric vehicles in future [6].</w:t>
      </w:r>
      <w:proofErr w:type="spellStart"/>
      <w:r w:rsidR="0029212F">
        <w:rPr>
          <w:rFonts w:ascii="Times New Roman" w:hAnsi="Times New Roman"/>
          <w:sz w:val="20"/>
          <w:szCs w:val="20"/>
        </w:rPr>
        <w:t>Mostafavi</w:t>
      </w:r>
      <w:proofErr w:type="spellEnd"/>
      <w:r w:rsidR="0029212F">
        <w:rPr>
          <w:rFonts w:ascii="Times New Roman" w:hAnsi="Times New Roman"/>
          <w:sz w:val="20"/>
          <w:szCs w:val="20"/>
        </w:rPr>
        <w:t xml:space="preserve"> et al </w:t>
      </w:r>
      <w:r w:rsidR="006E2664">
        <w:rPr>
          <w:rFonts w:ascii="Times New Roman" w:hAnsi="Times New Roman"/>
          <w:sz w:val="20"/>
          <w:szCs w:val="20"/>
        </w:rPr>
        <w:t xml:space="preserve">inferred that there can be </w:t>
      </w:r>
      <w:proofErr w:type="spellStart"/>
      <w:r w:rsidR="000952E9">
        <w:rPr>
          <w:rFonts w:ascii="Times New Roman" w:hAnsi="Times New Roman"/>
          <w:sz w:val="20"/>
          <w:szCs w:val="20"/>
        </w:rPr>
        <w:t>i</w:t>
      </w:r>
      <w:r w:rsidR="002D1249">
        <w:rPr>
          <w:rFonts w:ascii="Times New Roman" w:hAnsi="Times New Roman"/>
          <w:sz w:val="20"/>
          <w:szCs w:val="20"/>
        </w:rPr>
        <w:t>enhancement</w:t>
      </w:r>
      <w:proofErr w:type="spellEnd"/>
      <w:r w:rsidR="000952E9">
        <w:rPr>
          <w:rFonts w:ascii="Times New Roman" w:hAnsi="Times New Roman"/>
          <w:sz w:val="20"/>
          <w:szCs w:val="20"/>
        </w:rPr>
        <w:t xml:space="preserve"> in the </w:t>
      </w:r>
      <w:proofErr w:type="spellStart"/>
      <w:r w:rsidR="000952E9">
        <w:rPr>
          <w:rFonts w:ascii="Times New Roman" w:hAnsi="Times New Roman"/>
          <w:sz w:val="20"/>
          <w:szCs w:val="20"/>
        </w:rPr>
        <w:t>multiferroic</w:t>
      </w:r>
      <w:proofErr w:type="spellEnd"/>
      <w:r w:rsidR="000952E9">
        <w:rPr>
          <w:rFonts w:ascii="Times New Roman" w:hAnsi="Times New Roman"/>
          <w:sz w:val="20"/>
          <w:szCs w:val="20"/>
        </w:rPr>
        <w:t xml:space="preserve"> properties of </w:t>
      </w:r>
      <w:r w:rsidR="00B149BE">
        <w:rPr>
          <w:rFonts w:ascii="Times New Roman" w:hAnsi="Times New Roman"/>
          <w:sz w:val="20"/>
          <w:szCs w:val="20"/>
        </w:rPr>
        <w:t>BiFeO</w:t>
      </w:r>
      <w:r w:rsidR="00B149BE">
        <w:rPr>
          <w:rFonts w:ascii="Times New Roman" w:hAnsi="Times New Roman"/>
          <w:sz w:val="20"/>
          <w:szCs w:val="20"/>
          <w:vertAlign w:val="subscript"/>
        </w:rPr>
        <w:t>3</w:t>
      </w:r>
      <w:r w:rsidR="00B149BE">
        <w:rPr>
          <w:rFonts w:ascii="Times New Roman" w:hAnsi="Times New Roman"/>
          <w:sz w:val="20"/>
          <w:szCs w:val="20"/>
        </w:rPr>
        <w:t xml:space="preserve"> </w:t>
      </w:r>
      <w:r w:rsidR="0029212F">
        <w:rPr>
          <w:rFonts w:ascii="Times New Roman" w:hAnsi="Times New Roman"/>
          <w:sz w:val="20"/>
          <w:szCs w:val="20"/>
        </w:rPr>
        <w:t xml:space="preserve"> </w:t>
      </w:r>
      <w:r w:rsidR="00B149BE">
        <w:rPr>
          <w:rFonts w:ascii="Times New Roman" w:hAnsi="Times New Roman"/>
          <w:sz w:val="20"/>
          <w:szCs w:val="20"/>
        </w:rPr>
        <w:t xml:space="preserve">on being doped with an </w:t>
      </w:r>
      <w:proofErr w:type="spellStart"/>
      <w:r w:rsidR="00B149BE">
        <w:rPr>
          <w:rFonts w:ascii="Times New Roman" w:hAnsi="Times New Roman"/>
          <w:sz w:val="20"/>
          <w:szCs w:val="20"/>
        </w:rPr>
        <w:t>ion</w:t>
      </w:r>
      <w:proofErr w:type="spellEnd"/>
      <w:r w:rsidR="00B149BE">
        <w:rPr>
          <w:rFonts w:ascii="Times New Roman" w:hAnsi="Times New Roman"/>
          <w:sz w:val="20"/>
          <w:szCs w:val="20"/>
        </w:rPr>
        <w:t xml:space="preserve"> having greater ionic radius.</w:t>
      </w:r>
      <w:r w:rsidR="004B7580">
        <w:rPr>
          <w:rFonts w:ascii="Times New Roman" w:hAnsi="Times New Roman"/>
          <w:sz w:val="20"/>
          <w:szCs w:val="20"/>
        </w:rPr>
        <w:t>[7].</w:t>
      </w:r>
      <w:r w:rsidR="000952E9">
        <w:rPr>
          <w:rFonts w:ascii="Times New Roman" w:hAnsi="Times New Roman"/>
          <w:sz w:val="20"/>
          <w:szCs w:val="20"/>
        </w:rPr>
        <w:t xml:space="preserve"> </w:t>
      </w:r>
    </w:p>
    <w:p w:rsidR="00E14DFF" w:rsidRDefault="00A47582" w:rsidP="00E14DFF">
      <w:pPr>
        <w:jc w:val="center"/>
        <w:rPr>
          <w:rFonts w:ascii="Times New Roman" w:hAnsi="Times New Roman"/>
          <w:b/>
          <w:sz w:val="20"/>
          <w:szCs w:val="20"/>
        </w:rPr>
      </w:pPr>
      <w:r>
        <w:rPr>
          <w:rFonts w:ascii="Times New Roman" w:hAnsi="Times New Roman"/>
          <w:b/>
          <w:sz w:val="20"/>
          <w:szCs w:val="20"/>
        </w:rPr>
        <w:lastRenderedPageBreak/>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5F67AC" w:rsidRPr="00E741A5" w:rsidRDefault="003D5257" w:rsidP="005F67AC">
      <w:pPr>
        <w:spacing w:after="0"/>
        <w:jc w:val="both"/>
        <w:rPr>
          <w:rFonts w:ascii="Times New Roman" w:hAnsi="Times New Roman"/>
          <w:sz w:val="20"/>
          <w:szCs w:val="20"/>
        </w:rPr>
      </w:pPr>
      <w:r w:rsidRPr="00F465E8">
        <w:rPr>
          <w:rFonts w:ascii="Times New Roman" w:hAnsi="Times New Roman"/>
          <w:sz w:val="20"/>
          <w:szCs w:val="20"/>
        </w:rPr>
        <w:t>Ba doped bismuth ferrite samples with formula Bi</w:t>
      </w:r>
      <w:r w:rsidRPr="00F465E8">
        <w:rPr>
          <w:rFonts w:ascii="Times New Roman" w:hAnsi="Times New Roman"/>
          <w:sz w:val="20"/>
          <w:szCs w:val="20"/>
          <w:vertAlign w:val="subscript"/>
        </w:rPr>
        <w:t>1-x</w:t>
      </w:r>
      <w:r w:rsidRPr="00F465E8">
        <w:rPr>
          <w:rFonts w:ascii="Times New Roman" w:hAnsi="Times New Roman"/>
          <w:sz w:val="20"/>
          <w:szCs w:val="20"/>
        </w:rPr>
        <w:t xml:space="preserve"> Ba </w:t>
      </w:r>
      <w:r w:rsidRPr="00F465E8">
        <w:rPr>
          <w:rFonts w:ascii="Times New Roman" w:hAnsi="Times New Roman"/>
          <w:sz w:val="20"/>
          <w:szCs w:val="20"/>
          <w:vertAlign w:val="subscript"/>
        </w:rPr>
        <w:t xml:space="preserve">x </w:t>
      </w:r>
      <w:r w:rsidRPr="00F465E8">
        <w:rPr>
          <w:rFonts w:ascii="Times New Roman" w:hAnsi="Times New Roman"/>
          <w:sz w:val="20"/>
          <w:szCs w:val="20"/>
        </w:rPr>
        <w:t>FeO</w:t>
      </w:r>
      <w:r w:rsidRPr="00F465E8">
        <w:rPr>
          <w:rFonts w:ascii="Times New Roman" w:hAnsi="Times New Roman"/>
          <w:sz w:val="20"/>
          <w:szCs w:val="20"/>
          <w:vertAlign w:val="subscript"/>
        </w:rPr>
        <w:t>3</w:t>
      </w:r>
      <w:r w:rsidRPr="00F465E8">
        <w:rPr>
          <w:rFonts w:ascii="Times New Roman" w:hAnsi="Times New Roman"/>
          <w:sz w:val="20"/>
          <w:szCs w:val="20"/>
        </w:rPr>
        <w:t xml:space="preserve"> (x=0.3, 0.4, 0.5) were synthesized by sol gel </w:t>
      </w:r>
      <w:proofErr w:type="spellStart"/>
      <w:r w:rsidRPr="00F465E8">
        <w:rPr>
          <w:rFonts w:ascii="Times New Roman" w:hAnsi="Times New Roman"/>
          <w:sz w:val="20"/>
          <w:szCs w:val="20"/>
        </w:rPr>
        <w:t>technique</w:t>
      </w:r>
      <w:proofErr w:type="gramStart"/>
      <w:r w:rsidRPr="00F465E8">
        <w:rPr>
          <w:rFonts w:ascii="Times New Roman" w:hAnsi="Times New Roman"/>
          <w:sz w:val="20"/>
          <w:szCs w:val="20"/>
        </w:rPr>
        <w:t>.</w:t>
      </w:r>
      <w:r w:rsidR="00AB61DA">
        <w:rPr>
          <w:rFonts w:ascii="Times New Roman" w:hAnsi="Times New Roman"/>
          <w:sz w:val="20"/>
          <w:szCs w:val="20"/>
        </w:rPr>
        <w:t>.</w:t>
      </w:r>
      <w:proofErr w:type="gramEnd"/>
      <w:r w:rsidR="005F67AC" w:rsidRPr="00E741A5">
        <w:rPr>
          <w:rFonts w:ascii="Times New Roman" w:hAnsi="Times New Roman"/>
          <w:sz w:val="20"/>
          <w:szCs w:val="20"/>
        </w:rPr>
        <w:t>The</w:t>
      </w:r>
      <w:proofErr w:type="spellEnd"/>
      <w:r w:rsidR="005F67AC" w:rsidRPr="00E741A5">
        <w:rPr>
          <w:rFonts w:ascii="Times New Roman" w:hAnsi="Times New Roman"/>
          <w:sz w:val="20"/>
          <w:szCs w:val="20"/>
        </w:rPr>
        <w:t xml:space="preserve"> sol gel method adapted for the synthesis is highly cost effective, requires lesser temperature, is less risky and does not require any sophisticated equipment.</w:t>
      </w:r>
    </w:p>
    <w:p w:rsidR="00D01C7C" w:rsidRDefault="003D5257" w:rsidP="003D5257">
      <w:pPr>
        <w:jc w:val="both"/>
        <w:rPr>
          <w:rFonts w:ascii="Times New Roman" w:hAnsi="Times New Roman"/>
          <w:sz w:val="20"/>
          <w:szCs w:val="20"/>
        </w:rPr>
      </w:pPr>
      <w:r w:rsidRPr="00F465E8">
        <w:rPr>
          <w:rFonts w:ascii="Times New Roman" w:hAnsi="Times New Roman"/>
          <w:sz w:val="20"/>
          <w:szCs w:val="20"/>
        </w:rPr>
        <w:t xml:space="preserve"> All the chemicals used were from SD Fine Chemicals and were of AR grade having 99.99% purity. All the </w:t>
      </w:r>
      <w:proofErr w:type="spellStart"/>
      <w:r w:rsidRPr="00F465E8">
        <w:rPr>
          <w:rFonts w:ascii="Times New Roman" w:hAnsi="Times New Roman"/>
          <w:sz w:val="20"/>
          <w:szCs w:val="20"/>
        </w:rPr>
        <w:t>glasswares</w:t>
      </w:r>
      <w:proofErr w:type="spellEnd"/>
      <w:r w:rsidRPr="00F465E8">
        <w:rPr>
          <w:rFonts w:ascii="Times New Roman" w:hAnsi="Times New Roman"/>
          <w:sz w:val="20"/>
          <w:szCs w:val="20"/>
        </w:rPr>
        <w:t xml:space="preserve"> were washed with </w:t>
      </w:r>
      <w:proofErr w:type="spellStart"/>
      <w:r w:rsidRPr="00F465E8">
        <w:rPr>
          <w:rFonts w:ascii="Times New Roman" w:hAnsi="Times New Roman"/>
          <w:sz w:val="20"/>
          <w:szCs w:val="20"/>
        </w:rPr>
        <w:t>deionised</w:t>
      </w:r>
      <w:proofErr w:type="spellEnd"/>
      <w:r w:rsidRPr="00F465E8">
        <w:rPr>
          <w:rFonts w:ascii="Times New Roman" w:hAnsi="Times New Roman"/>
          <w:sz w:val="20"/>
          <w:szCs w:val="20"/>
        </w:rPr>
        <w:t xml:space="preserve"> water and then acetone so as to remove the impurities. The precursors bismuth nitrate [Bi (NO</w:t>
      </w:r>
      <w:r w:rsidRPr="00F465E8">
        <w:rPr>
          <w:rFonts w:ascii="Times New Roman" w:hAnsi="Times New Roman"/>
          <w:sz w:val="20"/>
          <w:szCs w:val="20"/>
          <w:vertAlign w:val="subscript"/>
        </w:rPr>
        <w:t>3</w:t>
      </w:r>
      <w:r w:rsidRPr="00F465E8">
        <w:rPr>
          <w:rFonts w:ascii="Times New Roman" w:hAnsi="Times New Roman"/>
          <w:sz w:val="20"/>
          <w:szCs w:val="20"/>
        </w:rPr>
        <w:t>)</w:t>
      </w:r>
      <w:r w:rsidRPr="00F465E8">
        <w:rPr>
          <w:rFonts w:ascii="Times New Roman" w:hAnsi="Times New Roman"/>
          <w:sz w:val="20"/>
          <w:szCs w:val="20"/>
          <w:vertAlign w:val="subscript"/>
        </w:rPr>
        <w:t>3,</w:t>
      </w:r>
      <w:r w:rsidRPr="00F465E8">
        <w:rPr>
          <w:rFonts w:ascii="Times New Roman" w:hAnsi="Times New Roman"/>
          <w:sz w:val="20"/>
          <w:szCs w:val="20"/>
        </w:rPr>
        <w:t xml:space="preserve"> 5H </w:t>
      </w:r>
      <w:r w:rsidRPr="00F465E8">
        <w:rPr>
          <w:rFonts w:ascii="Times New Roman" w:hAnsi="Times New Roman"/>
          <w:sz w:val="20"/>
          <w:szCs w:val="20"/>
          <w:vertAlign w:val="subscript"/>
        </w:rPr>
        <w:t>2</w:t>
      </w:r>
      <w:r w:rsidRPr="00F465E8">
        <w:rPr>
          <w:rFonts w:ascii="Times New Roman" w:hAnsi="Times New Roman"/>
          <w:sz w:val="20"/>
          <w:szCs w:val="20"/>
        </w:rPr>
        <w:t>O], Iron nitrate [Fe (NO</w:t>
      </w:r>
      <w:r w:rsidRPr="00F465E8">
        <w:rPr>
          <w:rFonts w:ascii="Times New Roman" w:hAnsi="Times New Roman"/>
          <w:sz w:val="20"/>
          <w:szCs w:val="20"/>
          <w:vertAlign w:val="subscript"/>
        </w:rPr>
        <w:t>3</w:t>
      </w:r>
      <w:r w:rsidRPr="00F465E8">
        <w:rPr>
          <w:rFonts w:ascii="Times New Roman" w:hAnsi="Times New Roman"/>
          <w:sz w:val="20"/>
          <w:szCs w:val="20"/>
        </w:rPr>
        <w:t>)</w:t>
      </w:r>
      <w:r w:rsidRPr="00F465E8">
        <w:rPr>
          <w:rFonts w:ascii="Times New Roman" w:hAnsi="Times New Roman"/>
          <w:sz w:val="20"/>
          <w:szCs w:val="20"/>
          <w:vertAlign w:val="subscript"/>
        </w:rPr>
        <w:t>3,</w:t>
      </w:r>
      <w:r w:rsidRPr="00F465E8">
        <w:rPr>
          <w:rFonts w:ascii="Times New Roman" w:hAnsi="Times New Roman"/>
          <w:sz w:val="20"/>
          <w:szCs w:val="20"/>
        </w:rPr>
        <w:t xml:space="preserve"> 9H </w:t>
      </w:r>
      <w:r w:rsidRPr="00F465E8">
        <w:rPr>
          <w:rFonts w:ascii="Times New Roman" w:hAnsi="Times New Roman"/>
          <w:sz w:val="20"/>
          <w:szCs w:val="20"/>
          <w:vertAlign w:val="subscript"/>
        </w:rPr>
        <w:t>2</w:t>
      </w:r>
      <w:r w:rsidR="00EB22CF">
        <w:rPr>
          <w:rFonts w:ascii="Times New Roman" w:hAnsi="Times New Roman"/>
          <w:sz w:val="20"/>
          <w:szCs w:val="20"/>
        </w:rPr>
        <w:t>O</w:t>
      </w:r>
      <w:proofErr w:type="gramStart"/>
      <w:r w:rsidR="00EB22CF">
        <w:rPr>
          <w:rFonts w:ascii="Times New Roman" w:hAnsi="Times New Roman"/>
          <w:sz w:val="20"/>
          <w:szCs w:val="20"/>
        </w:rPr>
        <w:t>] ,barium</w:t>
      </w:r>
      <w:proofErr w:type="gramEnd"/>
      <w:r w:rsidR="00EB22CF">
        <w:rPr>
          <w:rFonts w:ascii="Times New Roman" w:hAnsi="Times New Roman"/>
          <w:sz w:val="20"/>
          <w:szCs w:val="20"/>
        </w:rPr>
        <w:t xml:space="preserve"> nitrate [</w:t>
      </w:r>
      <w:r w:rsidRPr="00F465E8">
        <w:rPr>
          <w:rFonts w:ascii="Times New Roman" w:hAnsi="Times New Roman"/>
          <w:sz w:val="20"/>
          <w:szCs w:val="20"/>
        </w:rPr>
        <w:t>BaNO</w:t>
      </w:r>
      <w:r w:rsidRPr="00F465E8">
        <w:rPr>
          <w:rFonts w:ascii="Times New Roman" w:hAnsi="Times New Roman"/>
          <w:sz w:val="20"/>
          <w:szCs w:val="20"/>
          <w:vertAlign w:val="subscript"/>
        </w:rPr>
        <w:t>3</w:t>
      </w:r>
      <w:r w:rsidRPr="00F465E8">
        <w:rPr>
          <w:rFonts w:ascii="Times New Roman" w:hAnsi="Times New Roman"/>
          <w:sz w:val="20"/>
          <w:szCs w:val="20"/>
        </w:rPr>
        <w:t>)</w:t>
      </w:r>
      <w:r w:rsidRPr="00F465E8">
        <w:rPr>
          <w:rFonts w:ascii="Times New Roman" w:hAnsi="Times New Roman"/>
          <w:sz w:val="20"/>
          <w:szCs w:val="20"/>
          <w:vertAlign w:val="subscript"/>
        </w:rPr>
        <w:t>2</w:t>
      </w:r>
      <w:r w:rsidRPr="00F465E8">
        <w:rPr>
          <w:rFonts w:ascii="Times New Roman" w:hAnsi="Times New Roman"/>
          <w:sz w:val="20"/>
          <w:szCs w:val="20"/>
        </w:rPr>
        <w:t xml:space="preserve">]   were weighed in stoichiometric proportions. Citric acid acting as a chelating agent was added to the mixture of metal nitrates in stoichiometric proportion. The solution of the mixture of these metal nitrates and citric acid taken in the proportion 1:1 was prepared in 50 ml </w:t>
      </w:r>
      <w:proofErr w:type="spellStart"/>
      <w:r w:rsidRPr="00F465E8">
        <w:rPr>
          <w:rFonts w:ascii="Times New Roman" w:hAnsi="Times New Roman"/>
          <w:sz w:val="20"/>
          <w:szCs w:val="20"/>
        </w:rPr>
        <w:t>deionised</w:t>
      </w:r>
      <w:proofErr w:type="spellEnd"/>
      <w:r w:rsidRPr="00F465E8">
        <w:rPr>
          <w:rFonts w:ascii="Times New Roman" w:hAnsi="Times New Roman"/>
          <w:sz w:val="20"/>
          <w:szCs w:val="20"/>
        </w:rPr>
        <w:t xml:space="preserve"> water. The resulting solution was then stirred vigorously leading to a clear transparent solution. The P</w:t>
      </w:r>
      <w:r w:rsidRPr="00F465E8">
        <w:rPr>
          <w:rFonts w:ascii="Times New Roman" w:hAnsi="Times New Roman"/>
          <w:sz w:val="20"/>
          <w:szCs w:val="20"/>
          <w:vertAlign w:val="superscript"/>
        </w:rPr>
        <w:t>H</w:t>
      </w:r>
      <w:r w:rsidRPr="00F465E8">
        <w:rPr>
          <w:rFonts w:ascii="Times New Roman" w:hAnsi="Times New Roman"/>
          <w:sz w:val="20"/>
          <w:szCs w:val="20"/>
        </w:rPr>
        <w:t xml:space="preserve"> of the solution was maintained at 3 using 30% </w:t>
      </w:r>
      <w:r w:rsidRPr="00F465E8">
        <w:rPr>
          <w:rFonts w:ascii="Times New Roman" w:hAnsi="Times New Roman"/>
          <w:color w:val="000000" w:themeColor="text1"/>
          <w:sz w:val="20"/>
          <w:szCs w:val="20"/>
        </w:rPr>
        <w:t>liquid</w:t>
      </w:r>
      <w:r w:rsidRPr="00F465E8">
        <w:rPr>
          <w:rFonts w:ascii="Times New Roman" w:hAnsi="Times New Roman"/>
          <w:sz w:val="20"/>
          <w:szCs w:val="20"/>
        </w:rPr>
        <w:t xml:space="preserve"> ammonia. The solution so obtained was then heated to 90</w:t>
      </w:r>
      <w:r w:rsidRPr="00F465E8">
        <w:rPr>
          <w:rFonts w:ascii="Times New Roman" w:hAnsi="Times New Roman"/>
          <w:sz w:val="20"/>
          <w:szCs w:val="20"/>
          <w:vertAlign w:val="superscript"/>
        </w:rPr>
        <w:t>0</w:t>
      </w:r>
      <w:r w:rsidRPr="00F465E8">
        <w:rPr>
          <w:rFonts w:ascii="Times New Roman" w:hAnsi="Times New Roman"/>
          <w:sz w:val="20"/>
          <w:szCs w:val="20"/>
        </w:rPr>
        <w:t xml:space="preserve">C for about 3 hours on a hot </w:t>
      </w:r>
      <w:proofErr w:type="spellStart"/>
      <w:r w:rsidRPr="00F465E8">
        <w:rPr>
          <w:rFonts w:ascii="Times New Roman" w:hAnsi="Times New Roman"/>
          <w:sz w:val="20"/>
          <w:szCs w:val="20"/>
        </w:rPr>
        <w:t>plate.till</w:t>
      </w:r>
      <w:proofErr w:type="spellEnd"/>
      <w:r w:rsidRPr="00F465E8">
        <w:rPr>
          <w:rFonts w:ascii="Times New Roman" w:hAnsi="Times New Roman"/>
          <w:sz w:val="20"/>
          <w:szCs w:val="20"/>
        </w:rPr>
        <w:t xml:space="preserve"> gel is formed. Ethylene glycol was added to the solution at regular intervals during the heating so as to imp</w:t>
      </w:r>
      <w:r w:rsidR="00167AD1">
        <w:rPr>
          <w:rFonts w:ascii="Times New Roman" w:hAnsi="Times New Roman"/>
          <w:sz w:val="20"/>
          <w:szCs w:val="20"/>
        </w:rPr>
        <w:t xml:space="preserve">art homogeneity to the </w:t>
      </w:r>
      <w:proofErr w:type="spellStart"/>
      <w:r w:rsidR="00167AD1">
        <w:rPr>
          <w:rFonts w:ascii="Times New Roman" w:hAnsi="Times New Roman"/>
          <w:sz w:val="20"/>
          <w:szCs w:val="20"/>
        </w:rPr>
        <w:t>mixture.</w:t>
      </w:r>
      <w:r w:rsidRPr="00F465E8">
        <w:rPr>
          <w:rFonts w:ascii="Times New Roman" w:hAnsi="Times New Roman"/>
          <w:sz w:val="20"/>
          <w:szCs w:val="20"/>
        </w:rPr>
        <w:t>The</w:t>
      </w:r>
      <w:proofErr w:type="spellEnd"/>
      <w:r w:rsidRPr="00F465E8">
        <w:rPr>
          <w:rFonts w:ascii="Times New Roman" w:hAnsi="Times New Roman"/>
          <w:sz w:val="20"/>
          <w:szCs w:val="20"/>
        </w:rPr>
        <w:t xml:space="preserve"> gel so formed was then subjected to calcination in oven at 200 </w:t>
      </w:r>
      <w:r w:rsidRPr="00F465E8">
        <w:rPr>
          <w:rFonts w:ascii="Times New Roman" w:hAnsi="Times New Roman"/>
          <w:sz w:val="20"/>
          <w:szCs w:val="20"/>
          <w:vertAlign w:val="superscript"/>
        </w:rPr>
        <w:t xml:space="preserve">0 </w:t>
      </w:r>
      <w:r w:rsidRPr="00F465E8">
        <w:rPr>
          <w:rFonts w:ascii="Times New Roman" w:hAnsi="Times New Roman"/>
          <w:sz w:val="20"/>
          <w:szCs w:val="20"/>
        </w:rPr>
        <w:t xml:space="preserve">C for 12 hours so as to make it completely dry and to facilitate the removal of unwanted gases from the mixture. The gel was finely powdered using mortar pastel. The powder was then sintered in the muffle furnace at 700 </w:t>
      </w:r>
      <w:r w:rsidRPr="00F465E8">
        <w:rPr>
          <w:rFonts w:ascii="Times New Roman" w:hAnsi="Times New Roman"/>
          <w:sz w:val="20"/>
          <w:szCs w:val="20"/>
          <w:vertAlign w:val="superscript"/>
        </w:rPr>
        <w:t xml:space="preserve">0 </w:t>
      </w:r>
      <w:r w:rsidRPr="00F465E8">
        <w:rPr>
          <w:rFonts w:ascii="Times New Roman" w:hAnsi="Times New Roman"/>
          <w:sz w:val="20"/>
          <w:szCs w:val="20"/>
        </w:rPr>
        <w:t xml:space="preserve">C for 2 </w:t>
      </w:r>
      <w:proofErr w:type="spellStart"/>
      <w:r w:rsidRPr="00F465E8">
        <w:rPr>
          <w:rFonts w:ascii="Times New Roman" w:hAnsi="Times New Roman"/>
          <w:sz w:val="20"/>
          <w:szCs w:val="20"/>
        </w:rPr>
        <w:t>hrs</w:t>
      </w:r>
      <w:proofErr w:type="spellEnd"/>
      <w:r w:rsidRPr="00F465E8">
        <w:rPr>
          <w:rFonts w:ascii="Times New Roman" w:hAnsi="Times New Roman"/>
          <w:sz w:val="20"/>
          <w:szCs w:val="20"/>
        </w:rPr>
        <w:t xml:space="preserve"> so as to eliminate any remaining moisture if any and to facilitate phase formation.</w:t>
      </w:r>
    </w:p>
    <w:p w:rsidR="00D01C7C" w:rsidRPr="00F7325E" w:rsidRDefault="003D5257" w:rsidP="00F7325E">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rsidR="00833BA2" w:rsidRDefault="00833BA2" w:rsidP="003D5257">
      <w:pPr>
        <w:jc w:val="both"/>
        <w:rPr>
          <w:rFonts w:ascii="Times New Roman" w:hAnsi="Times New Roman"/>
          <w:sz w:val="20"/>
          <w:szCs w:val="20"/>
        </w:rPr>
      </w:pPr>
      <w:r w:rsidRPr="00B3710B">
        <w:rPr>
          <w:noProof/>
        </w:rPr>
        <w:drawing>
          <wp:inline distT="0" distB="0" distL="0" distR="0">
            <wp:extent cx="2753833" cy="2034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8190" cy="2037919"/>
                    </a:xfrm>
                    <a:prstGeom prst="rect">
                      <a:avLst/>
                    </a:prstGeom>
                    <a:noFill/>
                    <a:ln>
                      <a:noFill/>
                    </a:ln>
                  </pic:spPr>
                </pic:pic>
              </a:graphicData>
            </a:graphic>
          </wp:inline>
        </w:drawing>
      </w:r>
    </w:p>
    <w:p w:rsidR="00833BA2" w:rsidRPr="00833BA2" w:rsidRDefault="00833BA2" w:rsidP="00833BA2">
      <w:pPr>
        <w:rPr>
          <w:rFonts w:ascii="Times New Roman" w:hAnsi="Times New Roman"/>
          <w:b/>
          <w:sz w:val="20"/>
          <w:szCs w:val="20"/>
        </w:rPr>
      </w:pPr>
      <w:r w:rsidRPr="00833BA2">
        <w:rPr>
          <w:rFonts w:ascii="Times New Roman" w:hAnsi="Times New Roman"/>
          <w:b/>
          <w:sz w:val="20"/>
          <w:szCs w:val="20"/>
        </w:rPr>
        <w:t xml:space="preserve">Fig1: X ray </w:t>
      </w:r>
      <w:proofErr w:type="spellStart"/>
      <w:r w:rsidRPr="00833BA2">
        <w:rPr>
          <w:rFonts w:ascii="Times New Roman" w:hAnsi="Times New Roman"/>
          <w:b/>
          <w:sz w:val="20"/>
          <w:szCs w:val="20"/>
        </w:rPr>
        <w:t>diffractograms</w:t>
      </w:r>
      <w:proofErr w:type="spellEnd"/>
      <w:r w:rsidRPr="00833BA2">
        <w:rPr>
          <w:rFonts w:ascii="Times New Roman" w:hAnsi="Times New Roman"/>
          <w:b/>
          <w:sz w:val="20"/>
          <w:szCs w:val="20"/>
        </w:rPr>
        <w:t xml:space="preserve"> for Bi</w:t>
      </w:r>
      <w:r w:rsidRPr="00833BA2">
        <w:rPr>
          <w:rFonts w:ascii="Times New Roman" w:hAnsi="Times New Roman"/>
          <w:b/>
          <w:sz w:val="20"/>
          <w:szCs w:val="20"/>
          <w:vertAlign w:val="subscript"/>
        </w:rPr>
        <w:t>1-x</w:t>
      </w:r>
      <w:r w:rsidRPr="00833BA2">
        <w:rPr>
          <w:rFonts w:ascii="Times New Roman" w:hAnsi="Times New Roman"/>
          <w:b/>
          <w:sz w:val="20"/>
          <w:szCs w:val="20"/>
        </w:rPr>
        <w:t xml:space="preserve"> Ba </w:t>
      </w:r>
      <w:r w:rsidRPr="00833BA2">
        <w:rPr>
          <w:rFonts w:ascii="Times New Roman" w:hAnsi="Times New Roman"/>
          <w:b/>
          <w:sz w:val="20"/>
          <w:szCs w:val="20"/>
          <w:vertAlign w:val="subscript"/>
        </w:rPr>
        <w:t xml:space="preserve">x </w:t>
      </w:r>
      <w:r w:rsidRPr="00833BA2">
        <w:rPr>
          <w:rFonts w:ascii="Times New Roman" w:hAnsi="Times New Roman"/>
          <w:b/>
          <w:sz w:val="20"/>
          <w:szCs w:val="20"/>
        </w:rPr>
        <w:t>FeO</w:t>
      </w:r>
      <w:r w:rsidRPr="00833BA2">
        <w:rPr>
          <w:rFonts w:ascii="Times New Roman" w:hAnsi="Times New Roman"/>
          <w:b/>
          <w:sz w:val="20"/>
          <w:szCs w:val="20"/>
          <w:vertAlign w:val="subscript"/>
        </w:rPr>
        <w:t>3</w:t>
      </w:r>
      <w:r w:rsidRPr="00833BA2">
        <w:rPr>
          <w:rFonts w:ascii="Times New Roman" w:hAnsi="Times New Roman"/>
          <w:b/>
          <w:sz w:val="20"/>
          <w:szCs w:val="20"/>
        </w:rPr>
        <w:t xml:space="preserve"> (x=0.3, 0.4, 0.5)</w:t>
      </w:r>
    </w:p>
    <w:p w:rsidR="003D5257" w:rsidRPr="003D5257" w:rsidRDefault="003D5257" w:rsidP="003D5257">
      <w:pPr>
        <w:jc w:val="both"/>
        <w:rPr>
          <w:rFonts w:ascii="Times New Roman" w:hAnsi="Times New Roman"/>
          <w:noProof/>
          <w:sz w:val="20"/>
          <w:szCs w:val="20"/>
        </w:rPr>
      </w:pPr>
      <w:r w:rsidRPr="003D5257">
        <w:rPr>
          <w:rFonts w:ascii="Times New Roman" w:hAnsi="Times New Roman"/>
          <w:sz w:val="20"/>
          <w:szCs w:val="20"/>
        </w:rPr>
        <w:lastRenderedPageBreak/>
        <w:t>The X- ray diffraction patterns of t</w:t>
      </w:r>
      <w:r w:rsidR="009F728A">
        <w:rPr>
          <w:rFonts w:ascii="Times New Roman" w:hAnsi="Times New Roman"/>
          <w:sz w:val="20"/>
          <w:szCs w:val="20"/>
        </w:rPr>
        <w:t>he samples are as shown in Fig1</w:t>
      </w:r>
      <w:proofErr w:type="gramStart"/>
      <w:r w:rsidR="009F728A">
        <w:rPr>
          <w:rFonts w:ascii="Times New Roman" w:hAnsi="Times New Roman"/>
          <w:sz w:val="20"/>
          <w:szCs w:val="20"/>
        </w:rPr>
        <w:t>.</w:t>
      </w:r>
      <w:r w:rsidRPr="003D5257">
        <w:rPr>
          <w:rFonts w:ascii="Times New Roman" w:hAnsi="Times New Roman"/>
          <w:noProof/>
          <w:sz w:val="20"/>
          <w:szCs w:val="20"/>
        </w:rPr>
        <w:t>.</w:t>
      </w:r>
      <w:proofErr w:type="gramEnd"/>
      <w:r w:rsidRPr="003D5257">
        <w:rPr>
          <w:rFonts w:ascii="Times New Roman" w:hAnsi="Times New Roman"/>
          <w:noProof/>
          <w:sz w:val="20"/>
          <w:szCs w:val="20"/>
        </w:rPr>
        <w:t xml:space="preserve"> X-ray diffraction was performed using a PAnalytical X-ray diffractometer with high intensity Cu Kα ra</w:t>
      </w:r>
      <w:r w:rsidR="006946A5">
        <w:rPr>
          <w:rFonts w:ascii="Times New Roman" w:hAnsi="Times New Roman"/>
          <w:noProof/>
          <w:sz w:val="20"/>
          <w:szCs w:val="20"/>
        </w:rPr>
        <w:t xml:space="preserve">diation.All the observed peaks </w:t>
      </w:r>
      <w:r w:rsidRPr="003D5257">
        <w:rPr>
          <w:rFonts w:ascii="Times New Roman" w:hAnsi="Times New Roman"/>
          <w:noProof/>
          <w:sz w:val="20"/>
          <w:szCs w:val="20"/>
        </w:rPr>
        <w:t>for x=0.3,0.4 ,0.5 confirmed the  phase formation of BiFeO</w:t>
      </w:r>
      <w:r w:rsidRPr="003D5257">
        <w:rPr>
          <w:rFonts w:ascii="Times New Roman" w:hAnsi="Times New Roman"/>
          <w:noProof/>
          <w:sz w:val="20"/>
          <w:szCs w:val="20"/>
          <w:vertAlign w:val="subscript"/>
        </w:rPr>
        <w:t>3</w:t>
      </w:r>
      <w:r w:rsidRPr="003D5257">
        <w:rPr>
          <w:rFonts w:ascii="Times New Roman" w:hAnsi="Times New Roman"/>
          <w:noProof/>
          <w:sz w:val="20"/>
          <w:szCs w:val="20"/>
        </w:rPr>
        <w:t xml:space="preserve"> which has a rhombohedrally distorted perovskite structure with R3c space group</w:t>
      </w:r>
      <w:r w:rsidRPr="003D5257">
        <w:rPr>
          <w:rFonts w:ascii="Times New Roman" w:hAnsi="Times New Roman"/>
          <w:noProof/>
          <w:color w:val="FF0000"/>
          <w:sz w:val="20"/>
          <w:szCs w:val="20"/>
        </w:rPr>
        <w:t>.</w:t>
      </w:r>
      <w:r w:rsidRPr="003D5257">
        <w:rPr>
          <w:rFonts w:ascii="Times New Roman" w:hAnsi="Times New Roman"/>
          <w:noProof/>
          <w:sz w:val="20"/>
          <w:szCs w:val="20"/>
        </w:rPr>
        <w:t>The structure of  BiFeO</w:t>
      </w:r>
      <w:r w:rsidRPr="003D5257">
        <w:rPr>
          <w:rFonts w:ascii="Times New Roman" w:hAnsi="Times New Roman"/>
          <w:noProof/>
          <w:sz w:val="20"/>
          <w:szCs w:val="20"/>
          <w:vertAlign w:val="subscript"/>
        </w:rPr>
        <w:t>3</w:t>
      </w:r>
      <w:r w:rsidRPr="003D5257">
        <w:rPr>
          <w:rFonts w:ascii="Times New Roman" w:hAnsi="Times New Roman"/>
          <w:noProof/>
          <w:sz w:val="20"/>
          <w:szCs w:val="20"/>
        </w:rPr>
        <w:t xml:space="preserve"> on doping with Ba gets transformed from rhombohedral to hexagonal [2,5].The indexing was done by ICSD reference pattern</w:t>
      </w:r>
      <w:r w:rsidR="006946A5">
        <w:rPr>
          <w:rFonts w:ascii="Times New Roman" w:hAnsi="Times New Roman"/>
          <w:noProof/>
          <w:sz w:val="20"/>
          <w:szCs w:val="20"/>
        </w:rPr>
        <w:t xml:space="preserve"> </w:t>
      </w:r>
      <w:r w:rsidRPr="003D5257">
        <w:rPr>
          <w:rFonts w:ascii="Times New Roman" w:hAnsi="Times New Roman"/>
          <w:noProof/>
          <w:sz w:val="20"/>
          <w:szCs w:val="20"/>
        </w:rPr>
        <w:t>417304 [4].The values of the ,lattice parameters cell volume ,crystallite size and microstrain are as depicted in Table1.The shifting of maximum intensity peaks towards lower 2ϴ values with increasing Ba doping concentration  results in broadening of peaks [4,5]. This can be attributed to the decrease in crystallite size with increasing doping concentration.The interplanar spacing d (in A</w:t>
      </w:r>
      <w:r w:rsidRPr="003D5257">
        <w:rPr>
          <w:rFonts w:ascii="Times New Roman" w:hAnsi="Times New Roman"/>
          <w:noProof/>
          <w:sz w:val="20"/>
          <w:szCs w:val="20"/>
          <w:vertAlign w:val="superscript"/>
        </w:rPr>
        <w:t>0</w:t>
      </w:r>
      <w:r w:rsidRPr="003D5257">
        <w:rPr>
          <w:rFonts w:ascii="Times New Roman" w:hAnsi="Times New Roman"/>
          <w:noProof/>
          <w:sz w:val="20"/>
          <w:szCs w:val="20"/>
        </w:rPr>
        <w:t>) for the planes was calculated using Bragg’s law.</w:t>
      </w:r>
    </w:p>
    <w:p w:rsidR="00833BA2" w:rsidRPr="00833BA2" w:rsidRDefault="003D5257" w:rsidP="00833BA2">
      <w:pPr>
        <w:jc w:val="both"/>
        <w:rPr>
          <w:rFonts w:ascii="Times New Roman" w:hAnsi="Times New Roman"/>
          <w:noProof/>
          <w:sz w:val="20"/>
          <w:szCs w:val="20"/>
          <w:vertAlign w:val="superscript"/>
        </w:rPr>
      </w:pPr>
      <w:r w:rsidRPr="00833BA2">
        <w:rPr>
          <w:rFonts w:ascii="Times New Roman" w:hAnsi="Times New Roman"/>
          <w:noProof/>
          <w:sz w:val="20"/>
          <w:szCs w:val="20"/>
        </w:rPr>
        <w:t xml:space="preserve">The crystallite size(D) was calculated using Debye- Sherrer formula: </w:t>
      </w:r>
      <m:oMath>
        <m:r>
          <w:rPr>
            <w:rFonts w:ascii="Cambria Math" w:hAnsi="Cambria Math"/>
            <w:noProof/>
            <w:sz w:val="20"/>
            <w:szCs w:val="20"/>
          </w:rPr>
          <m:t>D=  0.89λ/ βCosϴ</m:t>
        </m:r>
      </m:oMath>
      <w:r w:rsidRPr="00833BA2">
        <w:rPr>
          <w:rFonts w:ascii="Times New Roman" w:hAnsi="Times New Roman"/>
          <w:noProof/>
          <w:sz w:val="20"/>
          <w:szCs w:val="20"/>
        </w:rPr>
        <w:t xml:space="preserve">……(1)                                                                                       The lattice parameters were calculated using the formula: </w:t>
      </w:r>
      <m:oMath>
        <m:f>
          <m:fPr>
            <m:ctrlPr>
              <w:rPr>
                <w:rFonts w:ascii="Cambria Math" w:eastAsiaTheme="minorHAnsi" w:hAnsi="Cambria Math"/>
                <w:i/>
                <w:noProof/>
                <w:sz w:val="20"/>
                <w:szCs w:val="20"/>
                <w:vertAlign w:val="superscript"/>
              </w:rPr>
            </m:ctrlPr>
          </m:fPr>
          <m:num>
            <m:r>
              <w:rPr>
                <w:rFonts w:ascii="Cambria Math" w:hAnsi="Cambria Math"/>
                <w:noProof/>
                <w:sz w:val="20"/>
                <w:szCs w:val="20"/>
                <w:vertAlign w:val="superscript"/>
              </w:rPr>
              <m:t>1</m:t>
            </m:r>
          </m:num>
          <m:den>
            <m:sSup>
              <m:sSupPr>
                <m:ctrlPr>
                  <w:rPr>
                    <w:rFonts w:ascii="Cambria Math" w:eastAsiaTheme="minorHAnsi" w:hAnsi="Cambria Math"/>
                    <w:i/>
                    <w:noProof/>
                    <w:sz w:val="20"/>
                    <w:szCs w:val="20"/>
                    <w:vertAlign w:val="superscript"/>
                  </w:rPr>
                </m:ctrlPr>
              </m:sSupPr>
              <m:e>
                <m:r>
                  <w:rPr>
                    <w:rFonts w:ascii="Cambria Math" w:hAnsi="Cambria Math"/>
                    <w:noProof/>
                    <w:sz w:val="20"/>
                    <w:szCs w:val="20"/>
                    <w:vertAlign w:val="superscript"/>
                  </w:rPr>
                  <m:t>d</m:t>
                </m:r>
              </m:e>
              <m:sup>
                <m:r>
                  <w:rPr>
                    <w:rFonts w:ascii="Cambria Math" w:hAnsi="Cambria Math"/>
                    <w:noProof/>
                    <w:sz w:val="20"/>
                    <w:szCs w:val="20"/>
                    <w:vertAlign w:val="superscript"/>
                  </w:rPr>
                  <m:t>2</m:t>
                </m:r>
              </m:sup>
            </m:sSup>
          </m:den>
        </m:f>
        <m:r>
          <w:rPr>
            <w:rFonts w:ascii="Cambria Math" w:hAnsi="Cambria Math"/>
            <w:noProof/>
            <w:sz w:val="20"/>
            <w:szCs w:val="20"/>
            <w:vertAlign w:val="superscript"/>
          </w:rPr>
          <m:t>=</m:t>
        </m:r>
        <m:f>
          <m:fPr>
            <m:ctrlPr>
              <w:rPr>
                <w:rFonts w:ascii="Cambria Math" w:eastAsiaTheme="minorHAnsi" w:hAnsi="Cambria Math"/>
                <w:i/>
                <w:noProof/>
                <w:sz w:val="20"/>
                <w:szCs w:val="20"/>
                <w:vertAlign w:val="superscript"/>
              </w:rPr>
            </m:ctrlPr>
          </m:fPr>
          <m:num>
            <m:r>
              <w:rPr>
                <w:rFonts w:ascii="Cambria Math" w:hAnsi="Cambria Math"/>
                <w:noProof/>
                <w:sz w:val="20"/>
                <w:szCs w:val="20"/>
                <w:vertAlign w:val="superscript"/>
              </w:rPr>
              <m:t>4</m:t>
            </m:r>
          </m:num>
          <m:den>
            <m:r>
              <w:rPr>
                <w:rFonts w:ascii="Cambria Math" w:hAnsi="Cambria Math"/>
                <w:noProof/>
                <w:sz w:val="20"/>
                <w:szCs w:val="20"/>
                <w:vertAlign w:val="superscript"/>
              </w:rPr>
              <m:t>3</m:t>
            </m:r>
          </m:den>
        </m:f>
        <m:f>
          <m:fPr>
            <m:ctrlPr>
              <w:rPr>
                <w:rFonts w:ascii="Cambria Math" w:eastAsiaTheme="minorHAnsi" w:hAnsi="Cambria Math"/>
                <w:i/>
                <w:noProof/>
                <w:sz w:val="20"/>
                <w:szCs w:val="20"/>
                <w:vertAlign w:val="superscript"/>
              </w:rPr>
            </m:ctrlPr>
          </m:fPr>
          <m:num>
            <m:sSup>
              <m:sSupPr>
                <m:ctrlPr>
                  <w:rPr>
                    <w:rFonts w:ascii="Cambria Math" w:eastAsiaTheme="minorHAnsi" w:hAnsi="Cambria Math"/>
                    <w:i/>
                    <w:noProof/>
                    <w:sz w:val="20"/>
                    <w:szCs w:val="20"/>
                    <w:vertAlign w:val="superscript"/>
                  </w:rPr>
                </m:ctrlPr>
              </m:sSupPr>
              <m:e>
                <m:r>
                  <w:rPr>
                    <w:rFonts w:ascii="Cambria Math" w:hAnsi="Cambria Math"/>
                    <w:noProof/>
                    <w:sz w:val="20"/>
                    <w:szCs w:val="20"/>
                    <w:vertAlign w:val="superscript"/>
                  </w:rPr>
                  <m:t>h</m:t>
                </m:r>
              </m:e>
              <m:sup>
                <m:r>
                  <w:rPr>
                    <w:rFonts w:ascii="Cambria Math" w:hAnsi="Cambria Math"/>
                    <w:noProof/>
                    <w:sz w:val="20"/>
                    <w:szCs w:val="20"/>
                    <w:vertAlign w:val="superscript"/>
                  </w:rPr>
                  <m:t>2</m:t>
                </m:r>
              </m:sup>
            </m:sSup>
            <m:r>
              <w:rPr>
                <w:rFonts w:ascii="Cambria Math" w:hAnsi="Cambria Math"/>
                <w:noProof/>
                <w:sz w:val="20"/>
                <w:szCs w:val="20"/>
                <w:vertAlign w:val="superscript"/>
              </w:rPr>
              <m:t>+</m:t>
            </m:r>
            <m:sSup>
              <m:sSupPr>
                <m:ctrlPr>
                  <w:rPr>
                    <w:rFonts w:ascii="Cambria Math" w:eastAsiaTheme="minorHAnsi" w:hAnsi="Cambria Math"/>
                    <w:i/>
                    <w:noProof/>
                    <w:sz w:val="20"/>
                    <w:szCs w:val="20"/>
                    <w:vertAlign w:val="superscript"/>
                  </w:rPr>
                </m:ctrlPr>
              </m:sSupPr>
              <m:e>
                <m:r>
                  <w:rPr>
                    <w:rFonts w:ascii="Cambria Math" w:hAnsi="Cambria Math"/>
                    <w:noProof/>
                    <w:sz w:val="20"/>
                    <w:szCs w:val="20"/>
                    <w:vertAlign w:val="superscript"/>
                  </w:rPr>
                  <m:t>k</m:t>
                </m:r>
              </m:e>
              <m:sup>
                <m:r>
                  <w:rPr>
                    <w:rFonts w:ascii="Cambria Math" w:hAnsi="Cambria Math"/>
                    <w:noProof/>
                    <w:sz w:val="20"/>
                    <w:szCs w:val="20"/>
                    <w:vertAlign w:val="superscript"/>
                  </w:rPr>
                  <m:t>2</m:t>
                </m:r>
              </m:sup>
            </m:sSup>
            <m:r>
              <w:rPr>
                <w:rFonts w:ascii="Cambria Math" w:hAnsi="Cambria Math"/>
                <w:noProof/>
                <w:sz w:val="20"/>
                <w:szCs w:val="20"/>
                <w:vertAlign w:val="superscript"/>
              </w:rPr>
              <m:t>+hk</m:t>
            </m:r>
          </m:num>
          <m:den>
            <m:sSup>
              <m:sSupPr>
                <m:ctrlPr>
                  <w:rPr>
                    <w:rFonts w:ascii="Cambria Math" w:hAnsi="Cambria Math"/>
                    <w:i/>
                    <w:noProof/>
                    <w:sz w:val="20"/>
                    <w:szCs w:val="20"/>
                    <w:vertAlign w:val="superscript"/>
                  </w:rPr>
                </m:ctrlPr>
              </m:sSupPr>
              <m:e>
                <m:r>
                  <w:rPr>
                    <w:rFonts w:ascii="Cambria Math" w:hAnsi="Cambria Math"/>
                    <w:noProof/>
                    <w:sz w:val="20"/>
                    <w:szCs w:val="20"/>
                    <w:vertAlign w:val="superscript"/>
                  </w:rPr>
                  <m:t>a</m:t>
                </m:r>
              </m:e>
              <m:sup>
                <m:r>
                  <w:rPr>
                    <w:rFonts w:ascii="Cambria Math" w:hAnsi="Cambria Math"/>
                    <w:noProof/>
                    <w:sz w:val="20"/>
                    <w:szCs w:val="20"/>
                    <w:vertAlign w:val="superscript"/>
                  </w:rPr>
                  <m:t>2</m:t>
                </m:r>
              </m:sup>
            </m:sSup>
          </m:den>
        </m:f>
        <m:r>
          <w:rPr>
            <w:rFonts w:ascii="Cambria Math" w:hAnsi="Cambria Math"/>
            <w:noProof/>
            <w:sz w:val="20"/>
            <w:szCs w:val="20"/>
            <w:vertAlign w:val="superscript"/>
          </w:rPr>
          <m:t>+</m:t>
        </m:r>
        <m:f>
          <m:fPr>
            <m:ctrlPr>
              <w:rPr>
                <w:rFonts w:ascii="Cambria Math" w:eastAsiaTheme="minorHAnsi" w:hAnsi="Cambria Math"/>
                <w:i/>
                <w:noProof/>
                <w:sz w:val="20"/>
                <w:szCs w:val="20"/>
                <w:vertAlign w:val="superscript"/>
              </w:rPr>
            </m:ctrlPr>
          </m:fPr>
          <m:num>
            <m:sSup>
              <m:sSupPr>
                <m:ctrlPr>
                  <w:rPr>
                    <w:rFonts w:ascii="Cambria Math" w:hAnsi="Cambria Math"/>
                    <w:i/>
                    <w:noProof/>
                    <w:sz w:val="20"/>
                    <w:szCs w:val="20"/>
                    <w:vertAlign w:val="superscript"/>
                  </w:rPr>
                </m:ctrlPr>
              </m:sSupPr>
              <m:e>
                <m:r>
                  <w:rPr>
                    <w:rFonts w:ascii="Cambria Math" w:hAnsi="Cambria Math"/>
                    <w:noProof/>
                    <w:sz w:val="20"/>
                    <w:szCs w:val="20"/>
                    <w:vertAlign w:val="superscript"/>
                  </w:rPr>
                  <m:t>l</m:t>
                </m:r>
              </m:e>
              <m:sup>
                <m:r>
                  <w:rPr>
                    <w:rFonts w:ascii="Cambria Math" w:hAnsi="Cambria Math"/>
                    <w:noProof/>
                    <w:sz w:val="20"/>
                    <w:szCs w:val="20"/>
                    <w:vertAlign w:val="superscript"/>
                  </w:rPr>
                  <m:t>2</m:t>
                </m:r>
              </m:sup>
            </m:sSup>
          </m:num>
          <m:den>
            <m:sSup>
              <m:sSupPr>
                <m:ctrlPr>
                  <w:rPr>
                    <w:rFonts w:ascii="Cambria Math" w:hAnsi="Cambria Math"/>
                    <w:i/>
                    <w:noProof/>
                    <w:sz w:val="20"/>
                    <w:szCs w:val="20"/>
                    <w:vertAlign w:val="superscript"/>
                  </w:rPr>
                </m:ctrlPr>
              </m:sSupPr>
              <m:e>
                <m:r>
                  <w:rPr>
                    <w:rFonts w:ascii="Cambria Math" w:hAnsi="Cambria Math"/>
                    <w:noProof/>
                    <w:sz w:val="20"/>
                    <w:szCs w:val="20"/>
                    <w:vertAlign w:val="superscript"/>
                  </w:rPr>
                  <m:t>c</m:t>
                </m:r>
              </m:e>
              <m:sup>
                <m:r>
                  <w:rPr>
                    <w:rFonts w:ascii="Cambria Math" w:hAnsi="Cambria Math"/>
                    <w:noProof/>
                    <w:sz w:val="20"/>
                    <w:szCs w:val="20"/>
                    <w:vertAlign w:val="superscript"/>
                  </w:rPr>
                  <m:t>2</m:t>
                </m:r>
              </m:sup>
            </m:sSup>
          </m:den>
        </m:f>
      </m:oMath>
      <w:r w:rsidR="00833BA2" w:rsidRPr="005A366F">
        <w:rPr>
          <w:rFonts w:ascii="Times New Roman" w:hAnsi="Times New Roman"/>
          <w:noProof/>
          <w:sz w:val="20"/>
          <w:szCs w:val="20"/>
          <w:vertAlign w:val="superscript"/>
        </w:rPr>
        <w:t>-----</w:t>
      </w:r>
      <w:r w:rsidR="005A366F" w:rsidRPr="005A366F">
        <w:rPr>
          <w:rFonts w:ascii="Times New Roman" w:hAnsi="Times New Roman"/>
          <w:noProof/>
          <w:sz w:val="20"/>
          <w:szCs w:val="20"/>
          <w:vertAlign w:val="superscript"/>
        </w:rPr>
        <w:t>……</w:t>
      </w:r>
      <w:r w:rsidR="00833BA2" w:rsidRPr="005A366F">
        <w:rPr>
          <w:rFonts w:ascii="Times New Roman" w:hAnsi="Times New Roman"/>
          <w:noProof/>
          <w:sz w:val="20"/>
          <w:szCs w:val="20"/>
          <w:vertAlign w:val="superscript"/>
        </w:rPr>
        <w:t>(2)</w:t>
      </w:r>
    </w:p>
    <w:p w:rsidR="003D5257" w:rsidRDefault="003D5257" w:rsidP="00833BA2">
      <w:pPr>
        <w:jc w:val="both"/>
        <w:rPr>
          <w:rFonts w:ascii="Times New Roman" w:hAnsi="Times New Roman"/>
          <w:noProof/>
          <w:sz w:val="20"/>
          <w:szCs w:val="20"/>
        </w:rPr>
      </w:pPr>
      <w:r w:rsidRPr="00833BA2">
        <w:rPr>
          <w:rFonts w:ascii="Times New Roman" w:hAnsi="Times New Roman"/>
          <w:noProof/>
          <w:sz w:val="20"/>
          <w:szCs w:val="20"/>
        </w:rPr>
        <w:t xml:space="preserve">The unit cell volume was calculated using the formula: </w:t>
      </w:r>
      <m:oMath>
        <m:r>
          <w:rPr>
            <w:rFonts w:ascii="Cambria Math" w:hAnsi="Cambria Math"/>
            <w:noProof/>
            <w:sz w:val="20"/>
            <w:szCs w:val="20"/>
          </w:rPr>
          <m:t xml:space="preserve">V=0.866 </m:t>
        </m:r>
        <m:sSup>
          <m:sSupPr>
            <m:ctrlPr>
              <w:rPr>
                <w:rFonts w:ascii="Cambria Math" w:hAnsi="Cambria Math"/>
                <w:i/>
                <w:noProof/>
                <w:sz w:val="20"/>
                <w:szCs w:val="20"/>
              </w:rPr>
            </m:ctrlPr>
          </m:sSupPr>
          <m:e>
            <m:r>
              <w:rPr>
                <w:rFonts w:ascii="Cambria Math" w:hAnsi="Cambria Math"/>
                <w:noProof/>
                <w:sz w:val="20"/>
                <w:szCs w:val="20"/>
              </w:rPr>
              <m:t>a</m:t>
            </m:r>
          </m:e>
          <m:sup>
            <m:r>
              <w:rPr>
                <w:rFonts w:ascii="Cambria Math" w:hAnsi="Cambria Math"/>
                <w:noProof/>
                <w:sz w:val="20"/>
                <w:szCs w:val="20"/>
              </w:rPr>
              <m:t>2</m:t>
            </m:r>
          </m:sup>
        </m:sSup>
        <m:r>
          <w:rPr>
            <w:rFonts w:ascii="Cambria Math" w:hAnsi="Cambria Math"/>
            <w:noProof/>
            <w:sz w:val="20"/>
            <w:szCs w:val="20"/>
          </w:rPr>
          <m:t xml:space="preserve">c </m:t>
        </m:r>
      </m:oMath>
      <w:r w:rsidRPr="00833BA2">
        <w:rPr>
          <w:rFonts w:ascii="Times New Roman" w:hAnsi="Times New Roman"/>
          <w:noProof/>
          <w:sz w:val="20"/>
          <w:szCs w:val="20"/>
        </w:rPr>
        <w:t>.  ………………</w:t>
      </w:r>
      <w:r w:rsidR="005A366F">
        <w:rPr>
          <w:rFonts w:ascii="Times New Roman" w:hAnsi="Times New Roman"/>
          <w:noProof/>
          <w:sz w:val="20"/>
          <w:szCs w:val="20"/>
        </w:rPr>
        <w:t xml:space="preserve">    </w:t>
      </w:r>
      <w:r w:rsidRPr="00833BA2">
        <w:rPr>
          <w:rFonts w:ascii="Times New Roman" w:hAnsi="Times New Roman"/>
          <w:noProof/>
          <w:sz w:val="20"/>
          <w:szCs w:val="20"/>
        </w:rPr>
        <w:t>(3)</w:t>
      </w:r>
    </w:p>
    <w:p w:rsidR="006C23C6" w:rsidRPr="00833BA2" w:rsidRDefault="006C23C6" w:rsidP="006C23C6">
      <w:pPr>
        <w:jc w:val="both"/>
        <w:rPr>
          <w:rFonts w:ascii="Times New Roman" w:hAnsi="Times New Roman"/>
          <w:noProof/>
          <w:sz w:val="20"/>
          <w:szCs w:val="20"/>
          <w:vertAlign w:val="superscript"/>
        </w:rPr>
      </w:pPr>
      <w:r w:rsidRPr="00833BA2">
        <w:rPr>
          <w:rFonts w:ascii="Times New Roman" w:hAnsi="Times New Roman"/>
          <w:noProof/>
          <w:sz w:val="20"/>
          <w:szCs w:val="20"/>
        </w:rPr>
        <w:t xml:space="preserve">The increase in lattice parameters with increasing doping concentration clearly indicates that the doping of Ba </w:t>
      </w:r>
      <w:r>
        <w:rPr>
          <w:rFonts w:ascii="Times New Roman" w:hAnsi="Times New Roman"/>
          <w:noProof/>
          <w:sz w:val="20"/>
          <w:szCs w:val="20"/>
        </w:rPr>
        <w:t xml:space="preserve">causes more and more distortion of the rhombohedral perovskite structure of </w:t>
      </w:r>
      <w:r w:rsidRPr="00833BA2">
        <w:rPr>
          <w:rFonts w:ascii="Times New Roman" w:hAnsi="Times New Roman"/>
          <w:noProof/>
          <w:sz w:val="20"/>
          <w:szCs w:val="20"/>
        </w:rPr>
        <w:t>BiFeO</w:t>
      </w:r>
      <w:r w:rsidRPr="00833BA2">
        <w:rPr>
          <w:rFonts w:ascii="Times New Roman" w:hAnsi="Times New Roman"/>
          <w:noProof/>
          <w:sz w:val="20"/>
          <w:szCs w:val="20"/>
          <w:vertAlign w:val="subscript"/>
        </w:rPr>
        <w:t>3</w:t>
      </w:r>
      <w:r w:rsidRPr="00833BA2">
        <w:rPr>
          <w:rFonts w:ascii="Times New Roman" w:hAnsi="Times New Roman"/>
          <w:noProof/>
          <w:sz w:val="20"/>
          <w:szCs w:val="20"/>
        </w:rPr>
        <w:t>. This significant increase in the lattice parameters</w:t>
      </w:r>
      <w:r w:rsidR="006946A5">
        <w:rPr>
          <w:rFonts w:ascii="Times New Roman" w:hAnsi="Times New Roman"/>
          <w:noProof/>
          <w:sz w:val="20"/>
          <w:szCs w:val="20"/>
        </w:rPr>
        <w:t xml:space="preserve"> and hence unit cell volume</w:t>
      </w:r>
      <w:r w:rsidRPr="00833BA2">
        <w:rPr>
          <w:rFonts w:ascii="Times New Roman" w:hAnsi="Times New Roman"/>
          <w:noProof/>
          <w:sz w:val="20"/>
          <w:szCs w:val="20"/>
        </w:rPr>
        <w:t xml:space="preserve"> can be attributed to the  greater ionic radius of Ba</w:t>
      </w:r>
      <w:r w:rsidRPr="00833BA2">
        <w:rPr>
          <w:rFonts w:ascii="Times New Roman" w:hAnsi="Times New Roman"/>
          <w:noProof/>
          <w:sz w:val="20"/>
          <w:szCs w:val="20"/>
          <w:vertAlign w:val="superscript"/>
        </w:rPr>
        <w:t>2+</w:t>
      </w:r>
      <w:r w:rsidRPr="00833BA2">
        <w:rPr>
          <w:rFonts w:ascii="Times New Roman" w:hAnsi="Times New Roman"/>
          <w:noProof/>
          <w:sz w:val="20"/>
          <w:szCs w:val="20"/>
        </w:rPr>
        <w:t xml:space="preserve"> (1.42 A</w:t>
      </w:r>
      <w:r w:rsidRPr="00833BA2">
        <w:rPr>
          <w:rFonts w:ascii="Times New Roman" w:hAnsi="Times New Roman"/>
          <w:noProof/>
          <w:sz w:val="20"/>
          <w:szCs w:val="20"/>
          <w:vertAlign w:val="superscript"/>
        </w:rPr>
        <w:t>0</w:t>
      </w:r>
      <w:r w:rsidRPr="00833BA2">
        <w:rPr>
          <w:rFonts w:ascii="Times New Roman" w:hAnsi="Times New Roman"/>
          <w:noProof/>
          <w:sz w:val="20"/>
          <w:szCs w:val="20"/>
        </w:rPr>
        <w:t>)  than  Bi</w:t>
      </w:r>
      <w:r w:rsidRPr="00833BA2">
        <w:rPr>
          <w:rFonts w:ascii="Times New Roman" w:hAnsi="Times New Roman"/>
          <w:noProof/>
          <w:sz w:val="20"/>
          <w:szCs w:val="20"/>
          <w:vertAlign w:val="superscript"/>
        </w:rPr>
        <w:t>3+</w:t>
      </w:r>
      <w:r w:rsidRPr="00833BA2">
        <w:rPr>
          <w:rFonts w:ascii="Times New Roman" w:hAnsi="Times New Roman"/>
          <w:noProof/>
          <w:sz w:val="20"/>
          <w:szCs w:val="20"/>
        </w:rPr>
        <w:t>(1.</w:t>
      </w:r>
      <w:r w:rsidR="000B702C">
        <w:rPr>
          <w:rFonts w:ascii="Times New Roman" w:hAnsi="Times New Roman"/>
          <w:noProof/>
          <w:sz w:val="20"/>
          <w:szCs w:val="20"/>
        </w:rPr>
        <w:t>17</w:t>
      </w:r>
      <w:r w:rsidRPr="00833BA2">
        <w:rPr>
          <w:rFonts w:ascii="Times New Roman" w:hAnsi="Times New Roman"/>
          <w:noProof/>
          <w:sz w:val="20"/>
          <w:szCs w:val="20"/>
        </w:rPr>
        <w:t xml:space="preserve"> A</w:t>
      </w:r>
      <w:r w:rsidRPr="00833BA2">
        <w:rPr>
          <w:rFonts w:ascii="Times New Roman" w:hAnsi="Times New Roman"/>
          <w:noProof/>
          <w:sz w:val="20"/>
          <w:szCs w:val="20"/>
          <w:vertAlign w:val="superscript"/>
        </w:rPr>
        <w:t>0</w:t>
      </w:r>
      <w:r w:rsidRPr="00833BA2">
        <w:rPr>
          <w:rFonts w:ascii="Times New Roman" w:hAnsi="Times New Roman"/>
          <w:noProof/>
          <w:sz w:val="20"/>
          <w:szCs w:val="20"/>
        </w:rPr>
        <w:t>)</w:t>
      </w:r>
      <w:r w:rsidR="002957FB">
        <w:rPr>
          <w:rFonts w:ascii="Times New Roman" w:hAnsi="Times New Roman"/>
          <w:noProof/>
          <w:sz w:val="20"/>
          <w:szCs w:val="20"/>
        </w:rPr>
        <w:t xml:space="preserve"> [7]</w:t>
      </w:r>
      <w:r w:rsidRPr="00833BA2">
        <w:rPr>
          <w:rFonts w:ascii="Times New Roman" w:hAnsi="Times New Roman"/>
          <w:noProof/>
          <w:sz w:val="20"/>
          <w:szCs w:val="20"/>
        </w:rPr>
        <w:t xml:space="preserve"> .The Fig 2 shows the increase in lattice parameter with doping concentration.</w:t>
      </w:r>
    </w:p>
    <w:p w:rsidR="006C23C6" w:rsidRPr="00833BA2" w:rsidRDefault="006C23C6" w:rsidP="00833BA2">
      <w:pPr>
        <w:jc w:val="both"/>
        <w:rPr>
          <w:rFonts w:ascii="Times New Roman" w:hAnsi="Times New Roman"/>
          <w:noProof/>
          <w:sz w:val="20"/>
          <w:szCs w:val="20"/>
        </w:rPr>
      </w:pPr>
    </w:p>
    <w:p w:rsidR="003D5257" w:rsidRDefault="00833BA2" w:rsidP="009A55A8">
      <w:pPr>
        <w:jc w:val="both"/>
        <w:rPr>
          <w:rFonts w:ascii="Times New Roman" w:hAnsi="Times New Roman"/>
          <w:noProof/>
          <w:sz w:val="20"/>
          <w:szCs w:val="20"/>
          <w:lang w:val="en-GB" w:eastAsia="en-GB"/>
        </w:rPr>
      </w:pPr>
      <w:r w:rsidRPr="000F6599">
        <w:rPr>
          <w:rFonts w:ascii="Times New Roman" w:hAnsi="Times New Roman"/>
          <w:noProof/>
          <w:sz w:val="20"/>
          <w:szCs w:val="20"/>
        </w:rPr>
        <w:drawing>
          <wp:inline distT="0" distB="0" distL="0" distR="0">
            <wp:extent cx="2665903" cy="16374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335" cy="1643821"/>
                    </a:xfrm>
                    <a:prstGeom prst="rect">
                      <a:avLst/>
                    </a:prstGeom>
                    <a:noFill/>
                    <a:ln>
                      <a:noFill/>
                    </a:ln>
                  </pic:spPr>
                </pic:pic>
              </a:graphicData>
            </a:graphic>
          </wp:inline>
        </w:drawing>
      </w:r>
    </w:p>
    <w:p w:rsidR="00833BA2" w:rsidRDefault="00833BA2" w:rsidP="00833BA2">
      <w:pPr>
        <w:pStyle w:val="Caption"/>
        <w:spacing w:line="276" w:lineRule="auto"/>
        <w:jc w:val="both"/>
        <w:rPr>
          <w:rFonts w:ascii="Times New Roman" w:hAnsi="Times New Roman" w:cs="Times New Roman"/>
          <w:color w:val="auto"/>
          <w:sz w:val="20"/>
          <w:szCs w:val="20"/>
        </w:rPr>
      </w:pPr>
      <w:r w:rsidRPr="00833BA2">
        <w:rPr>
          <w:rFonts w:ascii="Times New Roman" w:hAnsi="Times New Roman" w:cs="Times New Roman"/>
          <w:color w:val="auto"/>
          <w:sz w:val="20"/>
          <w:szCs w:val="20"/>
        </w:rPr>
        <w:t xml:space="preserve">Figure </w:t>
      </w:r>
      <w:proofErr w:type="gramStart"/>
      <w:r w:rsidRPr="00833BA2">
        <w:rPr>
          <w:rFonts w:ascii="Times New Roman" w:hAnsi="Times New Roman" w:cs="Times New Roman"/>
          <w:color w:val="auto"/>
          <w:sz w:val="20"/>
          <w:szCs w:val="20"/>
        </w:rPr>
        <w:t>2 :</w:t>
      </w:r>
      <w:proofErr w:type="gramEnd"/>
      <w:r w:rsidR="00225FC6">
        <w:rPr>
          <w:rFonts w:ascii="Times New Roman" w:hAnsi="Times New Roman" w:cs="Times New Roman"/>
          <w:color w:val="auto"/>
          <w:sz w:val="20"/>
          <w:szCs w:val="20"/>
        </w:rPr>
        <w:t xml:space="preserve"> </w:t>
      </w:r>
      <w:r w:rsidRPr="00833BA2">
        <w:rPr>
          <w:rFonts w:ascii="Times New Roman" w:hAnsi="Times New Roman" w:cs="Times New Roman"/>
          <w:color w:val="auto"/>
          <w:sz w:val="20"/>
          <w:szCs w:val="20"/>
        </w:rPr>
        <w:t>Variation of lattice parameter with doping concentration</w:t>
      </w:r>
    </w:p>
    <w:p w:rsidR="003D5257" w:rsidRPr="00833BA2" w:rsidRDefault="003D5257" w:rsidP="00833BA2">
      <w:pPr>
        <w:jc w:val="both"/>
        <w:rPr>
          <w:rFonts w:ascii="Times New Roman" w:hAnsi="Times New Roman"/>
          <w:noProof/>
          <w:sz w:val="20"/>
          <w:szCs w:val="20"/>
        </w:rPr>
      </w:pPr>
      <w:r w:rsidRPr="00833BA2">
        <w:rPr>
          <w:rFonts w:ascii="Times New Roman" w:hAnsi="Times New Roman"/>
          <w:noProof/>
          <w:sz w:val="20"/>
          <w:szCs w:val="20"/>
        </w:rPr>
        <w:lastRenderedPageBreak/>
        <w:t xml:space="preserve">The increase in microstrain with increasing doping concentration confirms the increasing distortion of the crystal. The Fig 3 shows the </w:t>
      </w:r>
      <w:r w:rsidR="00C87FF1">
        <w:rPr>
          <w:rFonts w:ascii="Times New Roman" w:hAnsi="Times New Roman"/>
          <w:noProof/>
          <w:sz w:val="20"/>
          <w:szCs w:val="20"/>
        </w:rPr>
        <w:t>variation of microstrain</w:t>
      </w:r>
      <w:r w:rsidRPr="00833BA2">
        <w:rPr>
          <w:rFonts w:ascii="Times New Roman" w:hAnsi="Times New Roman"/>
          <w:noProof/>
          <w:sz w:val="20"/>
          <w:szCs w:val="20"/>
        </w:rPr>
        <w:t xml:space="preserve"> with doping concentration.</w:t>
      </w:r>
    </w:p>
    <w:p w:rsidR="003D5257" w:rsidRDefault="003D5257" w:rsidP="00833BA2">
      <w:pPr>
        <w:jc w:val="both"/>
        <w:rPr>
          <w:rFonts w:ascii="Times New Roman" w:hAnsi="Times New Roman"/>
          <w:noProof/>
          <w:sz w:val="20"/>
          <w:szCs w:val="20"/>
        </w:rPr>
      </w:pPr>
      <w:r w:rsidRPr="00833BA2">
        <w:rPr>
          <w:rFonts w:ascii="Times New Roman" w:hAnsi="Times New Roman"/>
          <w:noProof/>
          <w:sz w:val="20"/>
          <w:szCs w:val="20"/>
        </w:rPr>
        <w:t xml:space="preserve"> The decrease in crystallite size and increase in microstrain with increasing doping concentration makes it distinctly evident that there is more and more incorporation of Ba</w:t>
      </w:r>
      <w:r w:rsidRPr="00833BA2">
        <w:rPr>
          <w:rFonts w:ascii="Times New Roman" w:hAnsi="Times New Roman"/>
          <w:noProof/>
          <w:sz w:val="20"/>
          <w:szCs w:val="20"/>
          <w:vertAlign w:val="superscript"/>
        </w:rPr>
        <w:t>2+</w:t>
      </w:r>
      <w:r w:rsidRPr="00833BA2">
        <w:rPr>
          <w:rFonts w:ascii="Times New Roman" w:hAnsi="Times New Roman"/>
          <w:noProof/>
          <w:sz w:val="20"/>
          <w:szCs w:val="20"/>
        </w:rPr>
        <w:t>at the Bi</w:t>
      </w:r>
      <w:r w:rsidRPr="00833BA2">
        <w:rPr>
          <w:rFonts w:ascii="Times New Roman" w:hAnsi="Times New Roman"/>
          <w:noProof/>
          <w:sz w:val="20"/>
          <w:szCs w:val="20"/>
          <w:vertAlign w:val="superscript"/>
        </w:rPr>
        <w:t>3+</w:t>
      </w:r>
      <w:r w:rsidRPr="00833BA2">
        <w:rPr>
          <w:rFonts w:ascii="Times New Roman" w:hAnsi="Times New Roman"/>
          <w:noProof/>
          <w:sz w:val="20"/>
          <w:szCs w:val="20"/>
        </w:rPr>
        <w:t xml:space="preserve"> site of  BiFeO</w:t>
      </w:r>
      <w:r w:rsidRPr="00833BA2">
        <w:rPr>
          <w:rFonts w:ascii="Times New Roman" w:hAnsi="Times New Roman"/>
          <w:noProof/>
          <w:sz w:val="20"/>
          <w:szCs w:val="20"/>
          <w:vertAlign w:val="subscript"/>
        </w:rPr>
        <w:t>3</w:t>
      </w:r>
      <w:r w:rsidRPr="003D5257">
        <w:rPr>
          <w:rFonts w:ascii="Times New Roman" w:hAnsi="Times New Roman"/>
          <w:noProof/>
          <w:sz w:val="20"/>
          <w:szCs w:val="20"/>
        </w:rPr>
        <w:t>.</w:t>
      </w:r>
    </w:p>
    <w:p w:rsidR="00833BA2" w:rsidRPr="00833BA2" w:rsidRDefault="00833BA2" w:rsidP="00833BA2">
      <w:pPr>
        <w:jc w:val="both"/>
        <w:rPr>
          <w:rFonts w:ascii="Times New Roman" w:hAnsi="Times New Roman"/>
          <w:b/>
          <w:noProof/>
          <w:sz w:val="20"/>
          <w:szCs w:val="20"/>
        </w:rPr>
      </w:pPr>
      <w:r w:rsidRPr="00833BA2">
        <w:rPr>
          <w:rFonts w:ascii="Times New Roman" w:hAnsi="Times New Roman"/>
          <w:b/>
          <w:noProof/>
          <w:sz w:val="24"/>
        </w:rPr>
        <w:drawing>
          <wp:inline distT="0" distB="0" distL="0" distR="0">
            <wp:extent cx="2911475" cy="2305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2305050"/>
                    </a:xfrm>
                    <a:prstGeom prst="rect">
                      <a:avLst/>
                    </a:prstGeom>
                    <a:noFill/>
                    <a:ln>
                      <a:noFill/>
                    </a:ln>
                  </pic:spPr>
                </pic:pic>
              </a:graphicData>
            </a:graphic>
          </wp:inline>
        </w:drawing>
      </w:r>
    </w:p>
    <w:p w:rsidR="00833BA2" w:rsidRDefault="00833BA2" w:rsidP="00833BA2">
      <w:pPr>
        <w:jc w:val="both"/>
        <w:rPr>
          <w:rFonts w:ascii="Times New Roman" w:hAnsi="Times New Roman"/>
          <w:b/>
          <w:sz w:val="20"/>
          <w:szCs w:val="20"/>
        </w:rPr>
      </w:pPr>
      <w:r w:rsidRPr="00833BA2">
        <w:rPr>
          <w:rFonts w:ascii="Times New Roman" w:hAnsi="Times New Roman"/>
          <w:b/>
          <w:sz w:val="20"/>
          <w:szCs w:val="20"/>
        </w:rPr>
        <w:t xml:space="preserve">Figure3: Variation of </w:t>
      </w:r>
      <w:proofErr w:type="spellStart"/>
      <w:r w:rsidRPr="00833BA2">
        <w:rPr>
          <w:rFonts w:ascii="Times New Roman" w:hAnsi="Times New Roman"/>
          <w:b/>
          <w:sz w:val="20"/>
          <w:szCs w:val="20"/>
        </w:rPr>
        <w:t>microstrain</w:t>
      </w:r>
      <w:proofErr w:type="spellEnd"/>
      <w:r w:rsidRPr="00833BA2">
        <w:rPr>
          <w:rFonts w:ascii="Times New Roman" w:hAnsi="Times New Roman"/>
          <w:b/>
          <w:sz w:val="20"/>
          <w:szCs w:val="20"/>
        </w:rPr>
        <w:t xml:space="preserve"> with doping concentration</w:t>
      </w:r>
    </w:p>
    <w:p w:rsidR="00E169B3" w:rsidRDefault="00E169B3" w:rsidP="00833BA2">
      <w:pPr>
        <w:jc w:val="both"/>
        <w:rPr>
          <w:rFonts w:ascii="Times New Roman" w:hAnsi="Times New Roman"/>
          <w:b/>
          <w:noProof/>
          <w:sz w:val="20"/>
          <w:szCs w:val="20"/>
        </w:rPr>
      </w:pPr>
      <w:r w:rsidRPr="00417BD1">
        <w:rPr>
          <w:rFonts w:ascii="Times New Roman" w:hAnsi="Times New Roman"/>
          <w:b/>
          <w:noProof/>
          <w:sz w:val="20"/>
          <w:szCs w:val="20"/>
        </w:rPr>
        <w:t>Table1:Variation in lattice parameters,cell volume,crystallite size,microstrain for x=0.3,0.4,0.5</w:t>
      </w:r>
    </w:p>
    <w:tbl>
      <w:tblPr>
        <w:tblStyle w:val="TableGrid1"/>
        <w:tblW w:w="5382" w:type="dxa"/>
        <w:tblLayout w:type="fixed"/>
        <w:tblLook w:val="04A0" w:firstRow="1" w:lastRow="0" w:firstColumn="1" w:lastColumn="0" w:noHBand="0" w:noVBand="1"/>
      </w:tblPr>
      <w:tblGrid>
        <w:gridCol w:w="1273"/>
        <w:gridCol w:w="685"/>
        <w:gridCol w:w="571"/>
        <w:gridCol w:w="807"/>
        <w:gridCol w:w="783"/>
        <w:gridCol w:w="1263"/>
      </w:tblGrid>
      <w:tr w:rsidR="00417BD1" w:rsidRPr="00417BD1" w:rsidTr="00F61E0D">
        <w:trPr>
          <w:trHeight w:val="362"/>
        </w:trPr>
        <w:tc>
          <w:tcPr>
            <w:tcW w:w="1273" w:type="dxa"/>
            <w:vMerge w:val="restart"/>
          </w:tcPr>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Doping concentration(x)</w:t>
            </w:r>
          </w:p>
        </w:tc>
        <w:tc>
          <w:tcPr>
            <w:tcW w:w="1256" w:type="dxa"/>
            <w:gridSpan w:val="2"/>
          </w:tcPr>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Lattice parameters</w:t>
            </w:r>
          </w:p>
        </w:tc>
        <w:tc>
          <w:tcPr>
            <w:tcW w:w="807" w:type="dxa"/>
            <w:vMerge w:val="restart"/>
          </w:tcPr>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Unit cell volume</w:t>
            </w:r>
          </w:p>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V (</w:t>
            </w:r>
            <w:r w:rsidRPr="00417BD1">
              <w:rPr>
                <w:rFonts w:ascii="Times New Roman" w:hAnsi="Times New Roman" w:cs="Times New Roman"/>
                <w:sz w:val="20"/>
                <w:szCs w:val="20"/>
              </w:rPr>
              <w:t>in A</w:t>
            </w:r>
            <w:r w:rsidRPr="00417BD1">
              <w:rPr>
                <w:rFonts w:ascii="Times New Roman" w:hAnsi="Times New Roman" w:cs="Times New Roman"/>
                <w:sz w:val="20"/>
                <w:szCs w:val="20"/>
                <w:vertAlign w:val="superscript"/>
              </w:rPr>
              <w:t>3</w:t>
            </w:r>
            <w:r w:rsidRPr="00417BD1">
              <w:rPr>
                <w:rFonts w:ascii="Times New Roman" w:hAnsi="Times New Roman" w:cs="Times New Roman"/>
                <w:sz w:val="20"/>
                <w:szCs w:val="20"/>
              </w:rPr>
              <w:t>)</w:t>
            </w:r>
          </w:p>
        </w:tc>
        <w:tc>
          <w:tcPr>
            <w:tcW w:w="783" w:type="dxa"/>
            <w:vMerge w:val="restart"/>
          </w:tcPr>
          <w:p w:rsidR="00417BD1" w:rsidRPr="00417BD1" w:rsidRDefault="00417BD1" w:rsidP="00417BD1">
            <w:pPr>
              <w:spacing w:after="0" w:line="240" w:lineRule="auto"/>
              <w:rPr>
                <w:rFonts w:ascii="Times New Roman" w:hAnsi="Times New Roman" w:cs="Times New Roman"/>
                <w:sz w:val="20"/>
                <w:szCs w:val="20"/>
              </w:rPr>
            </w:pPr>
            <w:r w:rsidRPr="00417BD1">
              <w:rPr>
                <w:rFonts w:ascii="Times New Roman" w:hAnsi="Times New Roman" w:cs="Times New Roman"/>
                <w:sz w:val="20"/>
                <w:szCs w:val="20"/>
              </w:rPr>
              <w:t>Crystallite Size</w:t>
            </w:r>
          </w:p>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sz w:val="20"/>
                <w:szCs w:val="20"/>
              </w:rPr>
              <w:t xml:space="preserve"> D (in nm)</w:t>
            </w:r>
          </w:p>
        </w:tc>
        <w:tc>
          <w:tcPr>
            <w:tcW w:w="1263" w:type="dxa"/>
            <w:vMerge w:val="restart"/>
          </w:tcPr>
          <w:p w:rsidR="00417BD1" w:rsidRPr="00417BD1" w:rsidRDefault="00417BD1" w:rsidP="00417BD1">
            <w:pPr>
              <w:spacing w:after="0" w:line="240" w:lineRule="auto"/>
              <w:rPr>
                <w:rFonts w:ascii="Times New Roman" w:hAnsi="Times New Roman" w:cs="Times New Roman"/>
                <w:sz w:val="20"/>
                <w:szCs w:val="20"/>
              </w:rPr>
            </w:pPr>
            <w:proofErr w:type="spellStart"/>
            <w:r w:rsidRPr="00417BD1">
              <w:rPr>
                <w:rFonts w:ascii="Times New Roman" w:hAnsi="Times New Roman" w:cs="Times New Roman"/>
                <w:sz w:val="20"/>
                <w:szCs w:val="20"/>
              </w:rPr>
              <w:t>Microstrain</w:t>
            </w:r>
            <w:proofErr w:type="spellEnd"/>
          </w:p>
          <w:p w:rsidR="00417BD1" w:rsidRPr="00417BD1" w:rsidRDefault="00417BD1" w:rsidP="00417BD1">
            <w:pPr>
              <w:spacing w:after="0" w:line="240" w:lineRule="auto"/>
              <w:rPr>
                <w:rFonts w:ascii="Times New Roman" w:hAnsi="Times New Roman" w:cs="Times New Roman"/>
                <w:sz w:val="20"/>
                <w:szCs w:val="20"/>
              </w:rPr>
            </w:pPr>
            <w:r w:rsidRPr="00417BD1">
              <w:rPr>
                <w:rFonts w:ascii="Times New Roman" w:hAnsi="Times New Roman" w:cs="Times New Roman"/>
                <w:sz w:val="20"/>
                <w:szCs w:val="20"/>
              </w:rPr>
              <w:t xml:space="preserve">       (ε)</w:t>
            </w:r>
          </w:p>
          <w:p w:rsidR="00417BD1" w:rsidRPr="00417BD1" w:rsidRDefault="00417BD1" w:rsidP="00417BD1">
            <w:pPr>
              <w:spacing w:after="0" w:line="240" w:lineRule="auto"/>
              <w:rPr>
                <w:rFonts w:ascii="Times New Roman" w:hAnsi="Times New Roman" w:cs="Times New Roman"/>
                <w:noProof/>
                <w:sz w:val="20"/>
                <w:szCs w:val="20"/>
              </w:rPr>
            </w:pPr>
          </w:p>
          <w:p w:rsidR="00417BD1" w:rsidRPr="00417BD1" w:rsidRDefault="00417BD1" w:rsidP="00417BD1">
            <w:pPr>
              <w:spacing w:after="0" w:line="240" w:lineRule="auto"/>
              <w:rPr>
                <w:rFonts w:ascii="Times New Roman" w:hAnsi="Times New Roman" w:cs="Times New Roman"/>
                <w:noProof/>
                <w:sz w:val="20"/>
                <w:szCs w:val="20"/>
              </w:rPr>
            </w:pPr>
          </w:p>
        </w:tc>
      </w:tr>
      <w:tr w:rsidR="00417BD1" w:rsidRPr="00417BD1" w:rsidTr="00F61E0D">
        <w:trPr>
          <w:trHeight w:val="361"/>
        </w:trPr>
        <w:tc>
          <w:tcPr>
            <w:tcW w:w="1273" w:type="dxa"/>
            <w:vMerge/>
          </w:tcPr>
          <w:p w:rsidR="00417BD1" w:rsidRPr="00417BD1" w:rsidRDefault="00417BD1" w:rsidP="00417BD1">
            <w:pPr>
              <w:spacing w:after="0" w:line="240" w:lineRule="auto"/>
              <w:rPr>
                <w:rFonts w:ascii="Times New Roman" w:hAnsi="Times New Roman" w:cs="Times New Roman"/>
                <w:noProof/>
                <w:sz w:val="20"/>
                <w:szCs w:val="20"/>
              </w:rPr>
            </w:pPr>
          </w:p>
        </w:tc>
        <w:tc>
          <w:tcPr>
            <w:tcW w:w="685" w:type="dxa"/>
          </w:tcPr>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 xml:space="preserve">  a=b</w:t>
            </w:r>
          </w:p>
          <w:p w:rsidR="00417BD1" w:rsidRPr="00417BD1" w:rsidRDefault="00417BD1" w:rsidP="00417BD1">
            <w:pPr>
              <w:spacing w:after="0" w:line="240" w:lineRule="auto"/>
              <w:rPr>
                <w:rFonts w:ascii="Times New Roman" w:hAnsi="Times New Roman" w:cs="Times New Roman"/>
                <w:noProof/>
                <w:sz w:val="20"/>
                <w:szCs w:val="20"/>
                <w:vertAlign w:val="superscript"/>
              </w:rPr>
            </w:pPr>
            <w:r w:rsidRPr="00417BD1">
              <w:rPr>
                <w:rFonts w:ascii="Times New Roman" w:hAnsi="Times New Roman" w:cs="Times New Roman"/>
                <w:noProof/>
                <w:sz w:val="20"/>
                <w:szCs w:val="20"/>
              </w:rPr>
              <w:t>(in A</w:t>
            </w:r>
            <w:r w:rsidRPr="00417BD1">
              <w:rPr>
                <w:rFonts w:ascii="Times New Roman" w:hAnsi="Times New Roman" w:cs="Times New Roman"/>
                <w:noProof/>
                <w:sz w:val="20"/>
                <w:szCs w:val="20"/>
                <w:vertAlign w:val="superscript"/>
              </w:rPr>
              <w:t>0)</w:t>
            </w:r>
          </w:p>
        </w:tc>
        <w:tc>
          <w:tcPr>
            <w:tcW w:w="571" w:type="dxa"/>
          </w:tcPr>
          <w:p w:rsidR="00417BD1" w:rsidRPr="00417BD1" w:rsidRDefault="00043B96" w:rsidP="00417BD1">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c</w:t>
            </w:r>
          </w:p>
          <w:p w:rsidR="00417BD1" w:rsidRPr="00417BD1" w:rsidRDefault="00417BD1" w:rsidP="00417BD1">
            <w:pPr>
              <w:spacing w:after="0" w:line="240" w:lineRule="auto"/>
              <w:rPr>
                <w:rFonts w:ascii="Times New Roman" w:hAnsi="Times New Roman" w:cs="Times New Roman"/>
                <w:noProof/>
                <w:sz w:val="20"/>
                <w:szCs w:val="20"/>
              </w:rPr>
            </w:pPr>
            <w:r w:rsidRPr="00417BD1">
              <w:rPr>
                <w:rFonts w:ascii="Times New Roman" w:hAnsi="Times New Roman" w:cs="Times New Roman"/>
                <w:noProof/>
                <w:sz w:val="20"/>
                <w:szCs w:val="20"/>
              </w:rPr>
              <w:t>(in A</w:t>
            </w:r>
            <w:r w:rsidRPr="00417BD1">
              <w:rPr>
                <w:rFonts w:ascii="Times New Roman" w:hAnsi="Times New Roman" w:cs="Times New Roman"/>
                <w:noProof/>
                <w:sz w:val="20"/>
                <w:szCs w:val="20"/>
                <w:vertAlign w:val="superscript"/>
              </w:rPr>
              <w:t>0)</w:t>
            </w:r>
          </w:p>
        </w:tc>
        <w:tc>
          <w:tcPr>
            <w:tcW w:w="807" w:type="dxa"/>
            <w:vMerge/>
          </w:tcPr>
          <w:p w:rsidR="00417BD1" w:rsidRPr="00417BD1" w:rsidRDefault="00417BD1" w:rsidP="00417BD1">
            <w:pPr>
              <w:spacing w:after="0" w:line="240" w:lineRule="auto"/>
              <w:rPr>
                <w:rFonts w:ascii="Times New Roman" w:hAnsi="Times New Roman" w:cs="Times New Roman"/>
                <w:noProof/>
                <w:sz w:val="20"/>
                <w:szCs w:val="20"/>
              </w:rPr>
            </w:pPr>
          </w:p>
        </w:tc>
        <w:tc>
          <w:tcPr>
            <w:tcW w:w="783" w:type="dxa"/>
            <w:vMerge/>
          </w:tcPr>
          <w:p w:rsidR="00417BD1" w:rsidRPr="00417BD1" w:rsidRDefault="00417BD1" w:rsidP="00417BD1">
            <w:pPr>
              <w:spacing w:after="0" w:line="240" w:lineRule="auto"/>
              <w:rPr>
                <w:rFonts w:ascii="Times New Roman" w:hAnsi="Times New Roman" w:cs="Times New Roman"/>
                <w:noProof/>
                <w:sz w:val="20"/>
                <w:szCs w:val="20"/>
              </w:rPr>
            </w:pPr>
          </w:p>
        </w:tc>
        <w:tc>
          <w:tcPr>
            <w:tcW w:w="1263" w:type="dxa"/>
            <w:vMerge/>
          </w:tcPr>
          <w:p w:rsidR="00417BD1" w:rsidRPr="00417BD1" w:rsidRDefault="00417BD1" w:rsidP="00417BD1">
            <w:pPr>
              <w:spacing w:after="0" w:line="240" w:lineRule="auto"/>
              <w:rPr>
                <w:rFonts w:ascii="Times New Roman" w:hAnsi="Times New Roman" w:cs="Times New Roman"/>
                <w:noProof/>
                <w:sz w:val="20"/>
                <w:szCs w:val="20"/>
              </w:rPr>
            </w:pPr>
          </w:p>
        </w:tc>
      </w:tr>
      <w:tr w:rsidR="00417BD1" w:rsidRPr="00417BD1" w:rsidTr="00F61E0D">
        <w:trPr>
          <w:trHeight w:val="191"/>
        </w:trPr>
        <w:tc>
          <w:tcPr>
            <w:tcW w:w="127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0.3</w:t>
            </w:r>
          </w:p>
        </w:tc>
        <w:tc>
          <w:tcPr>
            <w:tcW w:w="685"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5.64</w:t>
            </w:r>
          </w:p>
        </w:tc>
        <w:tc>
          <w:tcPr>
            <w:tcW w:w="571"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13.79</w:t>
            </w:r>
          </w:p>
        </w:tc>
        <w:tc>
          <w:tcPr>
            <w:tcW w:w="807"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379.45</w:t>
            </w:r>
          </w:p>
        </w:tc>
        <w:tc>
          <w:tcPr>
            <w:tcW w:w="78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24.58</w:t>
            </w:r>
          </w:p>
        </w:tc>
        <w:tc>
          <w:tcPr>
            <w:tcW w:w="126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0.0051</w:t>
            </w:r>
          </w:p>
        </w:tc>
      </w:tr>
      <w:tr w:rsidR="00417BD1" w:rsidRPr="00417BD1" w:rsidTr="00F61E0D">
        <w:trPr>
          <w:trHeight w:val="205"/>
        </w:trPr>
        <w:tc>
          <w:tcPr>
            <w:tcW w:w="127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0.4</w:t>
            </w:r>
          </w:p>
        </w:tc>
        <w:tc>
          <w:tcPr>
            <w:tcW w:w="685"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5.65</w:t>
            </w:r>
          </w:p>
        </w:tc>
        <w:tc>
          <w:tcPr>
            <w:tcW w:w="571"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13.75</w:t>
            </w:r>
          </w:p>
        </w:tc>
        <w:tc>
          <w:tcPr>
            <w:tcW w:w="807"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380.00</w:t>
            </w:r>
          </w:p>
        </w:tc>
        <w:tc>
          <w:tcPr>
            <w:tcW w:w="78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17.48</w:t>
            </w:r>
          </w:p>
        </w:tc>
        <w:tc>
          <w:tcPr>
            <w:tcW w:w="126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0.0072</w:t>
            </w:r>
          </w:p>
        </w:tc>
      </w:tr>
      <w:tr w:rsidR="00417BD1" w:rsidRPr="00417BD1" w:rsidTr="00F61E0D">
        <w:trPr>
          <w:trHeight w:val="105"/>
        </w:trPr>
        <w:tc>
          <w:tcPr>
            <w:tcW w:w="127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0.5</w:t>
            </w:r>
          </w:p>
        </w:tc>
        <w:tc>
          <w:tcPr>
            <w:tcW w:w="685"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5.68</w:t>
            </w:r>
          </w:p>
        </w:tc>
        <w:tc>
          <w:tcPr>
            <w:tcW w:w="571"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13.89</w:t>
            </w:r>
          </w:p>
        </w:tc>
        <w:tc>
          <w:tcPr>
            <w:tcW w:w="807"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387.80</w:t>
            </w:r>
          </w:p>
        </w:tc>
        <w:tc>
          <w:tcPr>
            <w:tcW w:w="78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16.62</w:t>
            </w:r>
          </w:p>
        </w:tc>
        <w:tc>
          <w:tcPr>
            <w:tcW w:w="1263" w:type="dxa"/>
          </w:tcPr>
          <w:p w:rsidR="00417BD1" w:rsidRPr="00417BD1" w:rsidRDefault="00417BD1" w:rsidP="00417BD1">
            <w:pPr>
              <w:spacing w:after="0" w:line="240" w:lineRule="auto"/>
              <w:jc w:val="center"/>
              <w:rPr>
                <w:rFonts w:ascii="Times New Roman" w:hAnsi="Times New Roman" w:cs="Times New Roman"/>
                <w:noProof/>
                <w:sz w:val="20"/>
                <w:szCs w:val="20"/>
              </w:rPr>
            </w:pPr>
            <w:r w:rsidRPr="00417BD1">
              <w:rPr>
                <w:rFonts w:ascii="Times New Roman" w:hAnsi="Times New Roman" w:cs="Times New Roman"/>
                <w:noProof/>
                <w:sz w:val="20"/>
                <w:szCs w:val="20"/>
              </w:rPr>
              <w:t>0.0076</w:t>
            </w:r>
          </w:p>
        </w:tc>
      </w:tr>
    </w:tbl>
    <w:p w:rsidR="00417BD1" w:rsidRDefault="00417BD1" w:rsidP="00833BA2">
      <w:pPr>
        <w:jc w:val="both"/>
        <w:rPr>
          <w:rFonts w:ascii="Times New Roman" w:hAnsi="Times New Roman"/>
          <w:b/>
          <w:noProof/>
          <w:sz w:val="20"/>
          <w:szCs w:val="20"/>
        </w:rPr>
      </w:pPr>
    </w:p>
    <w:p w:rsidR="00417BD1" w:rsidRPr="00417BD1" w:rsidRDefault="00417BD1" w:rsidP="00417BD1">
      <w:pPr>
        <w:jc w:val="both"/>
        <w:rPr>
          <w:rFonts w:ascii="Times New Roman" w:hAnsi="Times New Roman"/>
          <w:b/>
          <w:noProof/>
          <w:sz w:val="20"/>
          <w:szCs w:val="20"/>
        </w:rPr>
      </w:pPr>
    </w:p>
    <w:p w:rsidR="00A47582" w:rsidRDefault="009A55A8" w:rsidP="00A47582">
      <w:pPr>
        <w:jc w:val="center"/>
        <w:rPr>
          <w:rFonts w:ascii="Times New Roman" w:hAnsi="Times New Roman"/>
          <w:b/>
          <w:sz w:val="20"/>
          <w:szCs w:val="20"/>
        </w:rPr>
      </w:pPr>
      <w:r>
        <w:rPr>
          <w:rFonts w:ascii="Times New Roman" w:hAnsi="Times New Roman"/>
          <w:b/>
          <w:sz w:val="20"/>
          <w:szCs w:val="20"/>
        </w:rPr>
        <w:t>V</w:t>
      </w:r>
      <w:r w:rsidR="00A47582" w:rsidRPr="00A47582">
        <w:rPr>
          <w:rFonts w:ascii="Times New Roman" w:hAnsi="Times New Roman"/>
          <w:b/>
          <w:sz w:val="20"/>
          <w:szCs w:val="20"/>
        </w:rPr>
        <w:t>. CONCLUSION</w:t>
      </w:r>
    </w:p>
    <w:p w:rsidR="00E741A5" w:rsidRPr="00E741A5" w:rsidRDefault="00E741A5" w:rsidP="00E741A5">
      <w:pPr>
        <w:spacing w:after="0"/>
        <w:jc w:val="both"/>
        <w:rPr>
          <w:rFonts w:ascii="Times New Roman" w:hAnsi="Times New Roman"/>
          <w:sz w:val="20"/>
          <w:szCs w:val="20"/>
        </w:rPr>
      </w:pPr>
      <w:r w:rsidRPr="00E741A5">
        <w:rPr>
          <w:rFonts w:ascii="Times New Roman" w:hAnsi="Times New Roman"/>
          <w:sz w:val="20"/>
          <w:szCs w:val="20"/>
        </w:rPr>
        <w:t xml:space="preserve">The structural analysis of barium doped bismuth ferrite samples was carried out by X-ray diffraction analysis. The X-ray </w:t>
      </w:r>
      <w:proofErr w:type="spellStart"/>
      <w:r w:rsidRPr="00E741A5">
        <w:rPr>
          <w:rFonts w:ascii="Times New Roman" w:hAnsi="Times New Roman"/>
          <w:sz w:val="20"/>
          <w:szCs w:val="20"/>
        </w:rPr>
        <w:t>diffractograms</w:t>
      </w:r>
      <w:proofErr w:type="spellEnd"/>
      <w:r w:rsidRPr="00E741A5">
        <w:rPr>
          <w:rFonts w:ascii="Times New Roman" w:hAnsi="Times New Roman"/>
          <w:sz w:val="20"/>
          <w:szCs w:val="20"/>
        </w:rPr>
        <w:t xml:space="preserve"> confirmed the formation of BiFeO</w:t>
      </w:r>
      <w:r w:rsidRPr="00E741A5">
        <w:rPr>
          <w:rFonts w:ascii="Times New Roman" w:hAnsi="Times New Roman"/>
          <w:sz w:val="20"/>
          <w:szCs w:val="20"/>
          <w:vertAlign w:val="subscript"/>
        </w:rPr>
        <w:t>3</w:t>
      </w:r>
      <w:r w:rsidRPr="00E741A5">
        <w:rPr>
          <w:rFonts w:ascii="Times New Roman" w:hAnsi="Times New Roman"/>
          <w:sz w:val="20"/>
          <w:szCs w:val="20"/>
        </w:rPr>
        <w:t xml:space="preserve"> and also the phase purity of the synthesized samples .The decrease in the crystallite size with increasing doping concentration confirmed the distortion </w:t>
      </w:r>
      <w:r w:rsidRPr="00E741A5">
        <w:rPr>
          <w:rFonts w:ascii="Times New Roman" w:hAnsi="Times New Roman"/>
          <w:sz w:val="20"/>
          <w:szCs w:val="20"/>
        </w:rPr>
        <w:lastRenderedPageBreak/>
        <w:t xml:space="preserve">of the crystal. The increase in distortion of the crystal is further ascertained by the significant increase in the lattice parameters and hence the unit cell volume of the crystal as the doping concentration is increased from x=0.3 to 0.5.The increasing values of </w:t>
      </w:r>
      <w:proofErr w:type="spellStart"/>
      <w:r w:rsidRPr="00E741A5">
        <w:rPr>
          <w:rFonts w:ascii="Times New Roman" w:hAnsi="Times New Roman"/>
          <w:sz w:val="20"/>
          <w:szCs w:val="20"/>
        </w:rPr>
        <w:t>microstrain</w:t>
      </w:r>
      <w:proofErr w:type="spellEnd"/>
      <w:r w:rsidRPr="00E741A5">
        <w:rPr>
          <w:rFonts w:ascii="Times New Roman" w:hAnsi="Times New Roman"/>
          <w:sz w:val="20"/>
          <w:szCs w:val="20"/>
        </w:rPr>
        <w:t xml:space="preserve"> with increasing doping concentration confirms the increasing strain induced in the lattice with increasing doping concentration of barium. In a nutshell, a small doping concentration of barium causes a significant change in the structural parameters of bismuth ferrite. This increase in the extent of distortion of the lattice with increasing doping concentrations confirmed from the values of various parameters calculated could be pivotal simply because it could lead to improved magnetization of the material. This will have huge bearing on the applications of bismuth ferrite in </w:t>
      </w:r>
      <w:proofErr w:type="spellStart"/>
      <w:r w:rsidRPr="00E741A5">
        <w:rPr>
          <w:rFonts w:ascii="Times New Roman" w:hAnsi="Times New Roman"/>
          <w:sz w:val="20"/>
          <w:szCs w:val="20"/>
        </w:rPr>
        <w:t>spintronics</w:t>
      </w:r>
      <w:proofErr w:type="spellEnd"/>
      <w:r w:rsidRPr="00E741A5">
        <w:rPr>
          <w:rFonts w:ascii="Times New Roman" w:hAnsi="Times New Roman"/>
          <w:sz w:val="20"/>
          <w:szCs w:val="20"/>
        </w:rPr>
        <w:t>, sensors, microwave devices that will rule the world of communication technology in the near future.</w:t>
      </w:r>
    </w:p>
    <w:p w:rsidR="00E741A5" w:rsidRDefault="00E741A5" w:rsidP="00F7325E">
      <w:pPr>
        <w:jc w:val="center"/>
        <w:rPr>
          <w:rFonts w:ascii="Times New Roman" w:hAnsi="Times New Roman"/>
          <w:b/>
          <w:sz w:val="20"/>
          <w:szCs w:val="20"/>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r w:rsidR="00A47582">
        <w:rPr>
          <w:rFonts w:ascii="Times New Roman" w:hAnsi="Times New Roman"/>
          <w:b/>
          <w:sz w:val="20"/>
          <w:szCs w:val="20"/>
        </w:rPr>
        <w:t xml:space="preserve"> </w:t>
      </w:r>
    </w:p>
    <w:p w:rsidR="00F7325E" w:rsidRDefault="007F13E5" w:rsidP="00F7325E">
      <w:pPr>
        <w:jc w:val="both"/>
        <w:rPr>
          <w:rFonts w:ascii="Times New Roman" w:hAnsi="Times New Roman"/>
          <w:sz w:val="20"/>
          <w:szCs w:val="20"/>
        </w:rPr>
      </w:pPr>
      <w:r>
        <w:rPr>
          <w:rFonts w:ascii="Times New Roman" w:hAnsi="Times New Roman"/>
          <w:sz w:val="20"/>
          <w:szCs w:val="20"/>
        </w:rPr>
        <w:t xml:space="preserve">The XRD analysis of the samples was carried at </w:t>
      </w:r>
      <w:proofErr w:type="spellStart"/>
      <w:r>
        <w:rPr>
          <w:rFonts w:ascii="Times New Roman" w:hAnsi="Times New Roman"/>
          <w:sz w:val="20"/>
          <w:szCs w:val="20"/>
        </w:rPr>
        <w:t>TIFR</w:t>
      </w:r>
      <w:proofErr w:type="gramStart"/>
      <w:r>
        <w:rPr>
          <w:rFonts w:ascii="Times New Roman" w:hAnsi="Times New Roman"/>
          <w:sz w:val="20"/>
          <w:szCs w:val="20"/>
        </w:rPr>
        <w:t>,Mumbai</w:t>
      </w:r>
      <w:proofErr w:type="spellEnd"/>
      <w:proofErr w:type="gramEnd"/>
      <w:r>
        <w:rPr>
          <w:rFonts w:ascii="Times New Roman" w:hAnsi="Times New Roman"/>
          <w:sz w:val="20"/>
          <w:szCs w:val="20"/>
        </w:rPr>
        <w:t>.</w:t>
      </w:r>
      <w:r w:rsidR="00C52287">
        <w:rPr>
          <w:rFonts w:ascii="Times New Roman" w:hAnsi="Times New Roman"/>
          <w:sz w:val="20"/>
          <w:szCs w:val="20"/>
        </w:rPr>
        <w:t xml:space="preserve"> </w:t>
      </w:r>
      <w:r>
        <w:rPr>
          <w:rFonts w:ascii="Times New Roman" w:hAnsi="Times New Roman"/>
          <w:sz w:val="20"/>
          <w:szCs w:val="20"/>
        </w:rPr>
        <w:t xml:space="preserve">The services </w:t>
      </w:r>
      <w:r w:rsidR="005A366F">
        <w:rPr>
          <w:rFonts w:ascii="Times New Roman" w:hAnsi="Times New Roman"/>
          <w:sz w:val="20"/>
          <w:szCs w:val="20"/>
        </w:rPr>
        <w:t>rendered</w:t>
      </w:r>
      <w:r>
        <w:rPr>
          <w:rFonts w:ascii="Times New Roman" w:hAnsi="Times New Roman"/>
          <w:sz w:val="20"/>
          <w:szCs w:val="20"/>
        </w:rPr>
        <w:t xml:space="preserve"> by </w:t>
      </w:r>
      <w:proofErr w:type="spellStart"/>
      <w:r>
        <w:rPr>
          <w:rFonts w:ascii="Times New Roman" w:hAnsi="Times New Roman"/>
          <w:sz w:val="20"/>
          <w:szCs w:val="20"/>
        </w:rPr>
        <w:t>TIFR</w:t>
      </w:r>
      <w:proofErr w:type="gramStart"/>
      <w:r w:rsidR="005A366F">
        <w:rPr>
          <w:rFonts w:ascii="Times New Roman" w:hAnsi="Times New Roman"/>
          <w:sz w:val="20"/>
          <w:szCs w:val="20"/>
        </w:rPr>
        <w:t>,Mumbai</w:t>
      </w:r>
      <w:proofErr w:type="spellEnd"/>
      <w:proofErr w:type="gramEnd"/>
      <w:r>
        <w:rPr>
          <w:rFonts w:ascii="Times New Roman" w:hAnsi="Times New Roman"/>
          <w:sz w:val="20"/>
          <w:szCs w:val="20"/>
        </w:rPr>
        <w:t xml:space="preserve"> are deeply acknowledged.</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E741A5" w:rsidRPr="00CC5557" w:rsidRDefault="00E741A5" w:rsidP="00D62E5F">
      <w:pPr>
        <w:pStyle w:val="ListParagraph"/>
        <w:numPr>
          <w:ilvl w:val="0"/>
          <w:numId w:val="8"/>
        </w:numPr>
        <w:spacing w:after="0"/>
        <w:jc w:val="both"/>
        <w:rPr>
          <w:rFonts w:ascii="Times New Roman" w:hAnsi="Times New Roman"/>
          <w:i/>
          <w:sz w:val="16"/>
          <w:szCs w:val="16"/>
        </w:rPr>
      </w:pPr>
      <w:bookmarkStart w:id="0" w:name="_GoBack"/>
      <w:r w:rsidRPr="00CC5557">
        <w:rPr>
          <w:rFonts w:ascii="Times New Roman" w:hAnsi="Times New Roman"/>
          <w:i/>
          <w:sz w:val="16"/>
          <w:szCs w:val="16"/>
        </w:rPr>
        <w:t>Chaudhari</w:t>
      </w:r>
      <w:proofErr w:type="gramStart"/>
      <w:r w:rsidRPr="00CC5557">
        <w:rPr>
          <w:rFonts w:ascii="Times New Roman" w:hAnsi="Times New Roman"/>
          <w:i/>
          <w:sz w:val="16"/>
          <w:szCs w:val="16"/>
        </w:rPr>
        <w:t>,A</w:t>
      </w:r>
      <w:proofErr w:type="gramEnd"/>
      <w:r w:rsidRPr="00CC5557">
        <w:rPr>
          <w:rFonts w:ascii="Times New Roman" w:hAnsi="Times New Roman"/>
          <w:i/>
          <w:sz w:val="16"/>
          <w:szCs w:val="16"/>
        </w:rPr>
        <w:t>.;</w:t>
      </w:r>
      <w:proofErr w:type="spellStart"/>
      <w:r w:rsidRPr="00CC5557">
        <w:rPr>
          <w:rFonts w:ascii="Times New Roman" w:hAnsi="Times New Roman"/>
          <w:i/>
          <w:sz w:val="16"/>
          <w:szCs w:val="16"/>
        </w:rPr>
        <w:t>Mandal,k</w:t>
      </w:r>
      <w:proofErr w:type="spellEnd"/>
      <w:r w:rsidRPr="00CC5557">
        <w:rPr>
          <w:rFonts w:ascii="Times New Roman" w:hAnsi="Times New Roman"/>
          <w:i/>
          <w:sz w:val="16"/>
          <w:szCs w:val="16"/>
        </w:rPr>
        <w:t xml:space="preserve">.;(2014);”Study of structural, </w:t>
      </w:r>
      <w:r w:rsidR="001B3CBF" w:rsidRPr="00CC5557">
        <w:rPr>
          <w:rFonts w:ascii="Times New Roman" w:hAnsi="Times New Roman"/>
          <w:i/>
          <w:sz w:val="16"/>
          <w:szCs w:val="16"/>
        </w:rPr>
        <w:t xml:space="preserve"> </w:t>
      </w:r>
      <w:r w:rsidR="00952FF6" w:rsidRPr="00CC5557">
        <w:rPr>
          <w:rFonts w:ascii="Times New Roman" w:hAnsi="Times New Roman"/>
          <w:i/>
          <w:sz w:val="16"/>
          <w:szCs w:val="16"/>
        </w:rPr>
        <w:t xml:space="preserve">        </w:t>
      </w:r>
      <w:r w:rsidR="001B3CBF" w:rsidRPr="00CC5557">
        <w:rPr>
          <w:rFonts w:ascii="Times New Roman" w:hAnsi="Times New Roman"/>
          <w:i/>
          <w:sz w:val="16"/>
          <w:szCs w:val="16"/>
        </w:rPr>
        <w:t xml:space="preserve">                 </w:t>
      </w:r>
      <w:r w:rsidR="00D45669" w:rsidRPr="00CC5557">
        <w:rPr>
          <w:rFonts w:ascii="Times New Roman" w:hAnsi="Times New Roman"/>
          <w:i/>
          <w:sz w:val="16"/>
          <w:szCs w:val="16"/>
        </w:rPr>
        <w:t>ferromagnetic</w:t>
      </w:r>
      <w:r w:rsidR="00F76FAB" w:rsidRPr="00CC5557">
        <w:rPr>
          <w:rFonts w:ascii="Times New Roman" w:hAnsi="Times New Roman"/>
          <w:i/>
          <w:sz w:val="16"/>
          <w:szCs w:val="16"/>
        </w:rPr>
        <w:t xml:space="preserve"> </w:t>
      </w:r>
      <w:r w:rsidR="00D62E5F" w:rsidRPr="00CC5557">
        <w:rPr>
          <w:rFonts w:ascii="Times New Roman" w:hAnsi="Times New Roman"/>
          <w:i/>
          <w:sz w:val="16"/>
          <w:szCs w:val="16"/>
        </w:rPr>
        <w:t>and</w:t>
      </w:r>
      <w:r w:rsidR="007F13E5" w:rsidRPr="00CC5557">
        <w:rPr>
          <w:rFonts w:ascii="Times New Roman" w:hAnsi="Times New Roman"/>
          <w:i/>
          <w:sz w:val="16"/>
          <w:szCs w:val="16"/>
        </w:rPr>
        <w:t xml:space="preserve"> </w:t>
      </w:r>
      <w:r w:rsidRPr="00CC5557">
        <w:rPr>
          <w:rFonts w:ascii="Times New Roman" w:hAnsi="Times New Roman"/>
          <w:i/>
          <w:sz w:val="16"/>
          <w:szCs w:val="16"/>
        </w:rPr>
        <w:t>ferroelectric properties of nanostructured</w:t>
      </w:r>
      <w:r w:rsidR="00170B8C" w:rsidRPr="00CC5557">
        <w:rPr>
          <w:rFonts w:ascii="Times New Roman" w:hAnsi="Times New Roman"/>
          <w:i/>
          <w:sz w:val="16"/>
          <w:szCs w:val="16"/>
        </w:rPr>
        <w:t xml:space="preserve"> barium doped Bismuth Ferrite”; </w:t>
      </w:r>
      <w:proofErr w:type="spellStart"/>
      <w:r w:rsidR="00170B8C" w:rsidRPr="00CC5557">
        <w:rPr>
          <w:rFonts w:ascii="Times New Roman" w:hAnsi="Times New Roman"/>
          <w:i/>
          <w:sz w:val="16"/>
          <w:szCs w:val="16"/>
        </w:rPr>
        <w:t>Journal</w:t>
      </w:r>
      <w:r w:rsidR="00D45669" w:rsidRPr="00CC5557">
        <w:rPr>
          <w:rFonts w:ascii="Times New Roman" w:hAnsi="Times New Roman"/>
          <w:i/>
          <w:sz w:val="16"/>
          <w:szCs w:val="16"/>
        </w:rPr>
        <w:t>of</w:t>
      </w:r>
      <w:proofErr w:type="spellEnd"/>
      <w:r w:rsidR="00D62E5F" w:rsidRPr="00CC5557">
        <w:rPr>
          <w:rFonts w:ascii="Times New Roman" w:hAnsi="Times New Roman"/>
          <w:i/>
          <w:sz w:val="16"/>
          <w:szCs w:val="16"/>
        </w:rPr>
        <w:t xml:space="preserve"> </w:t>
      </w:r>
      <w:r w:rsidR="00D45669" w:rsidRPr="00CC5557">
        <w:rPr>
          <w:rFonts w:ascii="Times New Roman" w:hAnsi="Times New Roman"/>
          <w:i/>
          <w:sz w:val="16"/>
          <w:szCs w:val="16"/>
        </w:rPr>
        <w:t>magnetism and magnetic</w:t>
      </w:r>
      <w:r w:rsidR="00E95FD0" w:rsidRPr="00CC5557">
        <w:rPr>
          <w:rFonts w:ascii="Times New Roman" w:hAnsi="Times New Roman"/>
          <w:i/>
          <w:sz w:val="16"/>
          <w:szCs w:val="16"/>
        </w:rPr>
        <w:t>materials,353:57</w:t>
      </w:r>
      <w:r w:rsidR="00F76FAB" w:rsidRPr="00CC5557">
        <w:rPr>
          <w:rFonts w:ascii="Times New Roman" w:hAnsi="Times New Roman"/>
          <w:i/>
          <w:sz w:val="16"/>
          <w:szCs w:val="16"/>
        </w:rPr>
        <w:t xml:space="preserve"> </w:t>
      </w:r>
      <w:r w:rsidRPr="00CC5557">
        <w:rPr>
          <w:rFonts w:ascii="Times New Roman" w:hAnsi="Times New Roman"/>
          <w:i/>
          <w:sz w:val="16"/>
          <w:szCs w:val="16"/>
        </w:rPr>
        <w:t>64;</w:t>
      </w:r>
      <w:r w:rsidR="00E95FD0" w:rsidRPr="00CC5557">
        <w:rPr>
          <w:rFonts w:ascii="Times New Roman" w:hAnsi="Times New Roman"/>
          <w:i/>
          <w:sz w:val="16"/>
          <w:szCs w:val="16"/>
        </w:rPr>
        <w:t xml:space="preserve"> </w:t>
      </w:r>
      <w:r w:rsidRPr="00CC5557">
        <w:rPr>
          <w:rFonts w:ascii="Times New Roman" w:hAnsi="Times New Roman"/>
          <w:i/>
          <w:sz w:val="16"/>
          <w:szCs w:val="16"/>
        </w:rPr>
        <w:t>DOI:10.1016/j.jmmm.2013.09.049</w:t>
      </w:r>
    </w:p>
    <w:p w:rsidR="00E741A5" w:rsidRPr="00CC5557" w:rsidRDefault="00E741A5" w:rsidP="00E741A5">
      <w:pPr>
        <w:pStyle w:val="ListParagraph"/>
        <w:numPr>
          <w:ilvl w:val="0"/>
          <w:numId w:val="8"/>
        </w:numPr>
        <w:spacing w:after="0"/>
        <w:jc w:val="both"/>
        <w:rPr>
          <w:rFonts w:ascii="Times New Roman" w:hAnsi="Times New Roman"/>
          <w:i/>
          <w:sz w:val="16"/>
          <w:szCs w:val="16"/>
        </w:rPr>
      </w:pPr>
      <w:proofErr w:type="spellStart"/>
      <w:r w:rsidRPr="00CC5557">
        <w:rPr>
          <w:rFonts w:ascii="Times New Roman" w:hAnsi="Times New Roman"/>
          <w:i/>
          <w:sz w:val="16"/>
          <w:szCs w:val="16"/>
        </w:rPr>
        <w:t>T.Durga</w:t>
      </w:r>
      <w:proofErr w:type="spellEnd"/>
      <w:r w:rsidRPr="00CC5557">
        <w:rPr>
          <w:rFonts w:ascii="Times New Roman" w:hAnsi="Times New Roman"/>
          <w:i/>
          <w:sz w:val="16"/>
          <w:szCs w:val="16"/>
        </w:rPr>
        <w:t xml:space="preserve"> Rao, </w:t>
      </w:r>
      <w:proofErr w:type="spellStart"/>
      <w:r w:rsidRPr="00CC5557">
        <w:rPr>
          <w:rFonts w:ascii="Times New Roman" w:hAnsi="Times New Roman"/>
          <w:i/>
          <w:sz w:val="16"/>
          <w:szCs w:val="16"/>
        </w:rPr>
        <w:t>T.Karthik</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Saket</w:t>
      </w:r>
      <w:proofErr w:type="spellEnd"/>
      <w:r w:rsidRPr="00CC5557">
        <w:rPr>
          <w:rFonts w:ascii="Times New Roman" w:hAnsi="Times New Roman"/>
          <w:i/>
          <w:sz w:val="16"/>
          <w:szCs w:val="16"/>
        </w:rPr>
        <w:t xml:space="preserve"> Asthana (2013); “Investigation of </w:t>
      </w:r>
      <w:proofErr w:type="spellStart"/>
      <w:r w:rsidRPr="00CC5557">
        <w:rPr>
          <w:rFonts w:ascii="Times New Roman" w:hAnsi="Times New Roman"/>
          <w:i/>
          <w:sz w:val="16"/>
          <w:szCs w:val="16"/>
        </w:rPr>
        <w:t>structural,magnetic</w:t>
      </w:r>
      <w:proofErr w:type="spellEnd"/>
      <w:r w:rsidRPr="00CC5557">
        <w:rPr>
          <w:rFonts w:ascii="Times New Roman" w:hAnsi="Times New Roman"/>
          <w:i/>
          <w:sz w:val="16"/>
          <w:szCs w:val="16"/>
        </w:rPr>
        <w:t xml:space="preserve"> and optical properties of rare earth substituted bismuth ferrite” ; Journal of  Rare Earths, Vol 1; Issue 4, pp.370-375.</w:t>
      </w:r>
    </w:p>
    <w:p w:rsidR="00E741A5" w:rsidRPr="00CC5557" w:rsidRDefault="00E741A5" w:rsidP="00E741A5">
      <w:pPr>
        <w:pStyle w:val="ListParagraph"/>
        <w:numPr>
          <w:ilvl w:val="0"/>
          <w:numId w:val="8"/>
        </w:numPr>
        <w:spacing w:after="0"/>
        <w:jc w:val="both"/>
        <w:rPr>
          <w:rFonts w:ascii="Times New Roman" w:hAnsi="Times New Roman"/>
          <w:i/>
          <w:sz w:val="16"/>
          <w:szCs w:val="16"/>
        </w:rPr>
      </w:pPr>
      <w:proofErr w:type="spellStart"/>
      <w:r w:rsidRPr="00CC5557">
        <w:rPr>
          <w:rFonts w:ascii="Times New Roman" w:hAnsi="Times New Roman"/>
          <w:i/>
          <w:sz w:val="16"/>
          <w:szCs w:val="16"/>
        </w:rPr>
        <w:t>M.M.El-Desoky</w:t>
      </w:r>
      <w:proofErr w:type="spellEnd"/>
      <w:r w:rsidRPr="00CC5557">
        <w:rPr>
          <w:rFonts w:ascii="Times New Roman" w:hAnsi="Times New Roman"/>
          <w:i/>
          <w:sz w:val="16"/>
          <w:szCs w:val="16"/>
        </w:rPr>
        <w:t xml:space="preserve">, M.S. </w:t>
      </w:r>
      <w:proofErr w:type="spellStart"/>
      <w:r w:rsidRPr="00CC5557">
        <w:rPr>
          <w:rFonts w:ascii="Times New Roman" w:hAnsi="Times New Roman"/>
          <w:i/>
          <w:sz w:val="16"/>
          <w:szCs w:val="16"/>
        </w:rPr>
        <w:t>Ayoua</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M.M.Mostafa</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M.A.Ahmed</w:t>
      </w:r>
      <w:proofErr w:type="spellEnd"/>
      <w:r w:rsidRPr="00CC5557">
        <w:rPr>
          <w:rFonts w:ascii="Times New Roman" w:hAnsi="Times New Roman"/>
          <w:i/>
          <w:sz w:val="16"/>
          <w:szCs w:val="16"/>
        </w:rPr>
        <w:t xml:space="preserve"> (2016), “</w:t>
      </w:r>
      <w:proofErr w:type="spellStart"/>
      <w:r w:rsidRPr="00CC5557">
        <w:rPr>
          <w:rFonts w:ascii="Times New Roman" w:hAnsi="Times New Roman"/>
          <w:i/>
          <w:sz w:val="16"/>
          <w:szCs w:val="16"/>
        </w:rPr>
        <w:t>Multiferroic</w:t>
      </w:r>
      <w:proofErr w:type="spellEnd"/>
      <w:r w:rsidRPr="00CC5557">
        <w:rPr>
          <w:rFonts w:ascii="Times New Roman" w:hAnsi="Times New Roman"/>
          <w:i/>
          <w:sz w:val="16"/>
          <w:szCs w:val="16"/>
        </w:rPr>
        <w:t xml:space="preserve"> properties of nanostructured barium doped bismuth ferrite”; Journal of</w:t>
      </w:r>
      <w:r w:rsidR="00104A3B" w:rsidRPr="00CC5557">
        <w:rPr>
          <w:rFonts w:ascii="Times New Roman" w:hAnsi="Times New Roman"/>
          <w:i/>
          <w:sz w:val="16"/>
          <w:szCs w:val="16"/>
        </w:rPr>
        <w:t xml:space="preserve"> </w:t>
      </w:r>
      <w:r w:rsidRPr="00CC5557">
        <w:rPr>
          <w:rFonts w:ascii="Times New Roman" w:hAnsi="Times New Roman"/>
          <w:i/>
          <w:sz w:val="16"/>
          <w:szCs w:val="16"/>
        </w:rPr>
        <w:t>Magnetism and Magnetic Materials, 404 (68-73).</w:t>
      </w:r>
    </w:p>
    <w:p w:rsidR="00E741A5" w:rsidRPr="00CC5557" w:rsidRDefault="00E741A5" w:rsidP="00E741A5">
      <w:pPr>
        <w:pStyle w:val="ListParagraph"/>
        <w:numPr>
          <w:ilvl w:val="0"/>
          <w:numId w:val="8"/>
        </w:numPr>
        <w:jc w:val="both"/>
        <w:rPr>
          <w:rFonts w:ascii="Times New Roman" w:hAnsi="Times New Roman"/>
          <w:i/>
          <w:sz w:val="16"/>
          <w:szCs w:val="16"/>
        </w:rPr>
      </w:pPr>
      <w:proofErr w:type="spellStart"/>
      <w:r w:rsidRPr="00CC5557">
        <w:rPr>
          <w:rFonts w:ascii="Times New Roman" w:hAnsi="Times New Roman"/>
          <w:i/>
          <w:sz w:val="16"/>
          <w:szCs w:val="16"/>
        </w:rPr>
        <w:t>Astita</w:t>
      </w:r>
      <w:proofErr w:type="spellEnd"/>
      <w:r w:rsidRPr="00CC5557">
        <w:rPr>
          <w:rFonts w:ascii="Times New Roman" w:hAnsi="Times New Roman"/>
          <w:i/>
          <w:sz w:val="16"/>
          <w:szCs w:val="16"/>
        </w:rPr>
        <w:t xml:space="preserve"> Dubey, </w:t>
      </w:r>
      <w:proofErr w:type="spellStart"/>
      <w:r w:rsidRPr="00CC5557">
        <w:rPr>
          <w:rFonts w:ascii="Times New Roman" w:hAnsi="Times New Roman"/>
          <w:i/>
          <w:sz w:val="16"/>
          <w:szCs w:val="16"/>
        </w:rPr>
        <w:t>M.Escobar</w:t>
      </w:r>
      <w:proofErr w:type="spellEnd"/>
      <w:r w:rsidRPr="00CC5557">
        <w:rPr>
          <w:rFonts w:ascii="Times New Roman" w:hAnsi="Times New Roman"/>
          <w:i/>
          <w:sz w:val="16"/>
          <w:szCs w:val="16"/>
        </w:rPr>
        <w:t xml:space="preserve"> Castillo, Vladimir V ,</w:t>
      </w:r>
      <w:proofErr w:type="spellStart"/>
      <w:r w:rsidRPr="00CC5557">
        <w:rPr>
          <w:rFonts w:ascii="Times New Roman" w:hAnsi="Times New Roman"/>
          <w:i/>
          <w:sz w:val="16"/>
          <w:szCs w:val="16"/>
        </w:rPr>
        <w:t>Shvartsman</w:t>
      </w:r>
      <w:proofErr w:type="spellEnd"/>
      <w:r w:rsidRPr="00CC5557">
        <w:rPr>
          <w:rFonts w:ascii="Times New Roman" w:hAnsi="Times New Roman"/>
          <w:i/>
          <w:sz w:val="16"/>
          <w:szCs w:val="16"/>
        </w:rPr>
        <w:t>,</w:t>
      </w:r>
      <w:r w:rsidR="00104A3B" w:rsidRPr="00CC5557">
        <w:rPr>
          <w:rFonts w:ascii="Times New Roman" w:hAnsi="Times New Roman"/>
          <w:i/>
          <w:sz w:val="16"/>
          <w:szCs w:val="16"/>
        </w:rPr>
        <w:t xml:space="preserve"> </w:t>
      </w:r>
      <w:proofErr w:type="spellStart"/>
      <w:r w:rsidRPr="00CC5557">
        <w:rPr>
          <w:rFonts w:ascii="Times New Roman" w:hAnsi="Times New Roman"/>
          <w:i/>
          <w:sz w:val="16"/>
          <w:szCs w:val="16"/>
        </w:rPr>
        <w:t>Doru</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C.Lupascu</w:t>
      </w:r>
      <w:proofErr w:type="spellEnd"/>
      <w:r w:rsidRPr="00CC5557">
        <w:rPr>
          <w:rFonts w:ascii="Times New Roman" w:hAnsi="Times New Roman"/>
          <w:i/>
          <w:sz w:val="16"/>
          <w:szCs w:val="16"/>
        </w:rPr>
        <w:t xml:space="preserve"> (2019) ,”Tuning the optical, structural and </w:t>
      </w:r>
      <w:proofErr w:type="spellStart"/>
      <w:r w:rsidRPr="00CC5557">
        <w:rPr>
          <w:rFonts w:ascii="Times New Roman" w:hAnsi="Times New Roman"/>
          <w:i/>
          <w:sz w:val="16"/>
          <w:szCs w:val="16"/>
        </w:rPr>
        <w:t>multiferroic</w:t>
      </w:r>
      <w:proofErr w:type="spellEnd"/>
      <w:r w:rsidRPr="00CC5557">
        <w:rPr>
          <w:rFonts w:ascii="Times New Roman" w:hAnsi="Times New Roman"/>
          <w:i/>
          <w:sz w:val="16"/>
          <w:szCs w:val="16"/>
        </w:rPr>
        <w:t xml:space="preserve"> properties of Bismuth Ferrite(BiFeO</w:t>
      </w:r>
      <w:r w:rsidRPr="00CC5557">
        <w:rPr>
          <w:rFonts w:ascii="Times New Roman" w:hAnsi="Times New Roman"/>
          <w:i/>
          <w:sz w:val="16"/>
          <w:szCs w:val="16"/>
          <w:vertAlign w:val="subscript"/>
        </w:rPr>
        <w:t>3</w:t>
      </w:r>
      <w:r w:rsidRPr="00CC5557">
        <w:rPr>
          <w:rFonts w:ascii="Times New Roman" w:hAnsi="Times New Roman"/>
          <w:i/>
          <w:sz w:val="16"/>
          <w:szCs w:val="16"/>
        </w:rPr>
        <w:t>) Nanoparticles by Doping with Ba”; IEEE International symposium on applications of Ferroelectrics(ISAF);</w:t>
      </w:r>
      <w:proofErr w:type="spellStart"/>
      <w:r w:rsidRPr="00CC5557">
        <w:rPr>
          <w:rFonts w:ascii="Times New Roman" w:hAnsi="Times New Roman"/>
          <w:i/>
          <w:sz w:val="16"/>
          <w:szCs w:val="16"/>
        </w:rPr>
        <w:t>doi</w:t>
      </w:r>
      <w:proofErr w:type="spellEnd"/>
      <w:r w:rsidRPr="00CC5557">
        <w:rPr>
          <w:rFonts w:ascii="Times New Roman" w:hAnsi="Times New Roman"/>
          <w:i/>
          <w:sz w:val="16"/>
          <w:szCs w:val="16"/>
        </w:rPr>
        <w:t>: 10-1109/ISAF 43169.2019.9034963</w:t>
      </w:r>
    </w:p>
    <w:p w:rsidR="00C36764" w:rsidRPr="00CC5557" w:rsidRDefault="00E741A5" w:rsidP="00C36764">
      <w:pPr>
        <w:pStyle w:val="ListParagraph"/>
        <w:numPr>
          <w:ilvl w:val="0"/>
          <w:numId w:val="8"/>
        </w:numPr>
        <w:jc w:val="both"/>
        <w:rPr>
          <w:rFonts w:ascii="Times New Roman" w:hAnsi="Times New Roman"/>
          <w:i/>
          <w:sz w:val="16"/>
          <w:szCs w:val="16"/>
        </w:rPr>
      </w:pPr>
      <w:proofErr w:type="spellStart"/>
      <w:r w:rsidRPr="00CC5557">
        <w:rPr>
          <w:rFonts w:ascii="Times New Roman" w:hAnsi="Times New Roman"/>
          <w:i/>
          <w:sz w:val="16"/>
          <w:szCs w:val="16"/>
        </w:rPr>
        <w:t>Shisode</w:t>
      </w:r>
      <w:proofErr w:type="spellEnd"/>
      <w:r w:rsidRPr="00CC5557">
        <w:rPr>
          <w:rFonts w:ascii="Times New Roman" w:hAnsi="Times New Roman"/>
          <w:i/>
          <w:sz w:val="16"/>
          <w:szCs w:val="16"/>
        </w:rPr>
        <w:t xml:space="preserve">, M.; </w:t>
      </w:r>
      <w:proofErr w:type="spellStart"/>
      <w:r w:rsidRPr="00CC5557">
        <w:rPr>
          <w:rFonts w:ascii="Times New Roman" w:hAnsi="Times New Roman"/>
          <w:i/>
          <w:sz w:val="16"/>
          <w:szCs w:val="16"/>
        </w:rPr>
        <w:t>Bhoyar</w:t>
      </w:r>
      <w:proofErr w:type="spellEnd"/>
      <w:r w:rsidRPr="00CC5557">
        <w:rPr>
          <w:rFonts w:ascii="Times New Roman" w:hAnsi="Times New Roman"/>
          <w:i/>
          <w:sz w:val="16"/>
          <w:szCs w:val="16"/>
        </w:rPr>
        <w:t xml:space="preserve">, D; </w:t>
      </w:r>
      <w:proofErr w:type="spellStart"/>
      <w:r w:rsidRPr="00CC5557">
        <w:rPr>
          <w:rFonts w:ascii="Times New Roman" w:hAnsi="Times New Roman"/>
          <w:i/>
          <w:sz w:val="16"/>
          <w:szCs w:val="16"/>
        </w:rPr>
        <w:t>Khirade</w:t>
      </w:r>
      <w:proofErr w:type="spellEnd"/>
      <w:r w:rsidRPr="00CC5557">
        <w:rPr>
          <w:rFonts w:ascii="Times New Roman" w:hAnsi="Times New Roman"/>
          <w:i/>
          <w:sz w:val="16"/>
          <w:szCs w:val="16"/>
        </w:rPr>
        <w:t xml:space="preserve">, P; </w:t>
      </w:r>
      <w:proofErr w:type="spellStart"/>
      <w:r w:rsidRPr="00CC5557">
        <w:rPr>
          <w:rFonts w:ascii="Times New Roman" w:hAnsi="Times New Roman"/>
          <w:i/>
          <w:sz w:val="16"/>
          <w:szCs w:val="16"/>
        </w:rPr>
        <w:t>Jadhav</w:t>
      </w:r>
      <w:proofErr w:type="spellEnd"/>
      <w:r w:rsidRPr="00CC5557">
        <w:rPr>
          <w:rFonts w:ascii="Times New Roman" w:hAnsi="Times New Roman"/>
          <w:i/>
          <w:sz w:val="16"/>
          <w:szCs w:val="16"/>
        </w:rPr>
        <w:t xml:space="preserve"> ,K(2015);”Structural,</w:t>
      </w:r>
      <w:r w:rsidR="00104A3B" w:rsidRPr="00CC5557">
        <w:rPr>
          <w:rFonts w:ascii="Times New Roman" w:hAnsi="Times New Roman"/>
          <w:i/>
          <w:sz w:val="16"/>
          <w:szCs w:val="16"/>
        </w:rPr>
        <w:t xml:space="preserve"> </w:t>
      </w:r>
      <w:proofErr w:type="spellStart"/>
      <w:r w:rsidRPr="00CC5557">
        <w:rPr>
          <w:rFonts w:ascii="Times New Roman" w:hAnsi="Times New Roman"/>
          <w:i/>
          <w:sz w:val="16"/>
          <w:szCs w:val="16"/>
        </w:rPr>
        <w:t>Microstructural,Magnetic</w:t>
      </w:r>
      <w:proofErr w:type="spellEnd"/>
      <w:r w:rsidRPr="00CC5557">
        <w:rPr>
          <w:rFonts w:ascii="Times New Roman" w:hAnsi="Times New Roman"/>
          <w:i/>
          <w:sz w:val="16"/>
          <w:szCs w:val="16"/>
        </w:rPr>
        <w:t xml:space="preserve">, and </w:t>
      </w:r>
      <w:r w:rsidR="00F76FAB" w:rsidRPr="00CC5557">
        <w:rPr>
          <w:rFonts w:ascii="Times New Roman" w:hAnsi="Times New Roman"/>
          <w:i/>
          <w:sz w:val="16"/>
          <w:szCs w:val="16"/>
        </w:rPr>
        <w:t xml:space="preserve">Ferroelectric </w:t>
      </w:r>
      <w:r w:rsidRPr="00CC5557">
        <w:rPr>
          <w:rFonts w:ascii="Times New Roman" w:hAnsi="Times New Roman"/>
          <w:i/>
          <w:sz w:val="16"/>
          <w:szCs w:val="16"/>
        </w:rPr>
        <w:t>Properties Of  Ba</w:t>
      </w:r>
      <w:r w:rsidRPr="00CC5557">
        <w:rPr>
          <w:rFonts w:ascii="Times New Roman" w:hAnsi="Times New Roman"/>
          <w:i/>
          <w:sz w:val="16"/>
          <w:szCs w:val="16"/>
          <w:vertAlign w:val="superscript"/>
        </w:rPr>
        <w:t>2+</w:t>
      </w:r>
      <w:r w:rsidRPr="00CC5557">
        <w:rPr>
          <w:rFonts w:ascii="Times New Roman" w:hAnsi="Times New Roman"/>
          <w:i/>
          <w:sz w:val="16"/>
          <w:szCs w:val="16"/>
        </w:rPr>
        <w:t>-Doped BiFeO</w:t>
      </w:r>
      <w:r w:rsidRPr="00CC5557">
        <w:rPr>
          <w:rFonts w:ascii="Times New Roman" w:hAnsi="Times New Roman"/>
          <w:i/>
          <w:sz w:val="16"/>
          <w:szCs w:val="16"/>
          <w:vertAlign w:val="subscript"/>
        </w:rPr>
        <w:t>3</w:t>
      </w:r>
      <w:r w:rsidR="00DC29E4" w:rsidRPr="00CC5557">
        <w:rPr>
          <w:rFonts w:ascii="Times New Roman" w:hAnsi="Times New Roman"/>
          <w:i/>
          <w:sz w:val="16"/>
          <w:szCs w:val="16"/>
        </w:rPr>
        <w:t xml:space="preserve"> </w:t>
      </w:r>
      <w:proofErr w:type="spellStart"/>
      <w:r w:rsidR="00C36764" w:rsidRPr="00CC5557">
        <w:rPr>
          <w:rFonts w:ascii="Times New Roman" w:hAnsi="Times New Roman"/>
          <w:i/>
          <w:sz w:val="16"/>
          <w:szCs w:val="16"/>
        </w:rPr>
        <w:t>Nanocrystalline</w:t>
      </w:r>
      <w:proofErr w:type="spellEnd"/>
      <w:r w:rsidR="00C36764" w:rsidRPr="00CC5557">
        <w:rPr>
          <w:rFonts w:ascii="Times New Roman" w:hAnsi="Times New Roman"/>
          <w:i/>
          <w:sz w:val="16"/>
          <w:szCs w:val="16"/>
        </w:rPr>
        <w:t xml:space="preserve"> </w:t>
      </w:r>
      <w:proofErr w:type="spellStart"/>
      <w:r w:rsidR="00C36764" w:rsidRPr="00CC5557">
        <w:rPr>
          <w:rFonts w:ascii="Times New Roman" w:hAnsi="Times New Roman"/>
          <w:i/>
          <w:sz w:val="16"/>
          <w:szCs w:val="16"/>
        </w:rPr>
        <w:t>Multiferroic</w:t>
      </w:r>
      <w:proofErr w:type="spellEnd"/>
      <w:r w:rsidR="00C36764" w:rsidRPr="00CC5557">
        <w:rPr>
          <w:rFonts w:ascii="Times New Roman" w:hAnsi="Times New Roman"/>
          <w:i/>
          <w:sz w:val="16"/>
          <w:szCs w:val="16"/>
        </w:rPr>
        <w:t xml:space="preserve"> Material” ; Applied </w:t>
      </w:r>
      <w:proofErr w:type="spellStart"/>
      <w:r w:rsidR="00C36764" w:rsidRPr="00CC5557">
        <w:rPr>
          <w:rFonts w:ascii="Times New Roman" w:hAnsi="Times New Roman"/>
          <w:i/>
          <w:sz w:val="16"/>
          <w:szCs w:val="16"/>
        </w:rPr>
        <w:t>Nanosciences</w:t>
      </w:r>
      <w:proofErr w:type="spellEnd"/>
      <w:r w:rsidR="00C36764" w:rsidRPr="00CC5557">
        <w:rPr>
          <w:rFonts w:ascii="Times New Roman" w:hAnsi="Times New Roman"/>
          <w:i/>
          <w:sz w:val="16"/>
          <w:szCs w:val="16"/>
        </w:rPr>
        <w:t>, DOI:10.1007/s13204-015-04698,</w:t>
      </w:r>
    </w:p>
    <w:p w:rsidR="00800EDE" w:rsidRPr="00CC5557" w:rsidRDefault="00C36764" w:rsidP="00C36764">
      <w:pPr>
        <w:pStyle w:val="ListParagraph"/>
        <w:numPr>
          <w:ilvl w:val="0"/>
          <w:numId w:val="8"/>
        </w:numPr>
        <w:jc w:val="both"/>
        <w:rPr>
          <w:rFonts w:ascii="Times New Roman" w:hAnsi="Times New Roman"/>
          <w:i/>
          <w:sz w:val="16"/>
          <w:szCs w:val="16"/>
        </w:rPr>
      </w:pPr>
      <w:proofErr w:type="spellStart"/>
      <w:r w:rsidRPr="00CC5557">
        <w:rPr>
          <w:rFonts w:ascii="Times New Roman" w:hAnsi="Times New Roman"/>
          <w:i/>
          <w:sz w:val="16"/>
          <w:szCs w:val="16"/>
        </w:rPr>
        <w:t>Vijaykumar</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Jadhav</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Shude</w:t>
      </w:r>
      <w:proofErr w:type="spellEnd"/>
      <w:r w:rsidRPr="00CC5557">
        <w:rPr>
          <w:rFonts w:ascii="Times New Roman" w:hAnsi="Times New Roman"/>
          <w:i/>
          <w:sz w:val="16"/>
          <w:szCs w:val="16"/>
        </w:rPr>
        <w:t xml:space="preserve"> Liu, </w:t>
      </w:r>
      <w:proofErr w:type="spellStart"/>
      <w:r w:rsidRPr="00CC5557">
        <w:rPr>
          <w:rFonts w:ascii="Times New Roman" w:hAnsi="Times New Roman"/>
          <w:i/>
          <w:sz w:val="16"/>
          <w:szCs w:val="16"/>
        </w:rPr>
        <w:t>Mu.Naushad</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Rajaram</w:t>
      </w:r>
      <w:proofErr w:type="spellEnd"/>
      <w:r w:rsidRPr="00CC5557">
        <w:rPr>
          <w:rFonts w:ascii="Times New Roman" w:hAnsi="Times New Roman"/>
          <w:i/>
          <w:sz w:val="16"/>
          <w:szCs w:val="16"/>
        </w:rPr>
        <w:t xml:space="preserve"> Mane; (2016);”Mixed phase bismuth ferrite </w:t>
      </w:r>
      <w:proofErr w:type="spellStart"/>
      <w:r w:rsidRPr="00CC5557">
        <w:rPr>
          <w:rFonts w:ascii="Times New Roman" w:hAnsi="Times New Roman"/>
          <w:i/>
          <w:sz w:val="16"/>
          <w:szCs w:val="16"/>
        </w:rPr>
        <w:t>nanoflake</w:t>
      </w:r>
      <w:proofErr w:type="spellEnd"/>
      <w:r w:rsidRPr="00CC5557">
        <w:rPr>
          <w:rFonts w:ascii="Times New Roman" w:hAnsi="Times New Roman"/>
          <w:i/>
          <w:sz w:val="16"/>
          <w:szCs w:val="16"/>
        </w:rPr>
        <w:t xml:space="preserve"> electrodes for supercapacitor applications”; Applied Nanoscience,6(4),511-519</w:t>
      </w:r>
    </w:p>
    <w:p w:rsidR="00C36764" w:rsidRPr="00CC5557" w:rsidRDefault="00104A3B" w:rsidP="00C36764">
      <w:pPr>
        <w:pStyle w:val="ListParagraph"/>
        <w:numPr>
          <w:ilvl w:val="0"/>
          <w:numId w:val="8"/>
        </w:numPr>
        <w:jc w:val="both"/>
        <w:rPr>
          <w:rFonts w:ascii="Times New Roman" w:hAnsi="Times New Roman"/>
          <w:i/>
          <w:sz w:val="16"/>
          <w:szCs w:val="16"/>
        </w:rPr>
      </w:pPr>
      <w:proofErr w:type="spellStart"/>
      <w:r w:rsidRPr="00CC5557">
        <w:rPr>
          <w:rFonts w:ascii="Times New Roman" w:hAnsi="Times New Roman"/>
          <w:i/>
          <w:sz w:val="16"/>
          <w:szCs w:val="16"/>
        </w:rPr>
        <w:t>E.Mostafavi</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A.Ataie</w:t>
      </w:r>
      <w:proofErr w:type="spellEnd"/>
      <w:r w:rsidRPr="00CC5557">
        <w:rPr>
          <w:rFonts w:ascii="Times New Roman" w:hAnsi="Times New Roman"/>
          <w:i/>
          <w:sz w:val="16"/>
          <w:szCs w:val="16"/>
        </w:rPr>
        <w:t xml:space="preserve"> (2016) ,</w:t>
      </w:r>
      <w:r w:rsidR="00C36764" w:rsidRPr="00CC5557">
        <w:rPr>
          <w:rFonts w:ascii="Times New Roman" w:hAnsi="Times New Roman"/>
          <w:i/>
          <w:sz w:val="16"/>
          <w:szCs w:val="16"/>
        </w:rPr>
        <w:t>“F</w:t>
      </w:r>
      <w:r w:rsidR="00F76FAB" w:rsidRPr="00CC5557">
        <w:rPr>
          <w:rFonts w:ascii="Times New Roman" w:hAnsi="Times New Roman"/>
          <w:i/>
          <w:sz w:val="16"/>
          <w:szCs w:val="16"/>
        </w:rPr>
        <w:t xml:space="preserve">abrication and characterization of nanostructured </w:t>
      </w:r>
      <w:r w:rsidR="00C36764" w:rsidRPr="00CC5557">
        <w:rPr>
          <w:rFonts w:ascii="Times New Roman" w:hAnsi="Times New Roman"/>
          <w:i/>
          <w:sz w:val="16"/>
          <w:szCs w:val="16"/>
        </w:rPr>
        <w:t>Ba-doped BiFeO</w:t>
      </w:r>
      <w:r w:rsidR="00C36764" w:rsidRPr="00CC5557">
        <w:rPr>
          <w:rFonts w:ascii="Times New Roman" w:hAnsi="Times New Roman"/>
          <w:i/>
          <w:sz w:val="16"/>
          <w:szCs w:val="16"/>
          <w:vertAlign w:val="subscript"/>
        </w:rPr>
        <w:t>3</w:t>
      </w:r>
      <w:r w:rsidR="00C36764" w:rsidRPr="00CC5557">
        <w:rPr>
          <w:rFonts w:ascii="Times New Roman" w:hAnsi="Times New Roman"/>
          <w:i/>
          <w:sz w:val="16"/>
          <w:szCs w:val="16"/>
        </w:rPr>
        <w:t>porous ceramics”; Materials Science-Poland,</w:t>
      </w:r>
    </w:p>
    <w:p w:rsidR="00C36764" w:rsidRPr="00CC5557" w:rsidRDefault="00C36764" w:rsidP="00C36764">
      <w:pPr>
        <w:pStyle w:val="ListParagraph"/>
        <w:ind w:left="360"/>
        <w:jc w:val="both"/>
        <w:rPr>
          <w:rFonts w:ascii="Times New Roman" w:hAnsi="Times New Roman"/>
          <w:i/>
          <w:sz w:val="16"/>
          <w:szCs w:val="16"/>
        </w:rPr>
      </w:pPr>
      <w:r w:rsidRPr="00CC5557">
        <w:rPr>
          <w:rFonts w:ascii="Times New Roman" w:hAnsi="Times New Roman"/>
          <w:i/>
          <w:sz w:val="16"/>
          <w:szCs w:val="16"/>
        </w:rPr>
        <w:t>34(1)</w:t>
      </w:r>
      <w:proofErr w:type="gramStart"/>
      <w:r w:rsidRPr="00CC5557">
        <w:rPr>
          <w:rFonts w:ascii="Times New Roman" w:hAnsi="Times New Roman"/>
          <w:i/>
          <w:sz w:val="16"/>
          <w:szCs w:val="16"/>
        </w:rPr>
        <w:t>,pp.148</w:t>
      </w:r>
      <w:proofErr w:type="gramEnd"/>
      <w:r w:rsidRPr="00CC5557">
        <w:rPr>
          <w:rFonts w:ascii="Times New Roman" w:hAnsi="Times New Roman"/>
          <w:i/>
          <w:sz w:val="16"/>
          <w:szCs w:val="16"/>
        </w:rPr>
        <w:t>-156. DOI</w:t>
      </w:r>
      <w:proofErr w:type="gramStart"/>
      <w:r w:rsidRPr="00CC5557">
        <w:rPr>
          <w:rFonts w:ascii="Times New Roman" w:hAnsi="Times New Roman"/>
          <w:i/>
          <w:sz w:val="16"/>
          <w:szCs w:val="16"/>
        </w:rPr>
        <w:t>:10.1515</w:t>
      </w:r>
      <w:proofErr w:type="gramEnd"/>
      <w:r w:rsidRPr="00CC5557">
        <w:rPr>
          <w:rFonts w:ascii="Times New Roman" w:hAnsi="Times New Roman"/>
          <w:i/>
          <w:sz w:val="16"/>
          <w:szCs w:val="16"/>
        </w:rPr>
        <w:t>/msp-2016-0017.</w:t>
      </w:r>
    </w:p>
    <w:p w:rsidR="008B7444" w:rsidRPr="00CC5557" w:rsidRDefault="00C36764" w:rsidP="008B7444">
      <w:pPr>
        <w:pStyle w:val="ListParagraph"/>
        <w:numPr>
          <w:ilvl w:val="0"/>
          <w:numId w:val="8"/>
        </w:numPr>
        <w:jc w:val="both"/>
        <w:rPr>
          <w:rFonts w:ascii="Times New Roman" w:hAnsi="Times New Roman"/>
          <w:i/>
          <w:sz w:val="16"/>
          <w:szCs w:val="16"/>
        </w:rPr>
      </w:pPr>
      <w:proofErr w:type="spellStart"/>
      <w:r w:rsidRPr="00CC5557">
        <w:rPr>
          <w:rFonts w:ascii="Times New Roman" w:hAnsi="Times New Roman"/>
          <w:i/>
          <w:sz w:val="16"/>
          <w:szCs w:val="16"/>
        </w:rPr>
        <w:lastRenderedPageBreak/>
        <w:t>Simant</w:t>
      </w:r>
      <w:proofErr w:type="spellEnd"/>
      <w:r w:rsidRPr="00CC5557">
        <w:rPr>
          <w:rFonts w:ascii="Times New Roman" w:hAnsi="Times New Roman"/>
          <w:i/>
          <w:sz w:val="16"/>
          <w:szCs w:val="16"/>
        </w:rPr>
        <w:t xml:space="preserve"> Kumar </w:t>
      </w:r>
      <w:proofErr w:type="spellStart"/>
      <w:r w:rsidRPr="00CC5557">
        <w:rPr>
          <w:rFonts w:ascii="Times New Roman" w:hAnsi="Times New Roman"/>
          <w:i/>
          <w:sz w:val="16"/>
          <w:szCs w:val="16"/>
        </w:rPr>
        <w:t>Srivastav,Namdeo</w:t>
      </w:r>
      <w:proofErr w:type="spellEnd"/>
      <w:r w:rsidRPr="00CC5557">
        <w:rPr>
          <w:rFonts w:ascii="Times New Roman" w:hAnsi="Times New Roman"/>
          <w:i/>
          <w:sz w:val="16"/>
          <w:szCs w:val="16"/>
        </w:rPr>
        <w:t xml:space="preserve"> </w:t>
      </w:r>
      <w:proofErr w:type="spellStart"/>
      <w:r w:rsidRPr="00CC5557">
        <w:rPr>
          <w:rFonts w:ascii="Times New Roman" w:hAnsi="Times New Roman"/>
          <w:i/>
          <w:sz w:val="16"/>
          <w:szCs w:val="16"/>
        </w:rPr>
        <w:t>Gajbhiye</w:t>
      </w:r>
      <w:proofErr w:type="spellEnd"/>
      <w:r w:rsidRPr="00CC5557">
        <w:rPr>
          <w:rFonts w:ascii="Times New Roman" w:hAnsi="Times New Roman"/>
          <w:i/>
          <w:sz w:val="16"/>
          <w:szCs w:val="16"/>
        </w:rPr>
        <w:t xml:space="preserve"> (2012),   “Low temperature </w:t>
      </w:r>
      <w:proofErr w:type="spellStart"/>
      <w:r w:rsidRPr="00CC5557">
        <w:rPr>
          <w:rFonts w:ascii="Times New Roman" w:hAnsi="Times New Roman"/>
          <w:i/>
          <w:sz w:val="16"/>
          <w:szCs w:val="16"/>
        </w:rPr>
        <w:t>Synthesis,Structural</w:t>
      </w:r>
      <w:proofErr w:type="spellEnd"/>
      <w:r w:rsidRPr="00CC5557">
        <w:rPr>
          <w:rFonts w:ascii="Times New Roman" w:hAnsi="Times New Roman"/>
          <w:i/>
          <w:sz w:val="16"/>
          <w:szCs w:val="16"/>
        </w:rPr>
        <w:t>, Optical and Magnetic Properties of Bismuth Ferrite Nanoparticles” ;Journal of American Ceramic Society ,95[11] 3678-3682.</w:t>
      </w:r>
    </w:p>
    <w:p w:rsidR="00A47582" w:rsidRPr="00CC5557" w:rsidRDefault="00C36764" w:rsidP="00F76FAB">
      <w:pPr>
        <w:pStyle w:val="ListParagraph"/>
        <w:ind w:left="360"/>
        <w:jc w:val="both"/>
        <w:rPr>
          <w:rFonts w:ascii="Times New Roman" w:hAnsi="Times New Roman"/>
          <w:i/>
          <w:sz w:val="16"/>
          <w:szCs w:val="16"/>
        </w:rPr>
      </w:pPr>
      <w:r w:rsidRPr="00CC5557">
        <w:rPr>
          <w:rFonts w:ascii="Times New Roman" w:hAnsi="Times New Roman"/>
          <w:i/>
          <w:sz w:val="16"/>
          <w:szCs w:val="16"/>
        </w:rPr>
        <w:t>DOI:10.1111/j.1551-2916.2012.05411.x</w:t>
      </w:r>
      <w:bookmarkEnd w:id="0"/>
    </w:p>
    <w:sectPr w:rsidR="00A47582" w:rsidRPr="00CC55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07" w:rsidRDefault="00EF6807" w:rsidP="006A07BD">
      <w:pPr>
        <w:spacing w:after="0" w:line="240" w:lineRule="auto"/>
      </w:pPr>
      <w:r>
        <w:separator/>
      </w:r>
    </w:p>
  </w:endnote>
  <w:endnote w:type="continuationSeparator" w:id="0">
    <w:p w:rsidR="00EF6807" w:rsidRDefault="00EF680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0473A">
    <w:pPr>
      <w:pStyle w:val="Footer"/>
      <w:jc w:val="center"/>
    </w:pPr>
    <w:r>
      <w:fldChar w:fldCharType="begin"/>
    </w:r>
    <w:r w:rsidR="001E612B">
      <w:instrText xml:space="preserve"> PAGE   \* MERGEFORMAT </w:instrText>
    </w:r>
    <w:r>
      <w:fldChar w:fldCharType="separate"/>
    </w:r>
    <w:r w:rsidR="00CC5557">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07" w:rsidRDefault="00EF6807" w:rsidP="006A07BD">
      <w:pPr>
        <w:spacing w:after="0" w:line="240" w:lineRule="auto"/>
      </w:pPr>
      <w:r>
        <w:separator/>
      </w:r>
    </w:p>
  </w:footnote>
  <w:footnote w:type="continuationSeparator" w:id="0">
    <w:p w:rsidR="00EF6807" w:rsidRDefault="00EF680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0D" w:rsidRPr="00194E64" w:rsidRDefault="00F61E0D" w:rsidP="00F61E0D">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F61E0D" w:rsidRPr="002E112E" w:rsidRDefault="00F61E0D" w:rsidP="00F61E0D">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F61E0D" w:rsidRPr="00142A07" w:rsidRDefault="00F61E0D" w:rsidP="00F61E0D">
    <w:pPr>
      <w:pStyle w:val="Header"/>
      <w:jc w:val="center"/>
      <w:rPr>
        <w:rFonts w:ascii="Times New Roman" w:hAnsi="Times New Roman"/>
        <w:b/>
        <w:i/>
        <w:sz w:val="16"/>
        <w:szCs w:val="24"/>
      </w:rPr>
    </w:pPr>
  </w:p>
  <w:p w:rsidR="00F61E0D" w:rsidRDefault="00F61E0D" w:rsidP="00F61E0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6521C0"/>
    <w:multiLevelType w:val="hybridMultilevel"/>
    <w:tmpl w:val="F76A3CFC"/>
    <w:lvl w:ilvl="0" w:tplc="ED3A67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33EE"/>
    <w:rsid w:val="0002259A"/>
    <w:rsid w:val="00043B96"/>
    <w:rsid w:val="00053AF8"/>
    <w:rsid w:val="00070234"/>
    <w:rsid w:val="000952E9"/>
    <w:rsid w:val="0009547D"/>
    <w:rsid w:val="000B0522"/>
    <w:rsid w:val="000B702C"/>
    <w:rsid w:val="000C11FE"/>
    <w:rsid w:val="000C58DE"/>
    <w:rsid w:val="000D1F3D"/>
    <w:rsid w:val="000D4D7F"/>
    <w:rsid w:val="000F23AA"/>
    <w:rsid w:val="000F3393"/>
    <w:rsid w:val="000F61BD"/>
    <w:rsid w:val="00104A3B"/>
    <w:rsid w:val="00133353"/>
    <w:rsid w:val="00147853"/>
    <w:rsid w:val="00167AD1"/>
    <w:rsid w:val="00170B8C"/>
    <w:rsid w:val="001B3CBF"/>
    <w:rsid w:val="001E612B"/>
    <w:rsid w:val="001E6D56"/>
    <w:rsid w:val="001F13FD"/>
    <w:rsid w:val="001F4430"/>
    <w:rsid w:val="001F7C5B"/>
    <w:rsid w:val="00213D45"/>
    <w:rsid w:val="002242A9"/>
    <w:rsid w:val="00225FC6"/>
    <w:rsid w:val="0023278A"/>
    <w:rsid w:val="0026530D"/>
    <w:rsid w:val="0029212F"/>
    <w:rsid w:val="002957FB"/>
    <w:rsid w:val="002B3A29"/>
    <w:rsid w:val="002C21DA"/>
    <w:rsid w:val="002D1249"/>
    <w:rsid w:val="002D57F3"/>
    <w:rsid w:val="002E5FCB"/>
    <w:rsid w:val="00302B3D"/>
    <w:rsid w:val="00381AE2"/>
    <w:rsid w:val="003A40C8"/>
    <w:rsid w:val="003D5257"/>
    <w:rsid w:val="0041626F"/>
    <w:rsid w:val="00417BD1"/>
    <w:rsid w:val="00442BBE"/>
    <w:rsid w:val="00451602"/>
    <w:rsid w:val="00455229"/>
    <w:rsid w:val="004676EB"/>
    <w:rsid w:val="004A2762"/>
    <w:rsid w:val="004B7580"/>
    <w:rsid w:val="004D6E80"/>
    <w:rsid w:val="004F5F47"/>
    <w:rsid w:val="004F6E9C"/>
    <w:rsid w:val="00517466"/>
    <w:rsid w:val="005920D4"/>
    <w:rsid w:val="00597D83"/>
    <w:rsid w:val="005A08CD"/>
    <w:rsid w:val="005A366F"/>
    <w:rsid w:val="005D347D"/>
    <w:rsid w:val="005D60BD"/>
    <w:rsid w:val="005E2F0C"/>
    <w:rsid w:val="005E5A80"/>
    <w:rsid w:val="005F67AC"/>
    <w:rsid w:val="00641667"/>
    <w:rsid w:val="00660CDE"/>
    <w:rsid w:val="006761A0"/>
    <w:rsid w:val="006946A5"/>
    <w:rsid w:val="006A07BD"/>
    <w:rsid w:val="006A12A8"/>
    <w:rsid w:val="006B6D8A"/>
    <w:rsid w:val="006C23C6"/>
    <w:rsid w:val="006C645A"/>
    <w:rsid w:val="006E2664"/>
    <w:rsid w:val="006E280E"/>
    <w:rsid w:val="00701233"/>
    <w:rsid w:val="00733EA1"/>
    <w:rsid w:val="00763F02"/>
    <w:rsid w:val="00780C5C"/>
    <w:rsid w:val="00781F4D"/>
    <w:rsid w:val="00784C4D"/>
    <w:rsid w:val="00797FE3"/>
    <w:rsid w:val="007A56E4"/>
    <w:rsid w:val="007B0EAE"/>
    <w:rsid w:val="007F13E5"/>
    <w:rsid w:val="00800EDE"/>
    <w:rsid w:val="00815B69"/>
    <w:rsid w:val="00833BA2"/>
    <w:rsid w:val="00855778"/>
    <w:rsid w:val="00880829"/>
    <w:rsid w:val="00896857"/>
    <w:rsid w:val="008A3399"/>
    <w:rsid w:val="008B15BD"/>
    <w:rsid w:val="008B7444"/>
    <w:rsid w:val="008E0697"/>
    <w:rsid w:val="008E3173"/>
    <w:rsid w:val="008F3CE5"/>
    <w:rsid w:val="009221F5"/>
    <w:rsid w:val="00923DEA"/>
    <w:rsid w:val="00930C0E"/>
    <w:rsid w:val="00952FF6"/>
    <w:rsid w:val="00975079"/>
    <w:rsid w:val="00983085"/>
    <w:rsid w:val="0099463C"/>
    <w:rsid w:val="009A55A8"/>
    <w:rsid w:val="009F728A"/>
    <w:rsid w:val="00A32515"/>
    <w:rsid w:val="00A36950"/>
    <w:rsid w:val="00A47582"/>
    <w:rsid w:val="00A716C0"/>
    <w:rsid w:val="00A72D60"/>
    <w:rsid w:val="00A90B52"/>
    <w:rsid w:val="00AB61DA"/>
    <w:rsid w:val="00AC32CC"/>
    <w:rsid w:val="00AD4094"/>
    <w:rsid w:val="00B06685"/>
    <w:rsid w:val="00B06828"/>
    <w:rsid w:val="00B149BE"/>
    <w:rsid w:val="00B35BD7"/>
    <w:rsid w:val="00B4421A"/>
    <w:rsid w:val="00B702BF"/>
    <w:rsid w:val="00BA4CB2"/>
    <w:rsid w:val="00BA6895"/>
    <w:rsid w:val="00BB4E84"/>
    <w:rsid w:val="00BD16AB"/>
    <w:rsid w:val="00BE0317"/>
    <w:rsid w:val="00BF1B7B"/>
    <w:rsid w:val="00C054FB"/>
    <w:rsid w:val="00C36764"/>
    <w:rsid w:val="00C52287"/>
    <w:rsid w:val="00C542EE"/>
    <w:rsid w:val="00C87FF1"/>
    <w:rsid w:val="00C916BA"/>
    <w:rsid w:val="00C91A8A"/>
    <w:rsid w:val="00C979B0"/>
    <w:rsid w:val="00CB5806"/>
    <w:rsid w:val="00CC5557"/>
    <w:rsid w:val="00CD0815"/>
    <w:rsid w:val="00CF0A58"/>
    <w:rsid w:val="00CF4612"/>
    <w:rsid w:val="00D01C7C"/>
    <w:rsid w:val="00D235E2"/>
    <w:rsid w:val="00D3393C"/>
    <w:rsid w:val="00D42344"/>
    <w:rsid w:val="00D45669"/>
    <w:rsid w:val="00D62E5F"/>
    <w:rsid w:val="00D62EEA"/>
    <w:rsid w:val="00D76767"/>
    <w:rsid w:val="00D87E84"/>
    <w:rsid w:val="00DC29E4"/>
    <w:rsid w:val="00DD2259"/>
    <w:rsid w:val="00DE49E7"/>
    <w:rsid w:val="00E03BCD"/>
    <w:rsid w:val="00E14DFF"/>
    <w:rsid w:val="00E169B3"/>
    <w:rsid w:val="00E25B08"/>
    <w:rsid w:val="00E741A5"/>
    <w:rsid w:val="00E928A2"/>
    <w:rsid w:val="00E95FD0"/>
    <w:rsid w:val="00EB22CF"/>
    <w:rsid w:val="00EB25FB"/>
    <w:rsid w:val="00EE5B40"/>
    <w:rsid w:val="00EF6807"/>
    <w:rsid w:val="00F0473A"/>
    <w:rsid w:val="00F34D51"/>
    <w:rsid w:val="00F61E0D"/>
    <w:rsid w:val="00F7325E"/>
    <w:rsid w:val="00F76FAB"/>
    <w:rsid w:val="00F9231C"/>
    <w:rsid w:val="00F9259F"/>
    <w:rsid w:val="00FB1783"/>
    <w:rsid w:val="00FE5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Caption">
    <w:name w:val="caption"/>
    <w:basedOn w:val="Normal"/>
    <w:next w:val="Normal"/>
    <w:uiPriority w:val="35"/>
    <w:unhideWhenUsed/>
    <w:qFormat/>
    <w:rsid w:val="00833BA2"/>
    <w:pPr>
      <w:spacing w:line="240" w:lineRule="auto"/>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417B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7B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Caption">
    <w:name w:val="caption"/>
    <w:basedOn w:val="Normal"/>
    <w:next w:val="Normal"/>
    <w:uiPriority w:val="35"/>
    <w:unhideWhenUsed/>
    <w:qFormat/>
    <w:rsid w:val="00833BA2"/>
    <w:pPr>
      <w:spacing w:line="240" w:lineRule="auto"/>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417B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7B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First year</cp:lastModifiedBy>
  <cp:revision>4</cp:revision>
  <dcterms:created xsi:type="dcterms:W3CDTF">2021-07-30T05:41:00Z</dcterms:created>
  <dcterms:modified xsi:type="dcterms:W3CDTF">2021-08-03T21:01:00Z</dcterms:modified>
</cp:coreProperties>
</file>