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rsidP="00B3798F">
      <w:pPr>
        <w:rPr>
          <w:rFonts w:ascii="Times New Roman" w:hAnsi="Times New Roman"/>
          <w:sz w:val="24"/>
          <w:szCs w:val="24"/>
        </w:rPr>
      </w:pPr>
      <w:bookmarkStart w:id="0" w:name="_GoBack"/>
      <w:bookmarkEnd w:id="0"/>
    </w:p>
    <w:p w:rsidR="00CD5615" w:rsidRPr="001E6ED0" w:rsidRDefault="00CD5615" w:rsidP="00CD5615">
      <w:pPr>
        <w:spacing w:after="0" w:line="240" w:lineRule="auto"/>
        <w:jc w:val="center"/>
        <w:rPr>
          <w:rFonts w:ascii="Times New Roman" w:hAnsi="Times New Roman"/>
          <w:b/>
          <w:bCs/>
          <w:sz w:val="46"/>
          <w:szCs w:val="46"/>
        </w:rPr>
      </w:pPr>
      <w:bookmarkStart w:id="1" w:name="_Hlk47351359"/>
      <w:bookmarkEnd w:id="1"/>
      <w:r w:rsidRPr="001E6ED0">
        <w:rPr>
          <w:rFonts w:ascii="Times New Roman" w:hAnsi="Times New Roman"/>
          <w:b/>
          <w:bCs/>
          <w:sz w:val="46"/>
          <w:szCs w:val="46"/>
        </w:rPr>
        <w:t>To Study the Effect of Seismic Analysis Of</w:t>
      </w:r>
    </w:p>
    <w:p w:rsidR="00CD5615" w:rsidRPr="001E6ED0" w:rsidRDefault="00CD5615" w:rsidP="00CD5615">
      <w:pPr>
        <w:spacing w:after="0" w:line="240" w:lineRule="auto"/>
        <w:jc w:val="center"/>
        <w:rPr>
          <w:rFonts w:ascii="Times New Roman" w:hAnsi="Times New Roman"/>
          <w:b/>
          <w:bCs/>
          <w:sz w:val="46"/>
          <w:szCs w:val="46"/>
        </w:rPr>
      </w:pPr>
      <w:r w:rsidRPr="001E6ED0">
        <w:rPr>
          <w:rFonts w:ascii="Times New Roman" w:hAnsi="Times New Roman"/>
          <w:b/>
          <w:bCs/>
          <w:sz w:val="46"/>
          <w:szCs w:val="46"/>
        </w:rPr>
        <w:t>Hyperbolic Cooling Tower</w:t>
      </w:r>
    </w:p>
    <w:p w:rsidR="00E21773" w:rsidRDefault="00E21773" w:rsidP="00B3798F">
      <w:pPr>
        <w:jc w:val="center"/>
        <w:rPr>
          <w:rFonts w:ascii="Times New Roman" w:hAnsi="Times New Roman" w:cs="Noto Sans Syloti Nagri"/>
          <w:b/>
          <w:sz w:val="24"/>
          <w:szCs w:val="24"/>
          <w:lang w:bidi="hi-IN"/>
        </w:rPr>
      </w:pPr>
    </w:p>
    <w:p w:rsidR="00951335" w:rsidRPr="00951335" w:rsidRDefault="00951335" w:rsidP="00951335">
      <w:pPr>
        <w:spacing w:line="240" w:lineRule="auto"/>
        <w:jc w:val="center"/>
        <w:rPr>
          <w:rFonts w:ascii="Times New Roman" w:hAnsi="Times New Roman"/>
          <w:b/>
          <w:bCs/>
          <w:sz w:val="24"/>
          <w:szCs w:val="24"/>
        </w:rPr>
      </w:pPr>
      <w:proofErr w:type="spellStart"/>
      <w:r w:rsidRPr="00951335">
        <w:rPr>
          <w:rFonts w:ascii="Times New Roman" w:hAnsi="Times New Roman"/>
          <w:b/>
          <w:bCs/>
          <w:sz w:val="24"/>
          <w:szCs w:val="24"/>
        </w:rPr>
        <w:t>Pranali</w:t>
      </w:r>
      <w:proofErr w:type="spellEnd"/>
      <w:r w:rsidRPr="00951335">
        <w:rPr>
          <w:rFonts w:ascii="Times New Roman" w:hAnsi="Times New Roman"/>
          <w:b/>
          <w:bCs/>
          <w:sz w:val="24"/>
          <w:szCs w:val="24"/>
        </w:rPr>
        <w:t xml:space="preserve"> M. Fulzele</w:t>
      </w:r>
      <w:r w:rsidRPr="00951335">
        <w:rPr>
          <w:rFonts w:ascii="Times New Roman" w:hAnsi="Times New Roman"/>
          <w:b/>
          <w:bCs/>
          <w:sz w:val="24"/>
          <w:szCs w:val="24"/>
          <w:vertAlign w:val="superscript"/>
        </w:rPr>
        <w:t>1</w:t>
      </w:r>
      <w:r w:rsidRPr="00951335">
        <w:rPr>
          <w:rFonts w:ascii="Times New Roman" w:hAnsi="Times New Roman"/>
          <w:b/>
          <w:bCs/>
          <w:sz w:val="24"/>
          <w:szCs w:val="24"/>
        </w:rPr>
        <w:t>, R.V.R.K Prasad</w:t>
      </w:r>
      <w:r w:rsidRPr="00951335">
        <w:rPr>
          <w:rFonts w:ascii="Times New Roman" w:hAnsi="Times New Roman"/>
          <w:b/>
          <w:bCs/>
          <w:sz w:val="24"/>
          <w:szCs w:val="24"/>
          <w:vertAlign w:val="superscript"/>
        </w:rPr>
        <w:t>2</w:t>
      </w:r>
    </w:p>
    <w:p w:rsidR="008D19FD" w:rsidRPr="00951335" w:rsidRDefault="00951335" w:rsidP="00951335">
      <w:pPr>
        <w:spacing w:line="360" w:lineRule="auto"/>
        <w:rPr>
          <w:rFonts w:ascii="Times New Roman" w:hAnsi="Times New Roman"/>
          <w:bCs/>
          <w:i/>
          <w:iCs/>
          <w:sz w:val="4"/>
          <w:szCs w:val="8"/>
        </w:rPr>
      </w:pPr>
      <w:r w:rsidRPr="00951335">
        <w:rPr>
          <w:rFonts w:ascii="Times New Roman" w:hAnsi="Times New Roman"/>
          <w:bCs/>
          <w:i/>
          <w:iCs/>
          <w:sz w:val="20"/>
          <w:szCs w:val="20"/>
        </w:rPr>
        <w:t xml:space="preserve">                            </w:t>
      </w:r>
      <w:r w:rsidRPr="00951335">
        <w:rPr>
          <w:rFonts w:ascii="Times New Roman" w:hAnsi="Times New Roman"/>
          <w:bCs/>
          <w:i/>
          <w:iCs/>
          <w:sz w:val="20"/>
          <w:szCs w:val="20"/>
          <w:vertAlign w:val="superscript"/>
        </w:rPr>
        <w:t>1</w:t>
      </w:r>
      <w:r w:rsidRPr="00951335">
        <w:rPr>
          <w:rFonts w:ascii="Times New Roman" w:hAnsi="Times New Roman"/>
          <w:bCs/>
          <w:i/>
          <w:iCs/>
          <w:sz w:val="20"/>
          <w:szCs w:val="20"/>
        </w:rPr>
        <w:t xml:space="preserve">M-Tech </w:t>
      </w:r>
      <w:proofErr w:type="gramStart"/>
      <w:r w:rsidRPr="00951335">
        <w:rPr>
          <w:rFonts w:ascii="Times New Roman" w:hAnsi="Times New Roman"/>
          <w:bCs/>
          <w:i/>
          <w:iCs/>
          <w:sz w:val="20"/>
          <w:szCs w:val="20"/>
        </w:rPr>
        <w:t>student ,</w:t>
      </w:r>
      <w:proofErr w:type="gramEnd"/>
      <w:r>
        <w:rPr>
          <w:rFonts w:ascii="Times New Roman" w:hAnsi="Times New Roman"/>
          <w:bCs/>
          <w:i/>
          <w:iCs/>
          <w:sz w:val="20"/>
          <w:szCs w:val="20"/>
        </w:rPr>
        <w:t xml:space="preserve"> </w:t>
      </w:r>
      <w:r w:rsidRPr="00951335">
        <w:rPr>
          <w:rFonts w:ascii="Times New Roman" w:hAnsi="Times New Roman"/>
          <w:bCs/>
          <w:i/>
          <w:iCs/>
          <w:sz w:val="20"/>
          <w:szCs w:val="20"/>
          <w:vertAlign w:val="superscript"/>
        </w:rPr>
        <w:t>2</w:t>
      </w:r>
      <w:r w:rsidRPr="00951335">
        <w:rPr>
          <w:rFonts w:ascii="Times New Roman" w:hAnsi="Times New Roman"/>
          <w:bCs/>
          <w:i/>
          <w:iCs/>
          <w:sz w:val="20"/>
          <w:szCs w:val="20"/>
        </w:rPr>
        <w:t>Associate Prof. KDK College of Engineering, Nagpur (Maharashtra) India</w:t>
      </w:r>
      <w:r w:rsidR="00563A30" w:rsidRPr="00951335">
        <w:rPr>
          <w:rFonts w:ascii="Times New Roman" w:hAnsi="Times New Roman"/>
          <w:bCs/>
          <w:i/>
          <w:iCs/>
          <w:sz w:val="16"/>
          <w:szCs w:val="20"/>
        </w:rPr>
        <w:t xml:space="preserve">              </w:t>
      </w:r>
    </w:p>
    <w:p w:rsidR="00951335" w:rsidRDefault="00951335" w:rsidP="00B3798F">
      <w:pPr>
        <w:spacing w:after="0"/>
        <w:jc w:val="center"/>
        <w:rPr>
          <w:rFonts w:ascii="Times New Roman" w:hAnsi="Times New Roman"/>
          <w:b/>
          <w:color w:val="C00000"/>
          <w:sz w:val="24"/>
        </w:rPr>
      </w:pPr>
    </w:p>
    <w:p w:rsidR="0009251C" w:rsidRPr="00BA6895" w:rsidRDefault="0009251C" w:rsidP="00B3798F">
      <w:pPr>
        <w:spacing w:after="0"/>
        <w:jc w:val="center"/>
        <w:rPr>
          <w:rFonts w:ascii="Times New Roman" w:hAnsi="Times New Roman"/>
          <w:i/>
          <w:sz w:val="20"/>
          <w:szCs w:val="20"/>
        </w:rPr>
      </w:pPr>
      <w:r w:rsidRPr="00AE0676">
        <w:rPr>
          <w:rFonts w:ascii="Times New Roman" w:hAnsi="Times New Roman"/>
          <w:b/>
          <w:color w:val="C00000"/>
          <w:sz w:val="24"/>
        </w:rPr>
        <w:t>DOI: 10.46335/IJIES.2020.5.</w:t>
      </w:r>
      <w:r w:rsidR="00563A30">
        <w:rPr>
          <w:rFonts w:ascii="Times New Roman" w:hAnsi="Times New Roman"/>
          <w:b/>
          <w:color w:val="C00000"/>
          <w:sz w:val="24"/>
        </w:rPr>
        <w:t>9</w:t>
      </w:r>
      <w:r w:rsidRPr="00AE0676">
        <w:rPr>
          <w:rFonts w:ascii="Times New Roman" w:hAnsi="Times New Roman"/>
          <w:b/>
          <w:color w:val="C00000"/>
          <w:sz w:val="24"/>
        </w:rPr>
        <w:t>.</w:t>
      </w:r>
      <w:r w:rsidR="00951335">
        <w:rPr>
          <w:rFonts w:ascii="Times New Roman" w:hAnsi="Times New Roman"/>
          <w:b/>
          <w:color w:val="C00000"/>
          <w:sz w:val="24"/>
        </w:rPr>
        <w:t>6</w:t>
      </w:r>
    </w:p>
    <w:p w:rsidR="009221F5" w:rsidRDefault="009221F5" w:rsidP="00B3798F">
      <w:pPr>
        <w:rPr>
          <w:rFonts w:ascii="Times New Roman" w:hAnsi="Times New Roman"/>
          <w:i/>
          <w:sz w:val="20"/>
          <w:szCs w:val="20"/>
        </w:rPr>
      </w:pPr>
    </w:p>
    <w:p w:rsidR="0009251C" w:rsidRDefault="0009251C" w:rsidP="00B3798F">
      <w:pPr>
        <w:rPr>
          <w:rFonts w:ascii="Times New Roman" w:hAnsi="Times New Roman"/>
          <w:i/>
          <w:sz w:val="20"/>
          <w:szCs w:val="20"/>
        </w:rPr>
      </w:pPr>
    </w:p>
    <w:p w:rsidR="0009251C" w:rsidRDefault="0009251C" w:rsidP="00B3798F">
      <w:pPr>
        <w:rPr>
          <w:rFonts w:ascii="Times New Roman" w:hAnsi="Times New Roman"/>
          <w:i/>
          <w:sz w:val="20"/>
          <w:szCs w:val="20"/>
        </w:rPr>
        <w:sectPr w:rsidR="0009251C" w:rsidSect="00CE43AB">
          <w:headerReference w:type="default" r:id="rId9"/>
          <w:footerReference w:type="default" r:id="rId10"/>
          <w:type w:val="continuous"/>
          <w:pgSz w:w="11907" w:h="16839" w:code="9"/>
          <w:pgMar w:top="1008" w:right="1008" w:bottom="1008" w:left="1008" w:header="720" w:footer="720" w:gutter="0"/>
          <w:pgNumType w:start="36"/>
          <w:cols w:space="720"/>
          <w:docGrid w:linePitch="360"/>
        </w:sectPr>
      </w:pPr>
    </w:p>
    <w:p w:rsidR="000A1C13" w:rsidRPr="000A1C13" w:rsidRDefault="009221F5" w:rsidP="000A1C13">
      <w:pPr>
        <w:autoSpaceDE w:val="0"/>
        <w:autoSpaceDN w:val="0"/>
        <w:adjustRightInd w:val="0"/>
        <w:spacing w:after="0" w:line="240" w:lineRule="auto"/>
        <w:jc w:val="both"/>
        <w:rPr>
          <w:rFonts w:ascii="Times New Roman" w:hAnsi="Times New Roman"/>
          <w:i/>
          <w:iCs/>
          <w:sz w:val="20"/>
          <w:szCs w:val="20"/>
        </w:rPr>
      </w:pPr>
      <w:r w:rsidRPr="00CE0D73">
        <w:rPr>
          <w:rFonts w:ascii="Times New Roman" w:hAnsi="Times New Roman"/>
          <w:b/>
          <w:sz w:val="20"/>
          <w:szCs w:val="20"/>
        </w:rPr>
        <w:lastRenderedPageBreak/>
        <w:t>Abstract –</w:t>
      </w:r>
      <w:r w:rsidR="00740D98" w:rsidRPr="00740D98">
        <w:rPr>
          <w:rFonts w:ascii="Calibri body" w:hAnsi="Calibri body" w:cstheme="minorHAnsi"/>
          <w:sz w:val="24"/>
          <w:szCs w:val="24"/>
        </w:rPr>
        <w:t xml:space="preserve"> </w:t>
      </w:r>
      <w:r w:rsidR="000A1C13" w:rsidRPr="000A1C13">
        <w:rPr>
          <w:rFonts w:ascii="Times New Roman" w:hAnsi="Times New Roman"/>
          <w:i/>
          <w:iCs/>
          <w:sz w:val="20"/>
          <w:szCs w:val="20"/>
        </w:rPr>
        <w:t>Natural draught cooling towers are very common in modern day thermal and nuclear</w:t>
      </w:r>
      <w:r w:rsidR="000A1C13">
        <w:rPr>
          <w:rFonts w:ascii="Times New Roman" w:hAnsi="Times New Roman"/>
          <w:i/>
          <w:iCs/>
          <w:sz w:val="20"/>
          <w:szCs w:val="20"/>
        </w:rPr>
        <w:t xml:space="preserve"> </w:t>
      </w:r>
      <w:r w:rsidR="000A1C13" w:rsidRPr="000A1C13">
        <w:rPr>
          <w:rFonts w:ascii="Times New Roman" w:hAnsi="Times New Roman"/>
          <w:i/>
          <w:iCs/>
          <w:sz w:val="20"/>
          <w:szCs w:val="20"/>
        </w:rPr>
        <w:t>power stations. These towers with very small shell thickness are exceptional structures by</w:t>
      </w:r>
      <w:r w:rsidR="000A1C13">
        <w:rPr>
          <w:rFonts w:ascii="Times New Roman" w:hAnsi="Times New Roman"/>
          <w:i/>
          <w:iCs/>
          <w:sz w:val="20"/>
          <w:szCs w:val="20"/>
        </w:rPr>
        <w:t xml:space="preserve"> </w:t>
      </w:r>
      <w:r w:rsidR="000A1C13" w:rsidRPr="000A1C13">
        <w:rPr>
          <w:rFonts w:ascii="Times New Roman" w:hAnsi="Times New Roman"/>
          <w:i/>
          <w:iCs/>
          <w:sz w:val="20"/>
          <w:szCs w:val="20"/>
        </w:rPr>
        <w:t xml:space="preserve">their </w:t>
      </w:r>
      <w:proofErr w:type="spellStart"/>
      <w:r w:rsidR="000A1C13" w:rsidRPr="000A1C13">
        <w:rPr>
          <w:rFonts w:ascii="Times New Roman" w:hAnsi="Times New Roman"/>
          <w:i/>
          <w:iCs/>
          <w:sz w:val="20"/>
          <w:szCs w:val="20"/>
        </w:rPr>
        <w:t>shear</w:t>
      </w:r>
      <w:proofErr w:type="spellEnd"/>
      <w:r w:rsidR="000A1C13" w:rsidRPr="000A1C13">
        <w:rPr>
          <w:rFonts w:ascii="Times New Roman" w:hAnsi="Times New Roman"/>
          <w:i/>
          <w:iCs/>
          <w:sz w:val="20"/>
          <w:szCs w:val="20"/>
        </w:rPr>
        <w:t xml:space="preserve"> size and sensitivity to horizontal loads. The boundary conditions should be </w:t>
      </w:r>
      <w:proofErr w:type="gramStart"/>
      <w:r w:rsidR="000A1C13" w:rsidRPr="000A1C13">
        <w:rPr>
          <w:rFonts w:ascii="Times New Roman" w:hAnsi="Times New Roman"/>
          <w:i/>
          <w:iCs/>
          <w:sz w:val="20"/>
          <w:szCs w:val="20"/>
        </w:rPr>
        <w:t>considered</w:t>
      </w:r>
      <w:proofErr w:type="gramEnd"/>
      <w:r w:rsidR="000A1C13" w:rsidRPr="000A1C13">
        <w:rPr>
          <w:rFonts w:ascii="Times New Roman" w:hAnsi="Times New Roman"/>
          <w:i/>
          <w:iCs/>
          <w:sz w:val="20"/>
          <w:szCs w:val="20"/>
        </w:rPr>
        <w:t xml:space="preserve"> as been top end free and bottom end is fixed. The material properties of the cooling tower have young modulus 31GPa and Poisson Ratio 0.15. These cooling towers </w:t>
      </w:r>
      <w:proofErr w:type="gramStart"/>
      <w:r w:rsidR="000A1C13" w:rsidRPr="000A1C13">
        <w:rPr>
          <w:rFonts w:ascii="Times New Roman" w:hAnsi="Times New Roman"/>
          <w:i/>
          <w:iCs/>
          <w:sz w:val="20"/>
          <w:szCs w:val="20"/>
        </w:rPr>
        <w:t>have been analyzed</w:t>
      </w:r>
      <w:proofErr w:type="gramEnd"/>
      <w:r w:rsidR="000A1C13" w:rsidRPr="000A1C13">
        <w:rPr>
          <w:rFonts w:ascii="Times New Roman" w:hAnsi="Times New Roman"/>
          <w:i/>
          <w:iCs/>
          <w:sz w:val="20"/>
          <w:szCs w:val="20"/>
        </w:rPr>
        <w:t xml:space="preserve"> for seismic loads &amp; wind load using Finite Element Analysis. The seismic load will be carried out for zone 2 and zone 4 in accordance with IS: 1893 (part 1)-2002 and by modal analysis and wind loads on these cooling towers have been calculated in the form of pressures by using the design wind pressure coefficients as given in IS: 11504-1985 code along with the design wind pressures at different levels as per IS: 875 (Part 3) - 1987 code. The analysis </w:t>
      </w:r>
      <w:proofErr w:type="gramStart"/>
      <w:r w:rsidR="000A1C13" w:rsidRPr="000A1C13">
        <w:rPr>
          <w:rFonts w:ascii="Times New Roman" w:hAnsi="Times New Roman"/>
          <w:i/>
          <w:iCs/>
          <w:sz w:val="20"/>
          <w:szCs w:val="20"/>
        </w:rPr>
        <w:t>has been carried</w:t>
      </w:r>
      <w:proofErr w:type="gramEnd"/>
      <w:r w:rsidR="000A1C13" w:rsidRPr="000A1C13">
        <w:rPr>
          <w:rFonts w:ascii="Times New Roman" w:hAnsi="Times New Roman"/>
          <w:i/>
          <w:iCs/>
          <w:sz w:val="20"/>
          <w:szCs w:val="20"/>
        </w:rPr>
        <w:t xml:space="preserve"> out using </w:t>
      </w:r>
      <w:proofErr w:type="spellStart"/>
      <w:r w:rsidR="000A1C13" w:rsidRPr="000A1C13">
        <w:rPr>
          <w:rFonts w:ascii="Times New Roman" w:hAnsi="Times New Roman"/>
          <w:i/>
          <w:iCs/>
          <w:sz w:val="20"/>
          <w:szCs w:val="20"/>
        </w:rPr>
        <w:t>Ansys</w:t>
      </w:r>
      <w:proofErr w:type="spellEnd"/>
      <w:r w:rsidR="000A1C13" w:rsidRPr="000A1C13">
        <w:rPr>
          <w:rFonts w:ascii="Times New Roman" w:hAnsi="Times New Roman"/>
          <w:i/>
          <w:iCs/>
          <w:sz w:val="20"/>
          <w:szCs w:val="20"/>
        </w:rPr>
        <w:t xml:space="preserve"> 18.2. The outcome of the analysis is max deflection, &amp; max equivalent stress.</w:t>
      </w:r>
    </w:p>
    <w:p w:rsidR="000A1C13" w:rsidRPr="00360FA7" w:rsidRDefault="000A1C13" w:rsidP="000A1C13">
      <w:pPr>
        <w:spacing w:line="240" w:lineRule="auto"/>
        <w:rPr>
          <w:rFonts w:ascii="Times New Roman" w:hAnsi="Times New Roman"/>
          <w:b/>
          <w:bCs/>
          <w:i/>
          <w:iCs/>
          <w:sz w:val="10"/>
          <w:szCs w:val="10"/>
        </w:rPr>
      </w:pPr>
    </w:p>
    <w:p w:rsidR="000A1C13" w:rsidRPr="000A1C13" w:rsidRDefault="000A1C13" w:rsidP="000A1C13">
      <w:pPr>
        <w:spacing w:line="240" w:lineRule="auto"/>
        <w:rPr>
          <w:rFonts w:ascii="Times New Roman" w:hAnsi="Times New Roman"/>
          <w:i/>
          <w:iCs/>
          <w:sz w:val="20"/>
          <w:szCs w:val="20"/>
        </w:rPr>
      </w:pPr>
      <w:proofErr w:type="gramStart"/>
      <w:r w:rsidRPr="000A1C13">
        <w:rPr>
          <w:rFonts w:ascii="Times New Roman" w:hAnsi="Times New Roman"/>
          <w:b/>
          <w:bCs/>
          <w:i/>
          <w:iCs/>
          <w:sz w:val="20"/>
          <w:szCs w:val="20"/>
        </w:rPr>
        <w:t xml:space="preserve">Keywords: </w:t>
      </w:r>
      <w:r w:rsidRPr="000A1C13">
        <w:rPr>
          <w:rFonts w:ascii="Times New Roman" w:hAnsi="Times New Roman"/>
          <w:i/>
          <w:iCs/>
          <w:sz w:val="20"/>
          <w:szCs w:val="20"/>
        </w:rPr>
        <w:t>Cooling tower, FEA, Seismic analysis &amp; wind analysis.</w:t>
      </w:r>
      <w:proofErr w:type="gramEnd"/>
    </w:p>
    <w:p w:rsidR="00E14DFF" w:rsidRPr="00580EA6" w:rsidRDefault="00E14DFF" w:rsidP="00580EA6">
      <w:pPr>
        <w:pStyle w:val="ListParagraph"/>
        <w:numPr>
          <w:ilvl w:val="0"/>
          <w:numId w:val="32"/>
        </w:numPr>
        <w:ind w:left="284" w:hanging="284"/>
        <w:jc w:val="center"/>
        <w:rPr>
          <w:rFonts w:ascii="Times New Roman" w:hAnsi="Times New Roman"/>
          <w:b/>
          <w:sz w:val="20"/>
          <w:szCs w:val="20"/>
        </w:rPr>
      </w:pPr>
      <w:r w:rsidRPr="00580EA6">
        <w:rPr>
          <w:rFonts w:ascii="Times New Roman" w:hAnsi="Times New Roman"/>
          <w:b/>
          <w:sz w:val="20"/>
          <w:szCs w:val="20"/>
        </w:rPr>
        <w:t>INTRODUCTION</w:t>
      </w:r>
    </w:p>
    <w:p w:rsidR="00B02224" w:rsidRPr="00B02224" w:rsidRDefault="00B02224" w:rsidP="00B02224">
      <w:pPr>
        <w:autoSpaceDE w:val="0"/>
        <w:autoSpaceDN w:val="0"/>
        <w:adjustRightInd w:val="0"/>
        <w:spacing w:after="0"/>
        <w:jc w:val="both"/>
        <w:rPr>
          <w:rFonts w:ascii="Times New Roman" w:hAnsi="Times New Roman"/>
          <w:color w:val="000000"/>
          <w:sz w:val="20"/>
          <w:szCs w:val="20"/>
        </w:rPr>
      </w:pPr>
      <w:r w:rsidRPr="00B02224">
        <w:rPr>
          <w:rFonts w:ascii="Times New Roman" w:hAnsi="Times New Roman"/>
          <w:b/>
          <w:bCs/>
          <w:color w:val="000000"/>
          <w:sz w:val="46"/>
          <w:szCs w:val="46"/>
        </w:rPr>
        <w:t>T</w:t>
      </w:r>
      <w:r w:rsidRPr="00B02224">
        <w:rPr>
          <w:rFonts w:ascii="Times New Roman" w:hAnsi="Times New Roman"/>
          <w:color w:val="000000"/>
          <w:sz w:val="20"/>
          <w:szCs w:val="20"/>
        </w:rPr>
        <w:t xml:space="preserve">he natural draught cooling tower is a very important and essential component in the thermal and nuclear power stations. These are huge structures </w:t>
      </w:r>
      <w:proofErr w:type="gramStart"/>
      <w:r w:rsidRPr="00B02224">
        <w:rPr>
          <w:rFonts w:ascii="Times New Roman" w:hAnsi="Times New Roman"/>
          <w:color w:val="000000"/>
          <w:sz w:val="20"/>
          <w:szCs w:val="20"/>
        </w:rPr>
        <w:t>and also</w:t>
      </w:r>
      <w:proofErr w:type="gramEnd"/>
      <w:r w:rsidRPr="00B02224">
        <w:rPr>
          <w:rFonts w:ascii="Times New Roman" w:hAnsi="Times New Roman"/>
          <w:color w:val="000000"/>
          <w:sz w:val="20"/>
          <w:szCs w:val="20"/>
        </w:rPr>
        <w:t xml:space="preserve"> show thin shell structures. Cooling towers </w:t>
      </w:r>
      <w:proofErr w:type="gramStart"/>
      <w:r w:rsidRPr="00B02224">
        <w:rPr>
          <w:rFonts w:ascii="Times New Roman" w:hAnsi="Times New Roman"/>
          <w:color w:val="000000"/>
          <w:sz w:val="20"/>
          <w:szCs w:val="20"/>
        </w:rPr>
        <w:t>are subjected</w:t>
      </w:r>
      <w:proofErr w:type="gramEnd"/>
      <w:r w:rsidRPr="00B02224">
        <w:rPr>
          <w:rFonts w:ascii="Times New Roman" w:hAnsi="Times New Roman"/>
          <w:color w:val="000000"/>
          <w:sz w:val="20"/>
          <w:szCs w:val="20"/>
        </w:rPr>
        <w:t xml:space="preserve"> to its self-weight and the dynamic load such as an earthquake motion and a wind effects. In the absence of earthquake loading, wind constitutes the main loading for the design of natural draught cooling towers. A lot of research work </w:t>
      </w:r>
      <w:proofErr w:type="gramStart"/>
      <w:r w:rsidRPr="00B02224">
        <w:rPr>
          <w:rFonts w:ascii="Times New Roman" w:hAnsi="Times New Roman"/>
          <w:color w:val="000000"/>
          <w:sz w:val="20"/>
          <w:szCs w:val="20"/>
        </w:rPr>
        <w:t>was reported</w:t>
      </w:r>
      <w:proofErr w:type="gramEnd"/>
      <w:r w:rsidRPr="00B02224">
        <w:rPr>
          <w:rFonts w:ascii="Times New Roman" w:hAnsi="Times New Roman"/>
          <w:color w:val="000000"/>
          <w:sz w:val="20"/>
          <w:szCs w:val="20"/>
        </w:rPr>
        <w:t xml:space="preserve"> in the literature on the seismic &amp;wind load on cooling tower [1 to 5]. </w:t>
      </w:r>
      <w:proofErr w:type="gramStart"/>
      <w:r w:rsidRPr="00B02224">
        <w:rPr>
          <w:rFonts w:ascii="Times New Roman" w:hAnsi="Times New Roman"/>
          <w:color w:val="000000"/>
          <w:sz w:val="20"/>
          <w:szCs w:val="20"/>
        </w:rPr>
        <w:t xml:space="preserve">G. </w:t>
      </w:r>
      <w:proofErr w:type="spellStart"/>
      <w:r w:rsidRPr="00B02224">
        <w:rPr>
          <w:rFonts w:ascii="Times New Roman" w:hAnsi="Times New Roman"/>
          <w:color w:val="000000"/>
          <w:sz w:val="20"/>
          <w:szCs w:val="20"/>
        </w:rPr>
        <w:t>Murali</w:t>
      </w:r>
      <w:proofErr w:type="spellEnd"/>
      <w:r w:rsidRPr="00B02224">
        <w:rPr>
          <w:rFonts w:ascii="Times New Roman" w:hAnsi="Times New Roman"/>
          <w:color w:val="000000"/>
          <w:sz w:val="20"/>
          <w:szCs w:val="20"/>
        </w:rPr>
        <w:t xml:space="preserve"> </w:t>
      </w:r>
      <w:r w:rsidRPr="00B02224">
        <w:rPr>
          <w:rFonts w:ascii="Times New Roman" w:hAnsi="Times New Roman"/>
          <w:i/>
          <w:iCs/>
          <w:color w:val="000000"/>
          <w:sz w:val="20"/>
          <w:szCs w:val="20"/>
        </w:rPr>
        <w:t>et al</w:t>
      </w:r>
      <w:r w:rsidRPr="00B02224">
        <w:rPr>
          <w:rFonts w:ascii="Times New Roman" w:hAnsi="Times New Roman"/>
          <w:color w:val="000000"/>
          <w:sz w:val="20"/>
          <w:szCs w:val="20"/>
        </w:rPr>
        <w:t xml:space="preserve">., [1] Response </w:t>
      </w:r>
      <w:r w:rsidRPr="00B02224">
        <w:rPr>
          <w:rFonts w:ascii="Times New Roman" w:hAnsi="Times New Roman"/>
          <w:color w:val="000000"/>
          <w:sz w:val="20"/>
          <w:szCs w:val="20"/>
        </w:rPr>
        <w:lastRenderedPageBreak/>
        <w:t>of cooling tower to wind load.</w:t>
      </w:r>
      <w:proofErr w:type="gramEnd"/>
      <w:r w:rsidRPr="00B02224">
        <w:rPr>
          <w:rFonts w:ascii="Times New Roman" w:hAnsi="Times New Roman"/>
          <w:color w:val="000000"/>
          <w:sz w:val="20"/>
          <w:szCs w:val="20"/>
        </w:rPr>
        <w:t xml:space="preserve"> He studied the two cooling towers of 122m and 200m high above ground level. They calculated the values like </w:t>
      </w:r>
      <w:proofErr w:type="spellStart"/>
      <w:r w:rsidRPr="00B02224">
        <w:rPr>
          <w:rFonts w:ascii="Times New Roman" w:hAnsi="Times New Roman"/>
          <w:color w:val="000000"/>
          <w:sz w:val="20"/>
          <w:szCs w:val="20"/>
        </w:rPr>
        <w:t>meridional</w:t>
      </w:r>
      <w:proofErr w:type="spellEnd"/>
      <w:r w:rsidRPr="00B02224">
        <w:rPr>
          <w:rFonts w:ascii="Times New Roman" w:hAnsi="Times New Roman"/>
          <w:color w:val="000000"/>
          <w:sz w:val="20"/>
          <w:szCs w:val="20"/>
        </w:rPr>
        <w:t xml:space="preserve"> forces and bending moments. </w:t>
      </w:r>
      <w:proofErr w:type="spellStart"/>
      <w:r w:rsidRPr="00B02224">
        <w:rPr>
          <w:rFonts w:ascii="Times New Roman" w:hAnsi="Times New Roman"/>
          <w:color w:val="231F20"/>
          <w:sz w:val="20"/>
          <w:szCs w:val="20"/>
        </w:rPr>
        <w:t>D.Makovička</w:t>
      </w:r>
      <w:proofErr w:type="spellEnd"/>
      <w:r w:rsidRPr="00B02224">
        <w:rPr>
          <w:rFonts w:ascii="Times New Roman" w:hAnsi="Times New Roman"/>
          <w:color w:val="231F20"/>
          <w:sz w:val="20"/>
          <w:szCs w:val="20"/>
        </w:rPr>
        <w:t xml:space="preserve">, </w:t>
      </w:r>
      <w:proofErr w:type="spellStart"/>
      <w:r w:rsidRPr="00B02224">
        <w:rPr>
          <w:rFonts w:ascii="Times New Roman" w:hAnsi="Times New Roman"/>
          <w:color w:val="231F20"/>
          <w:sz w:val="20"/>
          <w:szCs w:val="20"/>
        </w:rPr>
        <w:t>Acta</w:t>
      </w:r>
      <w:proofErr w:type="spellEnd"/>
      <w:r w:rsidRPr="00B02224">
        <w:rPr>
          <w:rFonts w:ascii="Times New Roman" w:hAnsi="Times New Roman"/>
          <w:color w:val="231F20"/>
          <w:sz w:val="20"/>
          <w:szCs w:val="20"/>
        </w:rPr>
        <w:t xml:space="preserve"> </w:t>
      </w:r>
      <w:proofErr w:type="spellStart"/>
      <w:r w:rsidRPr="00B02224">
        <w:rPr>
          <w:rFonts w:ascii="Times New Roman" w:hAnsi="Times New Roman"/>
          <w:color w:val="231F20"/>
          <w:sz w:val="20"/>
          <w:szCs w:val="20"/>
        </w:rPr>
        <w:t>Polytechnica</w:t>
      </w:r>
      <w:proofErr w:type="spellEnd"/>
      <w:r w:rsidRPr="00B02224">
        <w:rPr>
          <w:rFonts w:ascii="Times New Roman" w:hAnsi="Times New Roman"/>
          <w:color w:val="231F20"/>
          <w:sz w:val="20"/>
          <w:szCs w:val="20"/>
        </w:rPr>
        <w:t xml:space="preserve"> [2]</w:t>
      </w:r>
      <w:r w:rsidRPr="00B02224">
        <w:rPr>
          <w:rFonts w:ascii="Times New Roman" w:hAnsi="Times New Roman"/>
          <w:color w:val="000000"/>
          <w:sz w:val="20"/>
          <w:szCs w:val="20"/>
        </w:rPr>
        <w:t xml:space="preserve">, Studied Response </w:t>
      </w:r>
      <w:r w:rsidRPr="00B02224">
        <w:rPr>
          <w:rFonts w:ascii="Times New Roman" w:hAnsi="Times New Roman"/>
          <w:color w:val="231F20"/>
          <w:sz w:val="20"/>
          <w:szCs w:val="20"/>
        </w:rPr>
        <w:t>Analysis of an RC Cooling Tower under Seismic and Windstorm Effects</w:t>
      </w:r>
      <w:r w:rsidRPr="00B02224">
        <w:rPr>
          <w:rFonts w:ascii="Times New Roman" w:hAnsi="Times New Roman"/>
          <w:color w:val="000000"/>
          <w:sz w:val="20"/>
          <w:szCs w:val="20"/>
        </w:rPr>
        <w:t xml:space="preserve">. </w:t>
      </w:r>
      <w:r w:rsidRPr="00B02224">
        <w:rPr>
          <w:rFonts w:ascii="Times New Roman" w:hAnsi="Times New Roman"/>
          <w:color w:val="231F20"/>
          <w:sz w:val="20"/>
          <w:szCs w:val="20"/>
        </w:rPr>
        <w:t xml:space="preserve">The calculated values of the envelopes of the displacements and the internal forces due to seismic loading states are compared with the envelopes of the loading states due to the dead, operational and live loads, wind and temperature actions. </w:t>
      </w:r>
      <w:r w:rsidRPr="00B02224">
        <w:rPr>
          <w:rFonts w:ascii="Times New Roman" w:hAnsi="Times New Roman"/>
          <w:color w:val="000000"/>
          <w:sz w:val="20"/>
          <w:szCs w:val="20"/>
        </w:rPr>
        <w:t xml:space="preserve">Finite element model is established; then mechanical characters of the tower under gravity, temperature load and wind loads </w:t>
      </w:r>
      <w:proofErr w:type="gramStart"/>
      <w:r w:rsidRPr="00B02224">
        <w:rPr>
          <w:rFonts w:ascii="Times New Roman" w:hAnsi="Times New Roman"/>
          <w:color w:val="000000"/>
          <w:sz w:val="20"/>
          <w:szCs w:val="20"/>
        </w:rPr>
        <w:t>are analyzed</w:t>
      </w:r>
      <w:proofErr w:type="gramEnd"/>
      <w:r w:rsidRPr="00B02224">
        <w:rPr>
          <w:rFonts w:ascii="Times New Roman" w:hAnsi="Times New Roman"/>
          <w:color w:val="000000"/>
          <w:sz w:val="20"/>
          <w:szCs w:val="20"/>
        </w:rPr>
        <w:t xml:space="preserve">. A. M. El </w:t>
      </w:r>
      <w:proofErr w:type="spellStart"/>
      <w:r w:rsidRPr="00B02224">
        <w:rPr>
          <w:rFonts w:ascii="Times New Roman" w:hAnsi="Times New Roman"/>
          <w:color w:val="000000"/>
          <w:sz w:val="20"/>
          <w:szCs w:val="20"/>
        </w:rPr>
        <w:t>Ansary</w:t>
      </w:r>
      <w:proofErr w:type="spellEnd"/>
      <w:r w:rsidRPr="00B02224">
        <w:rPr>
          <w:rFonts w:ascii="Times New Roman" w:hAnsi="Times New Roman"/>
          <w:color w:val="000000"/>
          <w:sz w:val="20"/>
          <w:szCs w:val="20"/>
        </w:rPr>
        <w:t xml:space="preserve"> [3], Optimum shape and design of cooling tower, study is to develop a numerical tool that is capable of achieving an optimum shape And design of hyperbolic cooling towers based on coupling a non-linear finite element model developed in-house and a genetic algorithm optimization technique. </w:t>
      </w:r>
      <w:proofErr w:type="spellStart"/>
      <w:r w:rsidRPr="00B02224">
        <w:rPr>
          <w:rFonts w:ascii="Times New Roman" w:hAnsi="Times New Roman"/>
          <w:color w:val="000000"/>
          <w:sz w:val="20"/>
          <w:szCs w:val="20"/>
        </w:rPr>
        <w:t>R.L.Norton</w:t>
      </w:r>
      <w:proofErr w:type="spellEnd"/>
      <w:r w:rsidRPr="00B02224">
        <w:rPr>
          <w:rFonts w:ascii="Times New Roman" w:hAnsi="Times New Roman"/>
          <w:color w:val="000000"/>
          <w:sz w:val="20"/>
          <w:szCs w:val="20"/>
        </w:rPr>
        <w:t xml:space="preserve"> [4], studied the effect of asymmetric imperfection on the </w:t>
      </w:r>
      <w:proofErr w:type="gramStart"/>
      <w:r w:rsidRPr="00B02224">
        <w:rPr>
          <w:rFonts w:ascii="Times New Roman" w:hAnsi="Times New Roman"/>
          <w:color w:val="000000"/>
          <w:sz w:val="20"/>
          <w:szCs w:val="20"/>
        </w:rPr>
        <w:t>earth quake</w:t>
      </w:r>
      <w:proofErr w:type="gramEnd"/>
      <w:r w:rsidRPr="00B02224">
        <w:rPr>
          <w:rFonts w:ascii="Times New Roman" w:hAnsi="Times New Roman"/>
          <w:color w:val="000000"/>
          <w:sz w:val="20"/>
          <w:szCs w:val="20"/>
        </w:rPr>
        <w:t xml:space="preserve"> response of hyperbolic cooling tower. </w:t>
      </w:r>
      <w:proofErr w:type="spellStart"/>
      <w:r w:rsidRPr="00B02224">
        <w:rPr>
          <w:rFonts w:ascii="Times New Roman" w:hAnsi="Times New Roman"/>
          <w:color w:val="000000"/>
          <w:sz w:val="20"/>
          <w:szCs w:val="20"/>
        </w:rPr>
        <w:t>Shailesh</w:t>
      </w:r>
      <w:proofErr w:type="spellEnd"/>
      <w:r w:rsidRPr="00B02224">
        <w:rPr>
          <w:rFonts w:ascii="Times New Roman" w:hAnsi="Times New Roman"/>
          <w:color w:val="000000"/>
          <w:sz w:val="20"/>
          <w:szCs w:val="20"/>
        </w:rPr>
        <w:t xml:space="preserve"> </w:t>
      </w:r>
      <w:proofErr w:type="gramStart"/>
      <w:r w:rsidRPr="00B02224">
        <w:rPr>
          <w:rFonts w:ascii="Times New Roman" w:hAnsi="Times New Roman"/>
          <w:color w:val="000000"/>
          <w:sz w:val="20"/>
          <w:szCs w:val="20"/>
        </w:rPr>
        <w:t>S[</w:t>
      </w:r>
      <w:proofErr w:type="gramEnd"/>
      <w:r w:rsidRPr="00B02224">
        <w:rPr>
          <w:rFonts w:ascii="Times New Roman" w:hAnsi="Times New Roman"/>
          <w:color w:val="000000"/>
          <w:sz w:val="20"/>
          <w:szCs w:val="20"/>
        </w:rPr>
        <w:t xml:space="preserve">5], software package utilized towards a practical application by considering problem of natural draught hyperbolic cooling towers. The main interest is to demonstrate that the column supports to the tower </w:t>
      </w:r>
      <w:proofErr w:type="gramStart"/>
      <w:r w:rsidRPr="00B02224">
        <w:rPr>
          <w:rFonts w:ascii="Times New Roman" w:hAnsi="Times New Roman"/>
          <w:color w:val="000000"/>
          <w:sz w:val="20"/>
          <w:szCs w:val="20"/>
        </w:rPr>
        <w:t>could be replaced</w:t>
      </w:r>
      <w:proofErr w:type="gramEnd"/>
      <w:r w:rsidRPr="00B02224">
        <w:rPr>
          <w:rFonts w:ascii="Times New Roman" w:hAnsi="Times New Roman"/>
          <w:color w:val="000000"/>
          <w:sz w:val="20"/>
          <w:szCs w:val="20"/>
        </w:rPr>
        <w:t xml:space="preserve"> by equivalent shell elements so that the software developed could easily be utilized.</w:t>
      </w:r>
    </w:p>
    <w:p w:rsidR="00322E48" w:rsidRDefault="00322E48" w:rsidP="00322E48">
      <w:pPr>
        <w:autoSpaceDE w:val="0"/>
        <w:autoSpaceDN w:val="0"/>
        <w:adjustRightInd w:val="0"/>
        <w:spacing w:after="0"/>
        <w:jc w:val="center"/>
        <w:rPr>
          <w:rFonts w:ascii="Times New Roman" w:hAnsi="Times New Roman"/>
          <w:b/>
          <w:bCs/>
          <w:sz w:val="20"/>
          <w:szCs w:val="20"/>
        </w:rPr>
      </w:pPr>
    </w:p>
    <w:p w:rsidR="00B02224" w:rsidRPr="00B02224" w:rsidRDefault="00322E48" w:rsidP="00322E48">
      <w:pPr>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II-</w:t>
      </w:r>
      <w:r w:rsidRPr="00B02224">
        <w:rPr>
          <w:rFonts w:ascii="Times New Roman" w:hAnsi="Times New Roman"/>
          <w:b/>
          <w:bCs/>
          <w:sz w:val="20"/>
          <w:szCs w:val="20"/>
        </w:rPr>
        <w:t xml:space="preserve"> DESCRIPTION OF THE GEOMETRY OF THE TOWER:</w:t>
      </w:r>
    </w:p>
    <w:p w:rsidR="00B02224" w:rsidRPr="00B02224" w:rsidRDefault="00B02224" w:rsidP="00B02224">
      <w:pPr>
        <w:autoSpaceDE w:val="0"/>
        <w:autoSpaceDN w:val="0"/>
        <w:adjustRightInd w:val="0"/>
        <w:spacing w:after="0"/>
        <w:jc w:val="both"/>
        <w:rPr>
          <w:rFonts w:ascii="Times New Roman" w:hAnsi="Times New Roman"/>
          <w:sz w:val="20"/>
          <w:szCs w:val="20"/>
        </w:rPr>
      </w:pPr>
      <w:r w:rsidRPr="00B02224">
        <w:rPr>
          <w:rFonts w:ascii="Times New Roman" w:hAnsi="Times New Roman"/>
          <w:sz w:val="20"/>
          <w:szCs w:val="20"/>
        </w:rPr>
        <w:t xml:space="preserve">The total height of the tower is 200 m. As shown in Fig. 1, the tower has a base, throat and top radii of 136 m, 85.27 m and 88.41 m respectively, with the throat </w:t>
      </w:r>
      <w:r w:rsidRPr="00B02224">
        <w:rPr>
          <w:rFonts w:ascii="Times New Roman" w:hAnsi="Times New Roman"/>
          <w:sz w:val="20"/>
          <w:szCs w:val="20"/>
        </w:rPr>
        <w:lastRenderedPageBreak/>
        <w:t xml:space="preserve">located at 68%, 71%, 74 %, 77% and 80% of total height above the base. It has a shell-wall thickness of 240 mm. For other models the dimensions and </w:t>
      </w:r>
      <w:r w:rsidRPr="00B02224">
        <w:rPr>
          <w:rFonts w:ascii="Times New Roman" w:hAnsi="Times New Roman"/>
          <w:i/>
          <w:iCs/>
          <w:sz w:val="20"/>
          <w:szCs w:val="20"/>
        </w:rPr>
        <w:t>RCC</w:t>
      </w:r>
      <w:r w:rsidRPr="00B02224">
        <w:rPr>
          <w:rFonts w:ascii="Times New Roman" w:hAnsi="Times New Roman"/>
          <w:sz w:val="20"/>
          <w:szCs w:val="20"/>
        </w:rPr>
        <w:t xml:space="preserve"> shell thickness are varied with respect to reference </w:t>
      </w:r>
      <w:proofErr w:type="spellStart"/>
      <w:r w:rsidRPr="00B02224">
        <w:rPr>
          <w:rFonts w:ascii="Times New Roman" w:hAnsi="Times New Roman"/>
          <w:sz w:val="20"/>
          <w:szCs w:val="20"/>
        </w:rPr>
        <w:t>tower.The</w:t>
      </w:r>
      <w:proofErr w:type="spellEnd"/>
      <w:r w:rsidRPr="00B02224">
        <w:rPr>
          <w:rFonts w:ascii="Times New Roman" w:hAnsi="Times New Roman"/>
          <w:sz w:val="20"/>
          <w:szCs w:val="20"/>
        </w:rPr>
        <w:t xml:space="preserve"> boundary condition of the cooling tower has been top end free and bottom end is fixed</w:t>
      </w:r>
    </w:p>
    <w:p w:rsidR="00B02224" w:rsidRPr="00B02224" w:rsidRDefault="00B02224" w:rsidP="00B02224">
      <w:pPr>
        <w:pStyle w:val="ListParagraph"/>
        <w:ind w:left="0"/>
        <w:rPr>
          <w:rFonts w:ascii="Times New Roman" w:hAnsi="Times New Roman"/>
          <w:sz w:val="20"/>
          <w:szCs w:val="20"/>
        </w:rPr>
      </w:pPr>
      <w:r w:rsidRPr="00B02224">
        <w:rPr>
          <w:rFonts w:ascii="Times New Roman" w:hAnsi="Times New Roman"/>
          <w:sz w:val="20"/>
          <w:szCs w:val="20"/>
        </w:rPr>
        <w:t xml:space="preserve">General equation of hyperbola </w:t>
      </w:r>
      <w:proofErr w:type="gramStart"/>
      <w:r w:rsidRPr="00B02224">
        <w:rPr>
          <w:rFonts w:ascii="Times New Roman" w:hAnsi="Times New Roman"/>
          <w:sz w:val="20"/>
          <w:szCs w:val="20"/>
        </w:rPr>
        <w:t>is given</w:t>
      </w:r>
      <w:proofErr w:type="gramEnd"/>
      <w:r w:rsidRPr="00B02224">
        <w:rPr>
          <w:rFonts w:ascii="Times New Roman" w:hAnsi="Times New Roman"/>
          <w:sz w:val="20"/>
          <w:szCs w:val="20"/>
        </w:rPr>
        <w:t xml:space="preserve"> by</w:t>
      </w:r>
    </w:p>
    <w:p w:rsidR="00B02224" w:rsidRPr="00B02224" w:rsidRDefault="00CB2C92" w:rsidP="00B02224">
      <w:pPr>
        <w:autoSpaceDE w:val="0"/>
        <w:autoSpaceDN w:val="0"/>
        <w:adjustRightInd w:val="0"/>
        <w:spacing w:after="0"/>
        <w:jc w:val="both"/>
        <w:rPr>
          <w:rFonts w:ascii="Times New Roman" w:eastAsiaTheme="minorEastAsia" w:hAnsi="Times New Roman"/>
          <w:sz w:val="20"/>
          <w:szCs w:val="20"/>
        </w:rPr>
      </w:pPr>
      <m:oMathPara>
        <m:oMath>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2</m:t>
                  </m:r>
                </m:sup>
              </m:sSup>
            </m:num>
            <m:den>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2</m:t>
                  </m:r>
                </m:sup>
              </m:sSup>
            </m:den>
          </m:f>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y</m:t>
                  </m:r>
                </m:e>
                <m:sup>
                  <m:r>
                    <w:rPr>
                      <w:rFonts w:ascii="Cambria Math" w:hAnsi="Cambria Math"/>
                      <w:sz w:val="20"/>
                      <w:szCs w:val="20"/>
                    </w:rPr>
                    <m:t>2</m:t>
                  </m:r>
                </m:sup>
              </m:sSup>
            </m:num>
            <m:den>
              <m:sSup>
                <m:sSupPr>
                  <m:ctrlPr>
                    <w:rPr>
                      <w:rFonts w:ascii="Cambria Math" w:hAnsi="Cambria Math"/>
                      <w:i/>
                      <w:sz w:val="20"/>
                      <w:szCs w:val="20"/>
                    </w:rPr>
                  </m:ctrlPr>
                </m:sSupPr>
                <m:e>
                  <m:r>
                    <w:rPr>
                      <w:rFonts w:ascii="Cambria Math" w:hAnsi="Cambria Math"/>
                      <w:sz w:val="20"/>
                      <w:szCs w:val="20"/>
                    </w:rPr>
                    <m:t>b</m:t>
                  </m:r>
                </m:e>
                <m:sup>
                  <m:r>
                    <w:rPr>
                      <w:rFonts w:ascii="Cambria Math" w:hAnsi="Cambria Math"/>
                      <w:sz w:val="20"/>
                      <w:szCs w:val="20"/>
                    </w:rPr>
                    <m:t>2</m:t>
                  </m:r>
                </m:sup>
              </m:sSup>
            </m:den>
          </m:f>
          <m:r>
            <w:rPr>
              <w:rFonts w:ascii="Cambria Math" w:hAnsi="Cambria Math"/>
              <w:sz w:val="20"/>
              <w:szCs w:val="20"/>
            </w:rPr>
            <m:t>=1</m:t>
          </m:r>
        </m:oMath>
      </m:oMathPara>
    </w:p>
    <w:p w:rsidR="00B02224" w:rsidRPr="00B02224" w:rsidRDefault="00B02224" w:rsidP="00B02224">
      <w:pPr>
        <w:autoSpaceDE w:val="0"/>
        <w:autoSpaceDN w:val="0"/>
        <w:adjustRightInd w:val="0"/>
        <w:spacing w:after="0"/>
        <w:rPr>
          <w:rFonts w:ascii="Times New Roman" w:hAnsi="Times New Roman"/>
          <w:sz w:val="20"/>
          <w:szCs w:val="20"/>
        </w:rPr>
      </w:pPr>
      <w:r w:rsidRPr="00B02224">
        <w:rPr>
          <w:rFonts w:ascii="Times New Roman" w:hAnsi="Times New Roman"/>
          <w:sz w:val="20"/>
          <w:szCs w:val="20"/>
        </w:rPr>
        <w:t xml:space="preserve">In which </w:t>
      </w:r>
      <w:r w:rsidRPr="00B02224">
        <w:rPr>
          <w:rFonts w:ascii="Times New Roman" w:hAnsi="Times New Roman"/>
          <w:i/>
          <w:iCs/>
          <w:sz w:val="20"/>
          <w:szCs w:val="20"/>
        </w:rPr>
        <w:t>x</w:t>
      </w:r>
      <w:r w:rsidRPr="00B02224">
        <w:rPr>
          <w:rFonts w:ascii="Times New Roman" w:hAnsi="Times New Roman"/>
          <w:sz w:val="20"/>
          <w:szCs w:val="20"/>
        </w:rPr>
        <w:t xml:space="preserve"> is the horizontal radius at any vertical coordinate, </w:t>
      </w:r>
      <w:r w:rsidRPr="00B02224">
        <w:rPr>
          <w:rFonts w:ascii="Times New Roman" w:hAnsi="Times New Roman"/>
          <w:i/>
          <w:iCs/>
          <w:sz w:val="20"/>
          <w:szCs w:val="20"/>
        </w:rPr>
        <w:t xml:space="preserve">y </w:t>
      </w:r>
      <w:r w:rsidRPr="00B02224">
        <w:rPr>
          <w:rFonts w:ascii="Times New Roman" w:hAnsi="Times New Roman"/>
          <w:sz w:val="20"/>
          <w:szCs w:val="20"/>
        </w:rPr>
        <w:t xml:space="preserve">with the origin </w:t>
      </w:r>
      <w:proofErr w:type="gramStart"/>
      <w:r w:rsidRPr="00B02224">
        <w:rPr>
          <w:rFonts w:ascii="Times New Roman" w:hAnsi="Times New Roman"/>
          <w:sz w:val="20"/>
          <w:szCs w:val="20"/>
        </w:rPr>
        <w:t>of</w:t>
      </w:r>
      <w:proofErr w:type="gramEnd"/>
    </w:p>
    <w:p w:rsidR="00B02224" w:rsidRPr="00B02224" w:rsidRDefault="00B02224" w:rsidP="00B02224">
      <w:pPr>
        <w:autoSpaceDE w:val="0"/>
        <w:autoSpaceDN w:val="0"/>
        <w:adjustRightInd w:val="0"/>
        <w:spacing w:after="0"/>
        <w:rPr>
          <w:rFonts w:ascii="Times New Roman" w:hAnsi="Times New Roman"/>
          <w:sz w:val="20"/>
          <w:szCs w:val="20"/>
        </w:rPr>
      </w:pPr>
      <w:proofErr w:type="gramStart"/>
      <w:r w:rsidRPr="00B02224">
        <w:rPr>
          <w:rFonts w:ascii="Times New Roman" w:hAnsi="Times New Roman"/>
          <w:sz w:val="20"/>
          <w:szCs w:val="20"/>
        </w:rPr>
        <w:t>coordinates</w:t>
      </w:r>
      <w:proofErr w:type="gramEnd"/>
      <w:r w:rsidRPr="00B02224">
        <w:rPr>
          <w:rFonts w:ascii="Times New Roman" w:hAnsi="Times New Roman"/>
          <w:sz w:val="20"/>
          <w:szCs w:val="20"/>
        </w:rPr>
        <w:t xml:space="preserve"> being defined by the </w:t>
      </w:r>
      <w:proofErr w:type="spellStart"/>
      <w:r w:rsidRPr="00B02224">
        <w:rPr>
          <w:rFonts w:ascii="Times New Roman" w:hAnsi="Times New Roman"/>
          <w:sz w:val="20"/>
          <w:szCs w:val="20"/>
        </w:rPr>
        <w:t>centre</w:t>
      </w:r>
      <w:proofErr w:type="spellEnd"/>
      <w:r w:rsidRPr="00B02224">
        <w:rPr>
          <w:rFonts w:ascii="Times New Roman" w:hAnsi="Times New Roman"/>
          <w:sz w:val="20"/>
          <w:szCs w:val="20"/>
        </w:rPr>
        <w:t xml:space="preserve"> of the tower throat, </w:t>
      </w:r>
      <w:r w:rsidRPr="00B02224">
        <w:rPr>
          <w:rFonts w:ascii="Times New Roman" w:hAnsi="Times New Roman"/>
          <w:i/>
          <w:iCs/>
          <w:sz w:val="20"/>
          <w:szCs w:val="20"/>
        </w:rPr>
        <w:t>a</w:t>
      </w:r>
      <w:r w:rsidRPr="00B02224">
        <w:rPr>
          <w:rFonts w:ascii="Times New Roman" w:hAnsi="Times New Roman"/>
          <w:sz w:val="20"/>
          <w:szCs w:val="20"/>
        </w:rPr>
        <w:t xml:space="preserve"> is the radius of the throat,</w:t>
      </w:r>
    </w:p>
    <w:p w:rsidR="00B02224" w:rsidRPr="00B02224" w:rsidRDefault="00B02224" w:rsidP="00B02224">
      <w:pPr>
        <w:autoSpaceDE w:val="0"/>
        <w:autoSpaceDN w:val="0"/>
        <w:adjustRightInd w:val="0"/>
        <w:spacing w:after="0"/>
        <w:jc w:val="both"/>
        <w:rPr>
          <w:rFonts w:ascii="Times New Roman" w:hAnsi="Times New Roman"/>
          <w:sz w:val="20"/>
          <w:szCs w:val="20"/>
        </w:rPr>
      </w:pPr>
      <w:proofErr w:type="gramStart"/>
      <w:r w:rsidRPr="00B02224">
        <w:rPr>
          <w:rFonts w:ascii="Times New Roman" w:hAnsi="Times New Roman"/>
          <w:sz w:val="20"/>
          <w:szCs w:val="20"/>
        </w:rPr>
        <w:t>and</w:t>
      </w:r>
      <w:proofErr w:type="gramEnd"/>
      <w:r w:rsidRPr="00B02224">
        <w:rPr>
          <w:rFonts w:ascii="Times New Roman" w:hAnsi="Times New Roman"/>
          <w:sz w:val="20"/>
          <w:szCs w:val="20"/>
        </w:rPr>
        <w:t xml:space="preserve"> </w:t>
      </w:r>
      <w:r w:rsidRPr="00B02224">
        <w:rPr>
          <w:rFonts w:ascii="Times New Roman" w:hAnsi="Times New Roman"/>
          <w:i/>
          <w:iCs/>
          <w:sz w:val="20"/>
          <w:szCs w:val="20"/>
        </w:rPr>
        <w:t>b</w:t>
      </w:r>
      <w:r w:rsidRPr="00B02224">
        <w:rPr>
          <w:rFonts w:ascii="Times New Roman" w:hAnsi="Times New Roman"/>
          <w:sz w:val="20"/>
          <w:szCs w:val="20"/>
        </w:rPr>
        <w:t xml:space="preserve"> is some characteristic dimension of the hyperboloid.</w:t>
      </w:r>
    </w:p>
    <w:p w:rsidR="00B02224" w:rsidRDefault="00902F0A" w:rsidP="00F57AE6">
      <w:pPr>
        <w:jc w:val="both"/>
        <w:rPr>
          <w:rFonts w:ascii="Times New Roman" w:hAnsi="Times New Roman"/>
          <w:b/>
          <w:bCs/>
          <w:sz w:val="46"/>
          <w:szCs w:val="46"/>
        </w:rPr>
      </w:pPr>
      <w:r w:rsidRPr="007D1079">
        <w:rPr>
          <w:rFonts w:ascii="Times New Roman" w:hAnsi="Times New Roman"/>
          <w:noProof/>
          <w:sz w:val="24"/>
          <w:szCs w:val="24"/>
          <w:lang w:bidi="mr-IN"/>
        </w:rPr>
        <w:lastRenderedPageBreak/>
        <w:drawing>
          <wp:inline distT="0" distB="0" distL="0" distR="0" wp14:anchorId="16A7FCB7" wp14:editId="4596B971">
            <wp:extent cx="2911475" cy="3101142"/>
            <wp:effectExtent l="0" t="0" r="0" b="0"/>
            <wp:docPr id="12" name="Picture 6" descr="C:\Users\User\Downloads\WhatsApp Image 2020-04-24 at 2.50.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0-04-24 at 2.50.06 PM.jpeg"/>
                    <pic:cNvPicPr>
                      <a:picLocks noChangeAspect="1" noChangeArrowheads="1"/>
                    </pic:cNvPicPr>
                  </pic:nvPicPr>
                  <pic:blipFill>
                    <a:blip r:embed="rId11"/>
                    <a:srcRect t="1510" b="2999"/>
                    <a:stretch>
                      <a:fillRect/>
                    </a:stretch>
                  </pic:blipFill>
                  <pic:spPr bwMode="auto">
                    <a:xfrm>
                      <a:off x="0" y="0"/>
                      <a:ext cx="2911475" cy="3101142"/>
                    </a:xfrm>
                    <a:prstGeom prst="rect">
                      <a:avLst/>
                    </a:prstGeom>
                    <a:noFill/>
                    <a:ln w="9525">
                      <a:noFill/>
                      <a:miter lim="800000"/>
                      <a:headEnd/>
                      <a:tailEnd/>
                    </a:ln>
                  </pic:spPr>
                </pic:pic>
              </a:graphicData>
            </a:graphic>
          </wp:inline>
        </w:drawing>
      </w:r>
    </w:p>
    <w:p w:rsidR="00AD443C" w:rsidRPr="00AD443C" w:rsidRDefault="00AD443C" w:rsidP="00AD443C">
      <w:pPr>
        <w:jc w:val="center"/>
        <w:rPr>
          <w:rFonts w:ascii="Times New Roman" w:eastAsiaTheme="minorEastAsia" w:hAnsi="Times New Roman"/>
          <w:b/>
          <w:bCs/>
          <w:i/>
          <w:iCs/>
          <w:sz w:val="20"/>
          <w:szCs w:val="20"/>
        </w:rPr>
      </w:pPr>
      <w:r w:rsidRPr="00AD443C">
        <w:rPr>
          <w:rFonts w:ascii="Times New Roman" w:hAnsi="Times New Roman"/>
          <w:i/>
          <w:iCs/>
          <w:sz w:val="20"/>
          <w:szCs w:val="20"/>
        </w:rPr>
        <w:t xml:space="preserve">Fig. </w:t>
      </w:r>
      <w:r>
        <w:rPr>
          <w:rFonts w:ascii="Times New Roman" w:hAnsi="Times New Roman"/>
          <w:i/>
          <w:iCs/>
          <w:sz w:val="20"/>
          <w:szCs w:val="20"/>
        </w:rPr>
        <w:t>1 -</w:t>
      </w:r>
      <w:r w:rsidRPr="00AD443C">
        <w:rPr>
          <w:rFonts w:ascii="Times New Roman" w:eastAsiaTheme="minorEastAsia" w:hAnsi="Times New Roman"/>
          <w:i/>
          <w:iCs/>
          <w:sz w:val="20"/>
          <w:szCs w:val="20"/>
        </w:rPr>
        <w:t>Drawing of cooling tower for 68%</w:t>
      </w:r>
    </w:p>
    <w:p w:rsidR="001C7EFC" w:rsidRDefault="001C7EFC" w:rsidP="00943FAA">
      <w:pPr>
        <w:pStyle w:val="ListParagraph"/>
        <w:ind w:left="0"/>
        <w:jc w:val="center"/>
        <w:rPr>
          <w:rFonts w:ascii="TimesNewRomanPS-BoldMT" w:hAnsi="TimesNewRomanPS-BoldMT" w:cs="TimesNewRomanPS-BoldMT"/>
          <w:sz w:val="20"/>
          <w:szCs w:val="20"/>
        </w:rPr>
        <w:sectPr w:rsidR="001C7EFC" w:rsidSect="009221F5">
          <w:type w:val="continuous"/>
          <w:pgSz w:w="11907" w:h="16839" w:code="9"/>
          <w:pgMar w:top="1008" w:right="1008" w:bottom="1008" w:left="1008" w:header="720" w:footer="720" w:gutter="0"/>
          <w:cols w:num="2" w:space="720"/>
          <w:docGrid w:linePitch="360"/>
        </w:sectPr>
      </w:pPr>
    </w:p>
    <w:p w:rsidR="00943FAA" w:rsidRPr="00943FAA" w:rsidRDefault="00943FAA" w:rsidP="00943FAA">
      <w:pPr>
        <w:pStyle w:val="ListParagraph"/>
        <w:ind w:left="0"/>
        <w:jc w:val="center"/>
        <w:rPr>
          <w:rFonts w:ascii="TimesNewRomanPS-BoldMT" w:hAnsi="TimesNewRomanPS-BoldMT" w:cs="TimesNewRomanPS-BoldMT"/>
          <w:sz w:val="20"/>
          <w:szCs w:val="20"/>
        </w:rPr>
      </w:pPr>
      <w:r w:rsidRPr="00943FAA">
        <w:rPr>
          <w:rFonts w:ascii="TimesNewRomanPS-BoldMT" w:hAnsi="TimesNewRomanPS-BoldMT" w:cs="TimesNewRomanPS-BoldMT"/>
          <w:sz w:val="20"/>
          <w:szCs w:val="20"/>
        </w:rPr>
        <w:lastRenderedPageBreak/>
        <w:t>Table 1: Geometric details of cooling tower</w:t>
      </w:r>
    </w:p>
    <w:p w:rsidR="001C7EFC" w:rsidRDefault="001C7EFC" w:rsidP="004E6F4E">
      <w:pPr>
        <w:pStyle w:val="ListParagraph"/>
        <w:spacing w:after="0" w:line="240" w:lineRule="auto"/>
        <w:ind w:left="0"/>
        <w:jc w:val="both"/>
        <w:rPr>
          <w:rFonts w:ascii="Times New Roman" w:eastAsiaTheme="minorEastAsia" w:hAnsi="Times New Roman"/>
          <w:b/>
          <w:sz w:val="20"/>
          <w:szCs w:val="20"/>
        </w:rPr>
        <w:sectPr w:rsidR="001C7EFC" w:rsidSect="001C7EFC">
          <w:type w:val="continuous"/>
          <w:pgSz w:w="11907" w:h="16839" w:code="9"/>
          <w:pgMar w:top="1008" w:right="1008" w:bottom="1008" w:left="1008" w:header="720" w:footer="720" w:gutter="0"/>
          <w:cols w:space="720"/>
          <w:docGrid w:linePitch="360"/>
        </w:sectPr>
      </w:pPr>
    </w:p>
    <w:tbl>
      <w:tblPr>
        <w:tblStyle w:val="TableGrid"/>
        <w:tblW w:w="8132" w:type="dxa"/>
        <w:jc w:val="center"/>
        <w:tblInd w:w="-1202" w:type="dxa"/>
        <w:tblLayout w:type="fixed"/>
        <w:tblLook w:val="04A0" w:firstRow="1" w:lastRow="0" w:firstColumn="1" w:lastColumn="0" w:noHBand="0" w:noVBand="1"/>
      </w:tblPr>
      <w:tblGrid>
        <w:gridCol w:w="681"/>
        <w:gridCol w:w="1275"/>
        <w:gridCol w:w="1276"/>
        <w:gridCol w:w="1227"/>
        <w:gridCol w:w="992"/>
        <w:gridCol w:w="1211"/>
        <w:gridCol w:w="1470"/>
      </w:tblGrid>
      <w:tr w:rsidR="001C7EFC" w:rsidRPr="001E6ED0" w:rsidTr="001C7EFC">
        <w:trPr>
          <w:trHeight w:val="746"/>
          <w:jc w:val="center"/>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240" w:lineRule="auto"/>
              <w:ind w:left="0"/>
              <w:jc w:val="both"/>
              <w:rPr>
                <w:rFonts w:ascii="Times New Roman" w:eastAsiaTheme="minorEastAsia" w:hAnsi="Times New Roman"/>
                <w:b/>
                <w:sz w:val="20"/>
                <w:szCs w:val="20"/>
              </w:rPr>
            </w:pPr>
            <w:r w:rsidRPr="001E6ED0">
              <w:rPr>
                <w:rFonts w:ascii="Times New Roman" w:eastAsiaTheme="minorEastAsia" w:hAnsi="Times New Roman"/>
                <w:b/>
                <w:sz w:val="20"/>
                <w:szCs w:val="20"/>
              </w:rPr>
              <w:lastRenderedPageBreak/>
              <w:t>Sr. No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240" w:lineRule="auto"/>
              <w:ind w:left="0"/>
              <w:jc w:val="both"/>
              <w:rPr>
                <w:rFonts w:ascii="Times New Roman" w:eastAsiaTheme="minorEastAsia" w:hAnsi="Times New Roman"/>
                <w:b/>
                <w:sz w:val="20"/>
                <w:szCs w:val="20"/>
              </w:rPr>
            </w:pPr>
            <w:r w:rsidRPr="001E6ED0">
              <w:rPr>
                <w:rFonts w:ascii="Times New Roman" w:eastAsiaTheme="minorEastAsia" w:hAnsi="Times New Roman"/>
                <w:b/>
                <w:sz w:val="20"/>
                <w:szCs w:val="20"/>
              </w:rPr>
              <w:t xml:space="preserve">Throat </w:t>
            </w:r>
            <w:proofErr w:type="spellStart"/>
            <w:r w:rsidRPr="001E6ED0">
              <w:rPr>
                <w:rFonts w:ascii="Times New Roman" w:eastAsiaTheme="minorEastAsia" w:hAnsi="Times New Roman"/>
                <w:b/>
                <w:sz w:val="20"/>
                <w:szCs w:val="20"/>
              </w:rPr>
              <w:t>percen-tage</w:t>
            </w:r>
            <w:proofErr w:type="spellEnd"/>
          </w:p>
          <w:p w:rsidR="001C7EFC" w:rsidRPr="001E6ED0" w:rsidRDefault="001C7EFC" w:rsidP="004E6F4E">
            <w:pPr>
              <w:pStyle w:val="ListParagraph"/>
              <w:spacing w:after="0" w:line="240" w:lineRule="auto"/>
              <w:ind w:left="0"/>
              <w:jc w:val="both"/>
              <w:rPr>
                <w:rFonts w:ascii="Times New Roman" w:eastAsiaTheme="minorEastAsia" w:hAnsi="Times New Roman"/>
                <w:b/>
                <w:sz w:val="20"/>
                <w:szCs w:val="20"/>
              </w:rPr>
            </w:pPr>
            <w:r w:rsidRPr="001E6ED0">
              <w:rPr>
                <w:rFonts w:ascii="Times New Roman" w:eastAsiaTheme="minorEastAsia" w:hAnsi="Times New Roman"/>
                <w:b/>
                <w:sz w:val="20"/>
                <w:szCs w:val="20"/>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240" w:lineRule="auto"/>
              <w:ind w:left="0"/>
              <w:jc w:val="center"/>
              <w:rPr>
                <w:rFonts w:ascii="Times New Roman" w:eastAsiaTheme="minorEastAsia" w:hAnsi="Times New Roman"/>
                <w:b/>
                <w:sz w:val="20"/>
                <w:szCs w:val="20"/>
              </w:rPr>
            </w:pPr>
            <w:r w:rsidRPr="001E6ED0">
              <w:rPr>
                <w:rFonts w:ascii="Times New Roman" w:eastAsiaTheme="minorEastAsia" w:hAnsi="Times New Roman"/>
                <w:b/>
                <w:sz w:val="20"/>
                <w:szCs w:val="20"/>
              </w:rPr>
              <w:t>Name</w:t>
            </w:r>
          </w:p>
          <w:p w:rsidR="001C7EFC" w:rsidRPr="001E6ED0" w:rsidRDefault="001C7EFC" w:rsidP="004E6F4E">
            <w:pPr>
              <w:pStyle w:val="ListParagraph"/>
              <w:spacing w:after="0" w:line="240" w:lineRule="auto"/>
              <w:ind w:left="0"/>
              <w:jc w:val="center"/>
              <w:rPr>
                <w:rFonts w:ascii="Times New Roman" w:eastAsiaTheme="minorEastAsia" w:hAnsi="Times New Roman"/>
                <w:b/>
                <w:sz w:val="20"/>
                <w:szCs w:val="20"/>
              </w:rPr>
            </w:pPr>
            <w:r w:rsidRPr="001E6ED0">
              <w:rPr>
                <w:rFonts w:ascii="Times New Roman" w:eastAsiaTheme="minorEastAsia" w:hAnsi="Times New Roman"/>
                <w:b/>
                <w:sz w:val="20"/>
                <w:szCs w:val="20"/>
              </w:rPr>
              <w:t>of cooling tower</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240" w:lineRule="auto"/>
              <w:ind w:left="0"/>
              <w:jc w:val="center"/>
              <w:rPr>
                <w:rFonts w:ascii="Times New Roman" w:eastAsiaTheme="minorEastAsia" w:hAnsi="Times New Roman"/>
                <w:b/>
                <w:sz w:val="20"/>
                <w:szCs w:val="20"/>
              </w:rPr>
            </w:pPr>
            <w:r w:rsidRPr="001E6ED0">
              <w:rPr>
                <w:rFonts w:ascii="Times New Roman" w:eastAsiaTheme="minorEastAsia" w:hAnsi="Times New Roman"/>
                <w:b/>
                <w:sz w:val="20"/>
                <w:szCs w:val="20"/>
              </w:rPr>
              <w:t>Base diameter (m)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240" w:lineRule="auto"/>
              <w:ind w:left="0"/>
              <w:jc w:val="center"/>
              <w:rPr>
                <w:rFonts w:ascii="Times New Roman" w:eastAsiaTheme="minorEastAsia" w:hAnsi="Times New Roman"/>
                <w:b/>
                <w:sz w:val="20"/>
                <w:szCs w:val="20"/>
              </w:rPr>
            </w:pPr>
            <w:r w:rsidRPr="001E6ED0">
              <w:rPr>
                <w:rFonts w:ascii="Times New Roman" w:eastAsiaTheme="minorEastAsia" w:hAnsi="Times New Roman"/>
                <w:b/>
                <w:sz w:val="20"/>
                <w:szCs w:val="20"/>
              </w:rPr>
              <w:t>Top</w:t>
            </w:r>
          </w:p>
          <w:p w:rsidR="001C7EFC" w:rsidRPr="001E6ED0" w:rsidRDefault="001C7EFC" w:rsidP="004E6F4E">
            <w:pPr>
              <w:pStyle w:val="ListParagraph"/>
              <w:spacing w:after="0" w:line="240" w:lineRule="auto"/>
              <w:ind w:left="0"/>
              <w:jc w:val="center"/>
              <w:rPr>
                <w:rFonts w:ascii="Times New Roman" w:eastAsiaTheme="minorEastAsia" w:hAnsi="Times New Roman"/>
                <w:b/>
                <w:sz w:val="20"/>
                <w:szCs w:val="20"/>
              </w:rPr>
            </w:pPr>
            <w:r w:rsidRPr="001E6ED0">
              <w:rPr>
                <w:rFonts w:ascii="Times New Roman" w:eastAsiaTheme="minorEastAsia" w:hAnsi="Times New Roman"/>
                <w:b/>
                <w:sz w:val="20"/>
                <w:szCs w:val="20"/>
              </w:rPr>
              <w:t>diameter (m)</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240" w:lineRule="auto"/>
              <w:ind w:left="0"/>
              <w:jc w:val="center"/>
              <w:rPr>
                <w:rFonts w:ascii="Times New Roman" w:eastAsiaTheme="minorEastAsia" w:hAnsi="Times New Roman"/>
                <w:b/>
                <w:sz w:val="20"/>
                <w:szCs w:val="20"/>
              </w:rPr>
            </w:pPr>
            <w:r w:rsidRPr="001E6ED0">
              <w:rPr>
                <w:rFonts w:ascii="Times New Roman" w:eastAsiaTheme="minorEastAsia" w:hAnsi="Times New Roman"/>
                <w:b/>
                <w:sz w:val="20"/>
                <w:szCs w:val="20"/>
              </w:rPr>
              <w:t>Throat</w:t>
            </w:r>
          </w:p>
          <w:p w:rsidR="001C7EFC" w:rsidRPr="001E6ED0" w:rsidRDefault="001C7EFC" w:rsidP="004E6F4E">
            <w:pPr>
              <w:pStyle w:val="ListParagraph"/>
              <w:spacing w:after="0" w:line="240" w:lineRule="auto"/>
              <w:ind w:left="0"/>
              <w:jc w:val="center"/>
              <w:rPr>
                <w:rFonts w:ascii="Times New Roman" w:eastAsiaTheme="minorEastAsia" w:hAnsi="Times New Roman"/>
                <w:b/>
                <w:sz w:val="20"/>
                <w:szCs w:val="20"/>
              </w:rPr>
            </w:pPr>
            <w:r w:rsidRPr="001E6ED0">
              <w:rPr>
                <w:rFonts w:ascii="Times New Roman" w:eastAsiaTheme="minorEastAsia" w:hAnsi="Times New Roman"/>
                <w:b/>
                <w:sz w:val="20"/>
                <w:szCs w:val="20"/>
              </w:rPr>
              <w:t>diameter (m)</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240" w:lineRule="auto"/>
              <w:ind w:left="0"/>
              <w:jc w:val="both"/>
              <w:rPr>
                <w:rFonts w:ascii="Times New Roman" w:eastAsiaTheme="minorEastAsia" w:hAnsi="Times New Roman"/>
                <w:b/>
                <w:sz w:val="20"/>
                <w:szCs w:val="20"/>
              </w:rPr>
            </w:pPr>
            <w:r w:rsidRPr="001E6ED0">
              <w:rPr>
                <w:rFonts w:ascii="Times New Roman" w:eastAsiaTheme="minorEastAsia" w:hAnsi="Times New Roman"/>
                <w:b/>
                <w:sz w:val="20"/>
                <w:szCs w:val="20"/>
              </w:rPr>
              <w:t xml:space="preserve">Throat Distance </w:t>
            </w:r>
          </w:p>
          <w:p w:rsidR="001C7EFC" w:rsidRPr="001E6ED0" w:rsidRDefault="001C7EFC" w:rsidP="004E6F4E">
            <w:pPr>
              <w:pStyle w:val="ListParagraph"/>
              <w:spacing w:after="0" w:line="240" w:lineRule="auto"/>
              <w:ind w:left="0"/>
              <w:jc w:val="both"/>
              <w:rPr>
                <w:rFonts w:ascii="Times New Roman" w:eastAsiaTheme="minorEastAsia" w:hAnsi="Times New Roman"/>
                <w:b/>
                <w:sz w:val="20"/>
                <w:szCs w:val="20"/>
              </w:rPr>
            </w:pPr>
            <w:r w:rsidRPr="001E6ED0">
              <w:rPr>
                <w:rFonts w:ascii="Times New Roman" w:eastAsiaTheme="minorEastAsia" w:hAnsi="Times New Roman"/>
                <w:b/>
                <w:sz w:val="20"/>
                <w:szCs w:val="20"/>
              </w:rPr>
              <w:t>From base(m)</w:t>
            </w:r>
          </w:p>
        </w:tc>
      </w:tr>
      <w:tr w:rsidR="001C7EFC" w:rsidRPr="001E6ED0" w:rsidTr="001C7EFC">
        <w:trPr>
          <w:jc w:val="center"/>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360" w:lineRule="auto"/>
              <w:ind w:left="0"/>
              <w:jc w:val="both"/>
              <w:rPr>
                <w:rFonts w:ascii="Times New Roman" w:eastAsiaTheme="minorEastAsia" w:hAnsi="Times New Roman"/>
                <w:sz w:val="20"/>
                <w:szCs w:val="20"/>
              </w:rPr>
            </w:pPr>
            <w:r w:rsidRPr="001E6ED0">
              <w:rPr>
                <w:rFonts w:ascii="Times New Roman" w:eastAsiaTheme="minorEastAsia" w:hAnsi="Times New Roman"/>
                <w:sz w:val="20"/>
                <w:szCs w:val="20"/>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CT 1</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136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72"/>
              <w:jc w:val="center"/>
              <w:rPr>
                <w:rFonts w:ascii="Times New Roman" w:hAnsi="Times New Roman"/>
                <w:sz w:val="20"/>
                <w:szCs w:val="20"/>
              </w:rPr>
            </w:pPr>
            <w:r w:rsidRPr="001E6ED0">
              <w:rPr>
                <w:rFonts w:ascii="Times New Roman" w:hAnsi="Times New Roman"/>
                <w:sz w:val="20"/>
                <w:szCs w:val="20"/>
              </w:rPr>
              <w:t>88.41</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72"/>
              <w:jc w:val="center"/>
              <w:rPr>
                <w:rFonts w:ascii="Times New Roman" w:hAnsi="Times New Roman"/>
                <w:sz w:val="20"/>
                <w:szCs w:val="20"/>
              </w:rPr>
            </w:pPr>
            <w:r w:rsidRPr="001E6ED0">
              <w:rPr>
                <w:rFonts w:ascii="Times New Roman" w:hAnsi="Times New Roman"/>
                <w:sz w:val="20"/>
                <w:szCs w:val="20"/>
              </w:rPr>
              <w:t>44.205</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41" w:hanging="41"/>
              <w:jc w:val="center"/>
              <w:rPr>
                <w:rFonts w:ascii="Times New Roman" w:eastAsiaTheme="minorEastAsia" w:hAnsi="Times New Roman"/>
                <w:sz w:val="20"/>
                <w:szCs w:val="20"/>
              </w:rPr>
            </w:pPr>
            <w:r w:rsidRPr="001E6ED0">
              <w:rPr>
                <w:rFonts w:ascii="Times New Roman" w:eastAsiaTheme="minorEastAsia" w:hAnsi="Times New Roman"/>
                <w:sz w:val="20"/>
                <w:szCs w:val="20"/>
              </w:rPr>
              <w:t>136</w:t>
            </w:r>
          </w:p>
        </w:tc>
      </w:tr>
      <w:tr w:rsidR="001C7EFC" w:rsidRPr="001E6ED0" w:rsidTr="001C7EFC">
        <w:trPr>
          <w:jc w:val="center"/>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360" w:lineRule="auto"/>
              <w:ind w:left="0"/>
              <w:jc w:val="both"/>
              <w:rPr>
                <w:rFonts w:ascii="Times New Roman" w:eastAsiaTheme="minorEastAsia" w:hAnsi="Times New Roman"/>
                <w:sz w:val="20"/>
                <w:szCs w:val="20"/>
              </w:rPr>
            </w:pPr>
            <w:r w:rsidRPr="001E6ED0">
              <w:rPr>
                <w:rFonts w:ascii="Times New Roman" w:eastAsiaTheme="minorEastAsia" w:hAnsi="Times New Roman"/>
                <w:sz w:val="20"/>
                <w:szCs w:val="20"/>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CT 2</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136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88.41</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44.205</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142</w:t>
            </w:r>
          </w:p>
        </w:tc>
      </w:tr>
      <w:tr w:rsidR="001C7EFC" w:rsidRPr="001E6ED0" w:rsidTr="001C7EFC">
        <w:trPr>
          <w:jc w:val="center"/>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360" w:lineRule="auto"/>
              <w:ind w:left="0"/>
              <w:jc w:val="both"/>
              <w:rPr>
                <w:rFonts w:ascii="Times New Roman" w:eastAsiaTheme="minorEastAsia" w:hAnsi="Times New Roman"/>
                <w:sz w:val="20"/>
                <w:szCs w:val="20"/>
              </w:rPr>
            </w:pPr>
            <w:r w:rsidRPr="001E6ED0">
              <w:rPr>
                <w:rFonts w:ascii="Times New Roman" w:eastAsiaTheme="minorEastAsia" w:hAnsi="Times New Roman"/>
                <w:sz w:val="20"/>
                <w:szCs w:val="20"/>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CT 3</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136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88.41</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44.205</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148</w:t>
            </w:r>
          </w:p>
        </w:tc>
      </w:tr>
      <w:tr w:rsidR="001C7EFC" w:rsidRPr="001E6ED0" w:rsidTr="001C7EFC">
        <w:trPr>
          <w:jc w:val="center"/>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360" w:lineRule="auto"/>
              <w:ind w:left="0"/>
              <w:jc w:val="both"/>
              <w:rPr>
                <w:rFonts w:ascii="Times New Roman" w:eastAsiaTheme="minorEastAsia" w:hAnsi="Times New Roman"/>
                <w:sz w:val="20"/>
                <w:szCs w:val="20"/>
              </w:rPr>
            </w:pPr>
            <w:r w:rsidRPr="001E6ED0">
              <w:rPr>
                <w:rFonts w:ascii="Times New Roman" w:eastAsiaTheme="minorEastAsia" w:hAnsi="Times New Roman"/>
                <w:sz w:val="20"/>
                <w:szCs w:val="20"/>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77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CT 4</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136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88.41</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44.205</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154</w:t>
            </w:r>
          </w:p>
        </w:tc>
      </w:tr>
      <w:tr w:rsidR="001C7EFC" w:rsidRPr="001E6ED0" w:rsidTr="001C7EFC">
        <w:trPr>
          <w:jc w:val="center"/>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360" w:lineRule="auto"/>
              <w:ind w:left="0"/>
              <w:jc w:val="both"/>
              <w:rPr>
                <w:rFonts w:ascii="Times New Roman" w:eastAsiaTheme="minorEastAsia" w:hAnsi="Times New Roman"/>
                <w:sz w:val="20"/>
                <w:szCs w:val="20"/>
              </w:rPr>
            </w:pPr>
            <w:r w:rsidRPr="001E6ED0">
              <w:rPr>
                <w:rFonts w:ascii="Times New Roman" w:eastAsiaTheme="minorEastAsia" w:hAnsi="Times New Roman"/>
                <w:sz w:val="20"/>
                <w:szCs w:val="20"/>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CT 5</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136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88.41</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hAnsi="Times New Roman"/>
                <w:sz w:val="20"/>
                <w:szCs w:val="20"/>
              </w:rPr>
            </w:pPr>
            <w:r w:rsidRPr="001E6ED0">
              <w:rPr>
                <w:rFonts w:ascii="Times New Roman" w:hAnsi="Times New Roman"/>
                <w:sz w:val="20"/>
                <w:szCs w:val="20"/>
              </w:rPr>
              <w:t>44.205</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EFC" w:rsidRPr="001E6ED0" w:rsidRDefault="001C7EFC" w:rsidP="004E6F4E">
            <w:pPr>
              <w:pStyle w:val="ListParagraph"/>
              <w:spacing w:after="0" w:line="360" w:lineRule="auto"/>
              <w:ind w:left="0"/>
              <w:jc w:val="center"/>
              <w:rPr>
                <w:rFonts w:ascii="Times New Roman" w:eastAsiaTheme="minorEastAsia" w:hAnsi="Times New Roman"/>
                <w:sz w:val="20"/>
                <w:szCs w:val="20"/>
              </w:rPr>
            </w:pPr>
            <w:r w:rsidRPr="001E6ED0">
              <w:rPr>
                <w:rFonts w:ascii="Times New Roman" w:eastAsiaTheme="minorEastAsia" w:hAnsi="Times New Roman"/>
                <w:sz w:val="20"/>
                <w:szCs w:val="20"/>
              </w:rPr>
              <w:t>160</w:t>
            </w:r>
          </w:p>
        </w:tc>
      </w:tr>
    </w:tbl>
    <w:p w:rsidR="001C7EFC" w:rsidRDefault="001C7EFC" w:rsidP="00F57AE6">
      <w:pPr>
        <w:jc w:val="both"/>
        <w:rPr>
          <w:rFonts w:ascii="Times New Roman" w:hAnsi="Times New Roman"/>
          <w:b/>
          <w:bCs/>
          <w:sz w:val="46"/>
          <w:szCs w:val="46"/>
        </w:rPr>
        <w:sectPr w:rsidR="001C7EFC" w:rsidSect="001C7EFC">
          <w:type w:val="continuous"/>
          <w:pgSz w:w="11907" w:h="16839" w:code="9"/>
          <w:pgMar w:top="1008" w:right="1008" w:bottom="1008" w:left="1008" w:header="720" w:footer="720" w:gutter="0"/>
          <w:cols w:space="720"/>
          <w:docGrid w:linePitch="360"/>
        </w:sectPr>
      </w:pPr>
    </w:p>
    <w:p w:rsidR="000C3A9E" w:rsidRDefault="000C3A9E" w:rsidP="000C3A9E">
      <w:pPr>
        <w:autoSpaceDE w:val="0"/>
        <w:autoSpaceDN w:val="0"/>
        <w:adjustRightInd w:val="0"/>
        <w:spacing w:after="0"/>
        <w:rPr>
          <w:rFonts w:ascii="Times New Roman" w:hAnsi="Times New Roman"/>
          <w:b/>
          <w:bCs/>
          <w:sz w:val="20"/>
          <w:szCs w:val="20"/>
        </w:rPr>
      </w:pPr>
    </w:p>
    <w:p w:rsidR="000C3A9E" w:rsidRPr="000C3A9E" w:rsidRDefault="000C3A9E" w:rsidP="000C3A9E">
      <w:pPr>
        <w:pStyle w:val="ListParagraph"/>
        <w:numPr>
          <w:ilvl w:val="0"/>
          <w:numId w:val="34"/>
        </w:numPr>
        <w:autoSpaceDE w:val="0"/>
        <w:autoSpaceDN w:val="0"/>
        <w:adjustRightInd w:val="0"/>
        <w:spacing w:after="0"/>
        <w:ind w:left="851" w:firstLine="0"/>
        <w:rPr>
          <w:rFonts w:ascii="Times New Roman" w:hAnsi="Times New Roman"/>
          <w:b/>
          <w:bCs/>
          <w:sz w:val="20"/>
          <w:szCs w:val="20"/>
        </w:rPr>
      </w:pPr>
      <w:r w:rsidRPr="000C3A9E">
        <w:rPr>
          <w:rFonts w:ascii="Times New Roman" w:hAnsi="Times New Roman"/>
          <w:b/>
          <w:bCs/>
          <w:sz w:val="20"/>
          <w:szCs w:val="20"/>
        </w:rPr>
        <w:t>EARTHQUAKE FORCES</w:t>
      </w:r>
    </w:p>
    <w:p w:rsidR="000C3A9E" w:rsidRPr="000C3A9E" w:rsidRDefault="000C3A9E" w:rsidP="000C3A9E">
      <w:pPr>
        <w:pStyle w:val="ListParagraph"/>
        <w:autoSpaceDE w:val="0"/>
        <w:autoSpaceDN w:val="0"/>
        <w:adjustRightInd w:val="0"/>
        <w:spacing w:after="0"/>
        <w:ind w:left="1080"/>
        <w:rPr>
          <w:rFonts w:ascii="Times New Roman" w:hAnsi="Times New Roman"/>
          <w:b/>
          <w:bCs/>
          <w:sz w:val="20"/>
          <w:szCs w:val="20"/>
        </w:rPr>
      </w:pPr>
    </w:p>
    <w:p w:rsidR="000C3A9E" w:rsidRPr="000C3A9E" w:rsidRDefault="000C3A9E" w:rsidP="000C3A9E">
      <w:pPr>
        <w:autoSpaceDE w:val="0"/>
        <w:autoSpaceDN w:val="0"/>
        <w:adjustRightInd w:val="0"/>
        <w:spacing w:after="0"/>
        <w:jc w:val="both"/>
        <w:rPr>
          <w:rFonts w:ascii="Times New Roman" w:eastAsiaTheme="minorEastAsia" w:hAnsi="Times New Roman"/>
          <w:sz w:val="20"/>
          <w:szCs w:val="20"/>
        </w:rPr>
      </w:pPr>
      <w:r w:rsidRPr="000C3A9E">
        <w:rPr>
          <w:rFonts w:ascii="Times New Roman" w:hAnsi="Times New Roman"/>
          <w:sz w:val="20"/>
          <w:szCs w:val="20"/>
        </w:rPr>
        <w:t>The seismic analysis will be carried out for 1g (g: Gravity acceleration 9810 KN/m</w:t>
      </w:r>
      <w:r w:rsidRPr="000C3A9E">
        <w:rPr>
          <w:rFonts w:ascii="Times New Roman" w:hAnsi="Times New Roman"/>
          <w:sz w:val="20"/>
          <w:szCs w:val="20"/>
          <w:vertAlign w:val="superscript"/>
        </w:rPr>
        <w:t>2</w:t>
      </w:r>
      <w:r w:rsidRPr="000C3A9E">
        <w:rPr>
          <w:rFonts w:ascii="Times New Roman" w:hAnsi="Times New Roman"/>
          <w:sz w:val="20"/>
          <w:szCs w:val="20"/>
        </w:rPr>
        <w:t xml:space="preserve">) in accordance with </w:t>
      </w:r>
      <w:proofErr w:type="gramStart"/>
      <w:r w:rsidRPr="000C3A9E">
        <w:rPr>
          <w:rFonts w:ascii="Times New Roman" w:hAnsi="Times New Roman"/>
          <w:sz w:val="20"/>
          <w:szCs w:val="20"/>
        </w:rPr>
        <w:t>IS:</w:t>
      </w:r>
      <w:proofErr w:type="gramEnd"/>
      <w:r w:rsidRPr="000C3A9E">
        <w:rPr>
          <w:rFonts w:ascii="Times New Roman" w:hAnsi="Times New Roman"/>
          <w:sz w:val="20"/>
          <w:szCs w:val="20"/>
        </w:rPr>
        <w:t xml:space="preserve"> 1893 by modal analysis of the hyperbolic cooling towers, the earthquake analysis of the shell will be carried out by response spectrum method. Earthquake analysis for the fill supporting structures (RCC frames) </w:t>
      </w:r>
      <w:proofErr w:type="gramStart"/>
      <w:r w:rsidRPr="000C3A9E">
        <w:rPr>
          <w:rFonts w:ascii="Times New Roman" w:hAnsi="Times New Roman"/>
          <w:sz w:val="20"/>
          <w:szCs w:val="20"/>
        </w:rPr>
        <w:t>will be carried out</w:t>
      </w:r>
      <w:proofErr w:type="gramEnd"/>
      <w:r w:rsidRPr="000C3A9E">
        <w:rPr>
          <w:rFonts w:ascii="Times New Roman" w:hAnsi="Times New Roman"/>
          <w:sz w:val="20"/>
          <w:szCs w:val="20"/>
        </w:rPr>
        <w:t xml:space="preserve"> by response spectrum method. For the Calculation of the Design Spectrum, the following Factors were considered as per IS 1893(Part I)-2002.</w:t>
      </w:r>
    </w:p>
    <w:p w:rsidR="000C3A9E" w:rsidRDefault="000C3A9E" w:rsidP="000C3A9E">
      <w:pPr>
        <w:autoSpaceDE w:val="0"/>
        <w:autoSpaceDN w:val="0"/>
        <w:adjustRightInd w:val="0"/>
        <w:spacing w:after="0"/>
        <w:rPr>
          <w:rFonts w:ascii="Times New Roman" w:hAnsi="Times New Roman"/>
          <w:sz w:val="20"/>
          <w:szCs w:val="20"/>
        </w:rPr>
      </w:pPr>
    </w:p>
    <w:p w:rsidR="000C3A9E" w:rsidRDefault="00D601B1" w:rsidP="000C3A9E">
      <w:pPr>
        <w:autoSpaceDE w:val="0"/>
        <w:autoSpaceDN w:val="0"/>
        <w:adjustRightInd w:val="0"/>
        <w:spacing w:after="0"/>
        <w:rPr>
          <w:rFonts w:ascii="Times New Roman" w:hAnsi="Times New Roman"/>
          <w:sz w:val="20"/>
          <w:szCs w:val="20"/>
        </w:rPr>
      </w:pPr>
      <w:r>
        <w:rPr>
          <w:rFonts w:ascii="Times New Roman" w:hAnsi="Times New Roman"/>
          <w:noProof/>
          <w:sz w:val="18"/>
          <w:szCs w:val="18"/>
          <w:lang w:bidi="mr-IN"/>
        </w:rPr>
        <mc:AlternateContent>
          <mc:Choice Requires="wps">
            <w:drawing>
              <wp:anchor distT="0" distB="0" distL="114300" distR="114300" simplePos="0" relativeHeight="251659264" behindDoc="0" locked="0" layoutInCell="1" allowOverlap="1">
                <wp:simplePos x="0" y="0"/>
                <wp:positionH relativeFrom="column">
                  <wp:posOffset>1718310</wp:posOffset>
                </wp:positionH>
                <wp:positionV relativeFrom="paragraph">
                  <wp:posOffset>10160</wp:posOffset>
                </wp:positionV>
                <wp:extent cx="90805" cy="293370"/>
                <wp:effectExtent l="0" t="0" r="23495" b="11430"/>
                <wp:wrapNone/>
                <wp:docPr id="60" name="Right Brac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3370"/>
                        </a:xfrm>
                        <a:prstGeom prst="rightBrace">
                          <a:avLst>
                            <a:gd name="adj1" fmla="val 26923"/>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0" o:spid="_x0000_s1026" type="#_x0000_t88" style="position:absolute;margin-left:135.3pt;margin-top:.8pt;width:7.1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"/>
            </w:pict>
          </mc:Fallback>
        </mc:AlternateContent>
      </w:r>
      <w:r w:rsidR="000C3A9E" w:rsidRPr="000C3A9E">
        <w:rPr>
          <w:rFonts w:ascii="Times New Roman" w:hAnsi="Times New Roman"/>
          <w:sz w:val="20"/>
          <w:szCs w:val="20"/>
        </w:rPr>
        <w:t>Zone factor: For Zone</w:t>
      </w:r>
      <w:r w:rsidR="000C3A9E">
        <w:rPr>
          <w:rFonts w:ascii="Times New Roman" w:hAnsi="Times New Roman"/>
          <w:sz w:val="20"/>
          <w:szCs w:val="20"/>
        </w:rPr>
        <w:t xml:space="preserve">   </w:t>
      </w:r>
      <w:r w:rsidR="000C3A9E" w:rsidRPr="000C3A9E">
        <w:rPr>
          <w:rFonts w:ascii="Times New Roman" w:hAnsi="Times New Roman"/>
          <w:sz w:val="20"/>
          <w:szCs w:val="20"/>
        </w:rPr>
        <w:t xml:space="preserve"> II = 0.1,  </w:t>
      </w:r>
    </w:p>
    <w:p w:rsidR="000C3A9E" w:rsidRDefault="000C3A9E" w:rsidP="000C3A9E">
      <w:pPr>
        <w:autoSpaceDE w:val="0"/>
        <w:autoSpaceDN w:val="0"/>
        <w:adjustRightInd w:val="0"/>
        <w:spacing w:after="0"/>
        <w:rPr>
          <w:rFonts w:ascii="Times New Roman" w:hAnsi="Times New Roman"/>
          <w:sz w:val="20"/>
          <w:szCs w:val="20"/>
        </w:rPr>
      </w:pPr>
      <w:r>
        <w:rPr>
          <w:rFonts w:ascii="Times New Roman" w:hAnsi="Times New Roman"/>
          <w:sz w:val="20"/>
          <w:szCs w:val="20"/>
        </w:rPr>
        <w:t xml:space="preserve">                                       </w:t>
      </w:r>
      <w:r w:rsidRPr="000C3A9E">
        <w:rPr>
          <w:rFonts w:ascii="Times New Roman" w:hAnsi="Times New Roman"/>
          <w:sz w:val="20"/>
          <w:szCs w:val="20"/>
        </w:rPr>
        <w:t>IV=0.24</w:t>
      </w:r>
    </w:p>
    <w:p w:rsidR="000C3A9E" w:rsidRDefault="000C3A9E" w:rsidP="000C3A9E">
      <w:pPr>
        <w:autoSpaceDE w:val="0"/>
        <w:autoSpaceDN w:val="0"/>
        <w:adjustRightInd w:val="0"/>
        <w:spacing w:after="0"/>
        <w:rPr>
          <w:rFonts w:ascii="Times New Roman" w:hAnsi="Times New Roman"/>
          <w:sz w:val="20"/>
          <w:szCs w:val="20"/>
        </w:rPr>
      </w:pPr>
    </w:p>
    <w:p w:rsidR="000C3A9E" w:rsidRPr="000C3A9E" w:rsidRDefault="000C3A9E" w:rsidP="000C3A9E">
      <w:pPr>
        <w:autoSpaceDE w:val="0"/>
        <w:autoSpaceDN w:val="0"/>
        <w:adjustRightInd w:val="0"/>
        <w:spacing w:after="0"/>
        <w:rPr>
          <w:rFonts w:ascii="Times New Roman" w:hAnsi="Times New Roman"/>
          <w:sz w:val="20"/>
          <w:szCs w:val="20"/>
        </w:rPr>
      </w:pPr>
      <w:r>
        <w:rPr>
          <w:rFonts w:ascii="Times New Roman" w:hAnsi="Times New Roman"/>
          <w:sz w:val="20"/>
          <w:szCs w:val="20"/>
        </w:rPr>
        <w:t xml:space="preserve">                        </w:t>
      </w:r>
      <w:proofErr w:type="gramStart"/>
      <w:r w:rsidRPr="000C3A9E">
        <w:rPr>
          <w:rFonts w:ascii="Times New Roman" w:hAnsi="Times New Roman"/>
          <w:sz w:val="20"/>
          <w:szCs w:val="20"/>
        </w:rPr>
        <w:t>as</w:t>
      </w:r>
      <w:proofErr w:type="gramEnd"/>
      <w:r w:rsidRPr="000C3A9E">
        <w:rPr>
          <w:rFonts w:ascii="Times New Roman" w:hAnsi="Times New Roman"/>
          <w:sz w:val="20"/>
          <w:szCs w:val="20"/>
        </w:rPr>
        <w:t xml:space="preserve"> per table 2, pg16 IS 1893 (part 1):2002</w:t>
      </w:r>
    </w:p>
    <w:p w:rsidR="000C3A9E" w:rsidRPr="000C3A9E" w:rsidRDefault="000C3A9E" w:rsidP="000C3A9E">
      <w:pPr>
        <w:autoSpaceDE w:val="0"/>
        <w:autoSpaceDN w:val="0"/>
        <w:adjustRightInd w:val="0"/>
        <w:spacing w:after="0"/>
        <w:rPr>
          <w:rFonts w:ascii="Times New Roman" w:hAnsi="Times New Roman"/>
          <w:sz w:val="20"/>
          <w:szCs w:val="20"/>
        </w:rPr>
      </w:pPr>
      <w:r w:rsidRPr="000C3A9E">
        <w:rPr>
          <w:rFonts w:ascii="Times New Roman" w:hAnsi="Times New Roman"/>
          <w:sz w:val="20"/>
          <w:szCs w:val="20"/>
        </w:rPr>
        <w:tab/>
      </w:r>
      <w:r w:rsidRPr="000C3A9E">
        <w:rPr>
          <w:rFonts w:ascii="Times New Roman" w:hAnsi="Times New Roman"/>
          <w:sz w:val="20"/>
          <w:szCs w:val="20"/>
        </w:rPr>
        <w:tab/>
      </w:r>
      <w:r w:rsidRPr="000C3A9E">
        <w:rPr>
          <w:rFonts w:ascii="Times New Roman" w:hAnsi="Times New Roman"/>
          <w:sz w:val="20"/>
          <w:szCs w:val="20"/>
        </w:rPr>
        <w:tab/>
      </w:r>
      <w:r w:rsidRPr="000C3A9E">
        <w:rPr>
          <w:rFonts w:ascii="Times New Roman" w:hAnsi="Times New Roman"/>
          <w:sz w:val="20"/>
          <w:szCs w:val="20"/>
        </w:rPr>
        <w:tab/>
      </w:r>
      <w:r w:rsidRPr="000C3A9E">
        <w:rPr>
          <w:rFonts w:ascii="Times New Roman" w:hAnsi="Times New Roman"/>
          <w:sz w:val="20"/>
          <w:szCs w:val="20"/>
        </w:rPr>
        <w:tab/>
      </w:r>
    </w:p>
    <w:p w:rsidR="000C3A9E" w:rsidRDefault="000C3A9E" w:rsidP="000C3A9E">
      <w:pPr>
        <w:autoSpaceDE w:val="0"/>
        <w:autoSpaceDN w:val="0"/>
        <w:adjustRightInd w:val="0"/>
        <w:spacing w:after="0"/>
        <w:rPr>
          <w:rFonts w:ascii="Times New Roman" w:hAnsi="Times New Roman"/>
          <w:sz w:val="20"/>
          <w:szCs w:val="20"/>
        </w:rPr>
      </w:pPr>
    </w:p>
    <w:p w:rsidR="000C3A9E" w:rsidRDefault="000C3A9E" w:rsidP="000C3A9E">
      <w:pPr>
        <w:autoSpaceDE w:val="0"/>
        <w:autoSpaceDN w:val="0"/>
        <w:adjustRightInd w:val="0"/>
        <w:spacing w:after="0"/>
        <w:rPr>
          <w:rFonts w:ascii="Times New Roman" w:hAnsi="Times New Roman"/>
          <w:sz w:val="20"/>
          <w:szCs w:val="20"/>
        </w:rPr>
      </w:pPr>
    </w:p>
    <w:p w:rsidR="000C3A9E" w:rsidRDefault="000C3A9E" w:rsidP="000C3A9E">
      <w:pPr>
        <w:autoSpaceDE w:val="0"/>
        <w:autoSpaceDN w:val="0"/>
        <w:adjustRightInd w:val="0"/>
        <w:spacing w:after="0"/>
        <w:rPr>
          <w:rFonts w:ascii="Times New Roman" w:hAnsi="Times New Roman"/>
          <w:sz w:val="20"/>
          <w:szCs w:val="20"/>
        </w:rPr>
      </w:pPr>
    </w:p>
    <w:p w:rsidR="000C3A9E" w:rsidRDefault="000C3A9E" w:rsidP="000C3A9E">
      <w:pPr>
        <w:autoSpaceDE w:val="0"/>
        <w:autoSpaceDN w:val="0"/>
        <w:adjustRightInd w:val="0"/>
        <w:spacing w:after="0"/>
        <w:rPr>
          <w:rFonts w:ascii="Times New Roman" w:hAnsi="Times New Roman"/>
          <w:sz w:val="20"/>
          <w:szCs w:val="20"/>
        </w:rPr>
      </w:pPr>
      <w:r>
        <w:rPr>
          <w:rFonts w:ascii="Times New Roman" w:hAnsi="Times New Roman"/>
          <w:sz w:val="20"/>
          <w:szCs w:val="20"/>
        </w:rPr>
        <w:t>Importance factor</w:t>
      </w:r>
      <w:r>
        <w:rPr>
          <w:rFonts w:ascii="Times New Roman" w:hAnsi="Times New Roman"/>
          <w:sz w:val="20"/>
          <w:szCs w:val="20"/>
        </w:rPr>
        <w:tab/>
      </w:r>
    </w:p>
    <w:p w:rsidR="000C3A9E" w:rsidRPr="000C3A9E" w:rsidRDefault="000C3A9E" w:rsidP="000C3A9E">
      <w:pPr>
        <w:autoSpaceDE w:val="0"/>
        <w:autoSpaceDN w:val="0"/>
        <w:adjustRightInd w:val="0"/>
        <w:spacing w:after="0"/>
        <w:rPr>
          <w:rFonts w:ascii="Times New Roman" w:hAnsi="Times New Roman"/>
          <w:sz w:val="20"/>
          <w:szCs w:val="20"/>
        </w:rPr>
      </w:pPr>
      <w:r w:rsidRPr="000C3A9E">
        <w:rPr>
          <w:rFonts w:ascii="Times New Roman" w:hAnsi="Times New Roman"/>
          <w:sz w:val="20"/>
          <w:szCs w:val="20"/>
        </w:rPr>
        <w:t xml:space="preserve"> I = 1.5, as per table 6, </w:t>
      </w:r>
      <w:proofErr w:type="spellStart"/>
      <w:r w:rsidRPr="000C3A9E">
        <w:rPr>
          <w:rFonts w:ascii="Times New Roman" w:hAnsi="Times New Roman"/>
          <w:sz w:val="20"/>
          <w:szCs w:val="20"/>
        </w:rPr>
        <w:t>pg</w:t>
      </w:r>
      <w:proofErr w:type="spellEnd"/>
      <w:r w:rsidRPr="000C3A9E">
        <w:rPr>
          <w:rFonts w:ascii="Times New Roman" w:hAnsi="Times New Roman"/>
          <w:sz w:val="20"/>
          <w:szCs w:val="20"/>
        </w:rPr>
        <w:t xml:space="preserve"> 18 IS 1893 (part 1):2002</w:t>
      </w:r>
    </w:p>
    <w:p w:rsidR="000C3A9E" w:rsidRDefault="000C3A9E" w:rsidP="000C3A9E">
      <w:pPr>
        <w:pStyle w:val="ListParagraph"/>
        <w:ind w:left="0"/>
        <w:jc w:val="both"/>
        <w:rPr>
          <w:rFonts w:ascii="Times New Roman" w:hAnsi="Times New Roman"/>
          <w:sz w:val="20"/>
          <w:szCs w:val="20"/>
        </w:rPr>
      </w:pPr>
    </w:p>
    <w:p w:rsidR="000C3A9E" w:rsidRDefault="000C3A9E" w:rsidP="000C3A9E">
      <w:pPr>
        <w:pStyle w:val="ListParagraph"/>
        <w:ind w:left="0"/>
        <w:jc w:val="both"/>
        <w:rPr>
          <w:rFonts w:ascii="Times New Roman" w:hAnsi="Times New Roman"/>
          <w:sz w:val="20"/>
          <w:szCs w:val="20"/>
        </w:rPr>
      </w:pPr>
      <w:r w:rsidRPr="000C3A9E">
        <w:rPr>
          <w:rFonts w:ascii="Times New Roman" w:hAnsi="Times New Roman"/>
          <w:sz w:val="20"/>
          <w:szCs w:val="20"/>
        </w:rPr>
        <w:t xml:space="preserve">Response reduction factor </w:t>
      </w:r>
      <w:r w:rsidRPr="000C3A9E">
        <w:rPr>
          <w:rFonts w:ascii="Times New Roman" w:hAnsi="Times New Roman"/>
          <w:sz w:val="20"/>
          <w:szCs w:val="20"/>
        </w:rPr>
        <w:tab/>
      </w:r>
    </w:p>
    <w:p w:rsidR="000C3A9E" w:rsidRPr="000C3A9E" w:rsidRDefault="000C3A9E" w:rsidP="000C3A9E">
      <w:pPr>
        <w:pStyle w:val="ListParagraph"/>
        <w:ind w:left="0"/>
        <w:jc w:val="both"/>
        <w:rPr>
          <w:rFonts w:ascii="Times New Roman" w:hAnsi="Times New Roman"/>
          <w:sz w:val="20"/>
          <w:szCs w:val="20"/>
        </w:rPr>
      </w:pPr>
      <w:r w:rsidRPr="000C3A9E">
        <w:rPr>
          <w:rFonts w:ascii="Times New Roman" w:hAnsi="Times New Roman"/>
          <w:sz w:val="20"/>
          <w:szCs w:val="20"/>
        </w:rPr>
        <w:t xml:space="preserve">R = </w:t>
      </w:r>
      <w:proofErr w:type="gramStart"/>
      <w:r w:rsidRPr="000C3A9E">
        <w:rPr>
          <w:rFonts w:ascii="Times New Roman" w:hAnsi="Times New Roman"/>
          <w:sz w:val="20"/>
          <w:szCs w:val="20"/>
        </w:rPr>
        <w:t>3</w:t>
      </w:r>
      <w:proofErr w:type="gramEnd"/>
      <w:r w:rsidRPr="000C3A9E">
        <w:rPr>
          <w:rFonts w:ascii="Times New Roman" w:hAnsi="Times New Roman"/>
          <w:sz w:val="20"/>
          <w:szCs w:val="20"/>
        </w:rPr>
        <w:t xml:space="preserve">, as per table 7, </w:t>
      </w:r>
      <w:proofErr w:type="spellStart"/>
      <w:r w:rsidRPr="000C3A9E">
        <w:rPr>
          <w:rFonts w:ascii="Times New Roman" w:hAnsi="Times New Roman"/>
          <w:sz w:val="20"/>
          <w:szCs w:val="20"/>
        </w:rPr>
        <w:t>pg</w:t>
      </w:r>
      <w:proofErr w:type="spellEnd"/>
      <w:r w:rsidRPr="000C3A9E">
        <w:rPr>
          <w:rFonts w:ascii="Times New Roman" w:hAnsi="Times New Roman"/>
          <w:sz w:val="20"/>
          <w:szCs w:val="20"/>
        </w:rPr>
        <w:t xml:space="preserve"> 23 IS 1893 (part 1):2002</w:t>
      </w:r>
    </w:p>
    <w:p w:rsidR="000C3A9E" w:rsidRPr="000C3A9E" w:rsidRDefault="000C3A9E" w:rsidP="000C3A9E">
      <w:pPr>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IV- WIND LOADS</w:t>
      </w:r>
    </w:p>
    <w:p w:rsidR="000C3A9E" w:rsidRDefault="000C3A9E" w:rsidP="000C3A9E">
      <w:pPr>
        <w:autoSpaceDE w:val="0"/>
        <w:autoSpaceDN w:val="0"/>
        <w:adjustRightInd w:val="0"/>
        <w:spacing w:after="0"/>
        <w:jc w:val="both"/>
        <w:rPr>
          <w:rFonts w:ascii="Times New Roman" w:hAnsi="Times New Roman"/>
          <w:sz w:val="20"/>
          <w:szCs w:val="20"/>
        </w:rPr>
      </w:pPr>
    </w:p>
    <w:p w:rsidR="000C3A9E" w:rsidRPr="000C3A9E" w:rsidRDefault="000C3A9E" w:rsidP="000C3A9E">
      <w:pPr>
        <w:autoSpaceDE w:val="0"/>
        <w:autoSpaceDN w:val="0"/>
        <w:adjustRightInd w:val="0"/>
        <w:spacing w:after="0"/>
        <w:jc w:val="both"/>
        <w:rPr>
          <w:rFonts w:ascii="Times New Roman" w:hAnsi="Times New Roman"/>
          <w:sz w:val="20"/>
          <w:szCs w:val="20"/>
        </w:rPr>
      </w:pPr>
      <w:r w:rsidRPr="000C3A9E">
        <w:rPr>
          <w:rFonts w:ascii="Times New Roman" w:hAnsi="Times New Roman"/>
          <w:sz w:val="20"/>
          <w:szCs w:val="20"/>
        </w:rPr>
        <w:t>The wind pressure at a given height [</w:t>
      </w:r>
      <w:proofErr w:type="spellStart"/>
      <w:r w:rsidRPr="000C3A9E">
        <w:rPr>
          <w:rFonts w:ascii="Times New Roman" w:hAnsi="Times New Roman"/>
          <w:sz w:val="20"/>
          <w:szCs w:val="20"/>
        </w:rPr>
        <w:t>Pz</w:t>
      </w:r>
      <w:proofErr w:type="spellEnd"/>
      <w:r w:rsidRPr="000C3A9E">
        <w:rPr>
          <w:rFonts w:ascii="Times New Roman" w:hAnsi="Times New Roman"/>
          <w:sz w:val="20"/>
          <w:szCs w:val="20"/>
        </w:rPr>
        <w:t xml:space="preserve">] </w:t>
      </w:r>
      <w:proofErr w:type="gramStart"/>
      <w:r w:rsidRPr="000C3A9E">
        <w:rPr>
          <w:rFonts w:ascii="Times New Roman" w:hAnsi="Times New Roman"/>
          <w:sz w:val="20"/>
          <w:szCs w:val="20"/>
        </w:rPr>
        <w:t>will be computed</w:t>
      </w:r>
      <w:proofErr w:type="gramEnd"/>
      <w:r w:rsidRPr="000C3A9E">
        <w:rPr>
          <w:rFonts w:ascii="Times New Roman" w:hAnsi="Times New Roman"/>
          <w:sz w:val="20"/>
          <w:szCs w:val="20"/>
        </w:rPr>
        <w:t xml:space="preserve"> as per the stipulations </w:t>
      </w:r>
      <w:proofErr w:type="spellStart"/>
      <w:r w:rsidRPr="000C3A9E">
        <w:rPr>
          <w:rFonts w:ascii="Times New Roman" w:hAnsi="Times New Roman"/>
          <w:sz w:val="20"/>
          <w:szCs w:val="20"/>
        </w:rPr>
        <w:t>ofIS</w:t>
      </w:r>
      <w:proofErr w:type="spellEnd"/>
      <w:r w:rsidRPr="000C3A9E">
        <w:rPr>
          <w:rFonts w:ascii="Times New Roman" w:hAnsi="Times New Roman"/>
          <w:sz w:val="20"/>
          <w:szCs w:val="20"/>
        </w:rPr>
        <w:t xml:space="preserve">: 875 (part 3)-1987. For computing the design wind pressure at a given height </w:t>
      </w:r>
      <w:proofErr w:type="spellStart"/>
      <w:r w:rsidRPr="000C3A9E">
        <w:rPr>
          <w:rFonts w:ascii="Times New Roman" w:hAnsi="Times New Roman"/>
          <w:sz w:val="20"/>
          <w:szCs w:val="20"/>
        </w:rPr>
        <w:t>thebasic</w:t>
      </w:r>
      <w:proofErr w:type="spellEnd"/>
      <w:r w:rsidRPr="000C3A9E">
        <w:rPr>
          <w:rFonts w:ascii="Times New Roman" w:hAnsi="Times New Roman"/>
          <w:sz w:val="20"/>
          <w:szCs w:val="20"/>
        </w:rPr>
        <w:t xml:space="preserve"> wind speed (</w:t>
      </w:r>
      <w:proofErr w:type="spellStart"/>
      <w:r w:rsidRPr="000C3A9E">
        <w:rPr>
          <w:rFonts w:ascii="Times New Roman" w:hAnsi="Times New Roman"/>
          <w:sz w:val="20"/>
          <w:szCs w:val="20"/>
        </w:rPr>
        <w:t>Vb</w:t>
      </w:r>
      <w:proofErr w:type="spellEnd"/>
      <w:r w:rsidRPr="000C3A9E">
        <w:rPr>
          <w:rFonts w:ascii="Times New Roman" w:hAnsi="Times New Roman"/>
          <w:sz w:val="20"/>
          <w:szCs w:val="20"/>
        </w:rPr>
        <w:t xml:space="preserve">) will be taken as </w:t>
      </w:r>
      <w:proofErr w:type="spellStart"/>
      <w:r w:rsidRPr="000C3A9E">
        <w:rPr>
          <w:rFonts w:ascii="Times New Roman" w:hAnsi="Times New Roman"/>
          <w:sz w:val="20"/>
          <w:szCs w:val="20"/>
        </w:rPr>
        <w:t>Vb</w:t>
      </w:r>
      <w:proofErr w:type="spellEnd"/>
      <w:r w:rsidRPr="000C3A9E">
        <w:rPr>
          <w:rFonts w:ascii="Times New Roman" w:hAnsi="Times New Roman"/>
          <w:sz w:val="20"/>
          <w:szCs w:val="20"/>
        </w:rPr>
        <w:t xml:space="preserve">=39 m/s at 9.2m height above mean </w:t>
      </w:r>
      <w:proofErr w:type="spellStart"/>
      <w:r w:rsidRPr="000C3A9E">
        <w:rPr>
          <w:rFonts w:ascii="Times New Roman" w:hAnsi="Times New Roman"/>
          <w:sz w:val="20"/>
          <w:szCs w:val="20"/>
        </w:rPr>
        <w:t>groundlevel</w:t>
      </w:r>
      <w:proofErr w:type="spellEnd"/>
      <w:r w:rsidRPr="000C3A9E">
        <w:rPr>
          <w:rFonts w:ascii="Times New Roman" w:hAnsi="Times New Roman"/>
          <w:sz w:val="20"/>
          <w:szCs w:val="20"/>
        </w:rPr>
        <w:t>. For computing design wind speed (</w:t>
      </w:r>
      <w:proofErr w:type="spellStart"/>
      <w:r w:rsidRPr="000C3A9E">
        <w:rPr>
          <w:rFonts w:ascii="Times New Roman" w:hAnsi="Times New Roman"/>
          <w:sz w:val="20"/>
          <w:szCs w:val="20"/>
        </w:rPr>
        <w:t>Vz</w:t>
      </w:r>
      <w:proofErr w:type="spellEnd"/>
      <w:r w:rsidRPr="000C3A9E">
        <w:rPr>
          <w:rFonts w:ascii="Times New Roman" w:hAnsi="Times New Roman"/>
          <w:sz w:val="20"/>
          <w:szCs w:val="20"/>
        </w:rPr>
        <w:t>) at a height z, the risk coefficientK1=1.06 will be considered. For coefficient K2 terrain category 2 as per table 2 of IS</w:t>
      </w:r>
      <w:proofErr w:type="gramStart"/>
      <w:r w:rsidRPr="000C3A9E">
        <w:rPr>
          <w:rFonts w:ascii="Times New Roman" w:hAnsi="Times New Roman"/>
          <w:sz w:val="20"/>
          <w:szCs w:val="20"/>
        </w:rPr>
        <w:t>:875</w:t>
      </w:r>
      <w:proofErr w:type="gramEnd"/>
      <w:r w:rsidRPr="000C3A9E">
        <w:rPr>
          <w:rFonts w:ascii="Times New Roman" w:hAnsi="Times New Roman"/>
          <w:sz w:val="20"/>
          <w:szCs w:val="20"/>
        </w:rPr>
        <w:t xml:space="preserve"> (part-3)-1987 will be considered. The wind </w:t>
      </w:r>
      <w:proofErr w:type="gramStart"/>
      <w:r w:rsidRPr="000C3A9E">
        <w:rPr>
          <w:rFonts w:ascii="Times New Roman" w:hAnsi="Times New Roman"/>
          <w:sz w:val="20"/>
          <w:szCs w:val="20"/>
        </w:rPr>
        <w:t xml:space="preserve">direction for design </w:t>
      </w:r>
      <w:r w:rsidRPr="000C3A9E">
        <w:rPr>
          <w:rFonts w:ascii="Times New Roman" w:hAnsi="Times New Roman"/>
          <w:sz w:val="20"/>
          <w:szCs w:val="20"/>
        </w:rPr>
        <w:lastRenderedPageBreak/>
        <w:t>purpose will</w:t>
      </w:r>
      <w:proofErr w:type="gramEnd"/>
      <w:r w:rsidRPr="000C3A9E">
        <w:rPr>
          <w:rFonts w:ascii="Times New Roman" w:hAnsi="Times New Roman"/>
          <w:sz w:val="20"/>
          <w:szCs w:val="20"/>
        </w:rPr>
        <w:t xml:space="preserve"> </w:t>
      </w:r>
      <w:proofErr w:type="spellStart"/>
      <w:r w:rsidRPr="000C3A9E">
        <w:rPr>
          <w:rFonts w:ascii="Times New Roman" w:hAnsi="Times New Roman"/>
          <w:sz w:val="20"/>
          <w:szCs w:val="20"/>
        </w:rPr>
        <w:t>bethe</w:t>
      </w:r>
      <w:proofErr w:type="spellEnd"/>
      <w:r w:rsidRPr="000C3A9E">
        <w:rPr>
          <w:rFonts w:ascii="Times New Roman" w:hAnsi="Times New Roman"/>
          <w:sz w:val="20"/>
          <w:szCs w:val="20"/>
        </w:rPr>
        <w:t xml:space="preserve"> one which world induces worst load condition. Coefficient K3 will be </w:t>
      </w:r>
      <w:proofErr w:type="gramStart"/>
      <w:r w:rsidRPr="000C3A9E">
        <w:rPr>
          <w:rFonts w:ascii="Times New Roman" w:hAnsi="Times New Roman"/>
          <w:sz w:val="20"/>
          <w:szCs w:val="20"/>
        </w:rPr>
        <w:t>1</w:t>
      </w:r>
      <w:proofErr w:type="gramEnd"/>
      <w:r w:rsidRPr="000C3A9E">
        <w:rPr>
          <w:rFonts w:ascii="Times New Roman" w:hAnsi="Times New Roman"/>
          <w:sz w:val="20"/>
          <w:szCs w:val="20"/>
        </w:rPr>
        <w:t xml:space="preserve"> for </w:t>
      </w:r>
      <w:proofErr w:type="spellStart"/>
      <w:r w:rsidRPr="000C3A9E">
        <w:rPr>
          <w:rFonts w:ascii="Times New Roman" w:hAnsi="Times New Roman"/>
          <w:sz w:val="20"/>
          <w:szCs w:val="20"/>
        </w:rPr>
        <w:t>thetower</w:t>
      </w:r>
      <w:proofErr w:type="spellEnd"/>
      <w:r w:rsidRPr="000C3A9E">
        <w:rPr>
          <w:rFonts w:ascii="Times New Roman" w:hAnsi="Times New Roman"/>
          <w:sz w:val="20"/>
          <w:szCs w:val="20"/>
        </w:rPr>
        <w:t xml:space="preserve"> under consideration. The wind pressure at a given height wills be </w:t>
      </w:r>
      <w:proofErr w:type="spellStart"/>
      <w:r w:rsidRPr="000C3A9E">
        <w:rPr>
          <w:rFonts w:ascii="Times New Roman" w:hAnsi="Times New Roman"/>
          <w:sz w:val="20"/>
          <w:szCs w:val="20"/>
        </w:rPr>
        <w:t>computedtheoretically</w:t>
      </w:r>
      <w:proofErr w:type="spellEnd"/>
      <w:r w:rsidRPr="000C3A9E">
        <w:rPr>
          <w:rFonts w:ascii="Times New Roman" w:hAnsi="Times New Roman"/>
          <w:sz w:val="20"/>
          <w:szCs w:val="20"/>
        </w:rPr>
        <w:t xml:space="preserve"> in accordance to the IS </w:t>
      </w:r>
      <w:proofErr w:type="spellStart"/>
      <w:r w:rsidRPr="000C3A9E">
        <w:rPr>
          <w:rFonts w:ascii="Times New Roman" w:hAnsi="Times New Roman"/>
          <w:sz w:val="20"/>
          <w:szCs w:val="20"/>
        </w:rPr>
        <w:t>codal</w:t>
      </w:r>
      <w:proofErr w:type="spellEnd"/>
      <w:r w:rsidRPr="000C3A9E">
        <w:rPr>
          <w:rFonts w:ascii="Times New Roman" w:hAnsi="Times New Roman"/>
          <w:sz w:val="20"/>
          <w:szCs w:val="20"/>
        </w:rPr>
        <w:t xml:space="preserve"> provision given as under:</w:t>
      </w:r>
    </w:p>
    <w:p w:rsidR="000C3A9E" w:rsidRPr="000C3A9E" w:rsidRDefault="000C3A9E" w:rsidP="000C3A9E">
      <w:pPr>
        <w:autoSpaceDE w:val="0"/>
        <w:autoSpaceDN w:val="0"/>
        <w:adjustRightInd w:val="0"/>
        <w:spacing w:after="0"/>
        <w:jc w:val="center"/>
        <w:rPr>
          <w:rFonts w:ascii="Times New Roman" w:hAnsi="Times New Roman"/>
          <w:sz w:val="20"/>
          <w:szCs w:val="20"/>
        </w:rPr>
      </w:pPr>
      <w:proofErr w:type="spellStart"/>
      <w:r w:rsidRPr="000C3A9E">
        <w:rPr>
          <w:rFonts w:ascii="Times New Roman" w:hAnsi="Times New Roman"/>
          <w:sz w:val="20"/>
          <w:szCs w:val="20"/>
        </w:rPr>
        <w:t>Pz</w:t>
      </w:r>
      <w:proofErr w:type="spellEnd"/>
      <w:r w:rsidRPr="000C3A9E">
        <w:rPr>
          <w:rFonts w:ascii="Times New Roman" w:hAnsi="Times New Roman"/>
          <w:sz w:val="20"/>
          <w:szCs w:val="20"/>
        </w:rPr>
        <w:t xml:space="preserve"> = 0.6 Vz2 N/m2</w:t>
      </w:r>
    </w:p>
    <w:p w:rsidR="000C3A9E" w:rsidRPr="000C3A9E" w:rsidRDefault="000C3A9E" w:rsidP="000C3A9E">
      <w:pPr>
        <w:autoSpaceDE w:val="0"/>
        <w:autoSpaceDN w:val="0"/>
        <w:adjustRightInd w:val="0"/>
        <w:spacing w:after="0"/>
        <w:jc w:val="center"/>
        <w:rPr>
          <w:rFonts w:ascii="Times New Roman" w:hAnsi="Times New Roman"/>
          <w:sz w:val="20"/>
          <w:szCs w:val="20"/>
        </w:rPr>
      </w:pPr>
      <w:r w:rsidRPr="000C3A9E">
        <w:rPr>
          <w:rFonts w:ascii="Times New Roman" w:hAnsi="Times New Roman"/>
          <w:sz w:val="20"/>
          <w:szCs w:val="20"/>
        </w:rPr>
        <w:t xml:space="preserve">Where </w:t>
      </w:r>
      <w:proofErr w:type="spellStart"/>
      <w:r w:rsidRPr="000C3A9E">
        <w:rPr>
          <w:rFonts w:ascii="Times New Roman" w:hAnsi="Times New Roman"/>
          <w:sz w:val="20"/>
          <w:szCs w:val="20"/>
        </w:rPr>
        <w:t>Vz</w:t>
      </w:r>
      <w:proofErr w:type="spellEnd"/>
      <w:r w:rsidRPr="000C3A9E">
        <w:rPr>
          <w:rFonts w:ascii="Times New Roman" w:hAnsi="Times New Roman"/>
          <w:sz w:val="20"/>
          <w:szCs w:val="20"/>
        </w:rPr>
        <w:t xml:space="preserve"> =</w:t>
      </w:r>
      <w:proofErr w:type="spellStart"/>
      <w:r w:rsidRPr="000C3A9E">
        <w:rPr>
          <w:rFonts w:ascii="Times New Roman" w:hAnsi="Times New Roman"/>
          <w:sz w:val="20"/>
          <w:szCs w:val="20"/>
        </w:rPr>
        <w:t>Vb</w:t>
      </w:r>
      <w:proofErr w:type="spellEnd"/>
      <w:r w:rsidRPr="000C3A9E">
        <w:rPr>
          <w:rFonts w:ascii="Times New Roman" w:hAnsi="Times New Roman"/>
          <w:sz w:val="20"/>
          <w:szCs w:val="20"/>
        </w:rPr>
        <w:t xml:space="preserve"> x K1 x K2 x k3</w:t>
      </w:r>
    </w:p>
    <w:p w:rsidR="000C3A9E" w:rsidRDefault="000C3A9E" w:rsidP="00F050D7">
      <w:pPr>
        <w:autoSpaceDE w:val="0"/>
        <w:autoSpaceDN w:val="0"/>
        <w:adjustRightInd w:val="0"/>
        <w:spacing w:after="0"/>
        <w:jc w:val="center"/>
        <w:rPr>
          <w:rFonts w:ascii="Times New Roman" w:hAnsi="Times New Roman"/>
          <w:sz w:val="20"/>
          <w:szCs w:val="20"/>
        </w:rPr>
      </w:pPr>
      <w:r w:rsidRPr="000C3A9E">
        <w:rPr>
          <w:rFonts w:ascii="Times New Roman" w:hAnsi="Times New Roman"/>
          <w:sz w:val="20"/>
          <w:szCs w:val="20"/>
        </w:rPr>
        <w:t>Computation of wind pressure (</w:t>
      </w:r>
      <w:proofErr w:type="spellStart"/>
      <w:r w:rsidRPr="000C3A9E">
        <w:rPr>
          <w:rFonts w:ascii="Times New Roman" w:hAnsi="Times New Roman"/>
          <w:sz w:val="20"/>
          <w:szCs w:val="20"/>
        </w:rPr>
        <w:t>Pz</w:t>
      </w:r>
      <w:proofErr w:type="spellEnd"/>
      <w:r w:rsidRPr="000C3A9E">
        <w:rPr>
          <w:rFonts w:ascii="Times New Roman" w:hAnsi="Times New Roman"/>
          <w:sz w:val="20"/>
          <w:szCs w:val="20"/>
        </w:rPr>
        <w:t>) along the wind direction</w:t>
      </w:r>
    </w:p>
    <w:p w:rsidR="00F050D7" w:rsidRPr="000C3A9E" w:rsidRDefault="00F050D7" w:rsidP="00F050D7">
      <w:pPr>
        <w:autoSpaceDE w:val="0"/>
        <w:autoSpaceDN w:val="0"/>
        <w:adjustRightInd w:val="0"/>
        <w:spacing w:after="0"/>
        <w:jc w:val="center"/>
        <w:rPr>
          <w:rFonts w:ascii="Times New Roman" w:hAnsi="Times New Roman"/>
          <w:sz w:val="20"/>
          <w:szCs w:val="20"/>
        </w:rPr>
      </w:pPr>
    </w:p>
    <w:p w:rsidR="000C3A9E" w:rsidRPr="000C3A9E" w:rsidRDefault="00F050D7" w:rsidP="00F050D7">
      <w:pPr>
        <w:autoSpaceDE w:val="0"/>
        <w:autoSpaceDN w:val="0"/>
        <w:adjustRightInd w:val="0"/>
        <w:spacing w:after="0"/>
        <w:jc w:val="center"/>
        <w:rPr>
          <w:rFonts w:ascii="Times New Roman" w:hAnsi="Times New Roman"/>
          <w:sz w:val="20"/>
          <w:szCs w:val="20"/>
        </w:rPr>
      </w:pPr>
      <w:r>
        <w:rPr>
          <w:rFonts w:ascii="Times New Roman" w:hAnsi="Times New Roman"/>
          <w:b/>
          <w:bCs/>
          <w:sz w:val="20"/>
          <w:szCs w:val="20"/>
        </w:rPr>
        <w:t>V-</w:t>
      </w:r>
      <w:r w:rsidR="000C3A9E" w:rsidRPr="000C3A9E">
        <w:rPr>
          <w:rFonts w:ascii="Times New Roman" w:hAnsi="Times New Roman"/>
          <w:b/>
          <w:bCs/>
          <w:sz w:val="20"/>
          <w:szCs w:val="20"/>
        </w:rPr>
        <w:t xml:space="preserve"> FINITE ELEMENT MODELING</w:t>
      </w:r>
    </w:p>
    <w:p w:rsidR="00F050D7" w:rsidRDefault="00F050D7" w:rsidP="000C3A9E">
      <w:pPr>
        <w:autoSpaceDE w:val="0"/>
        <w:autoSpaceDN w:val="0"/>
        <w:adjustRightInd w:val="0"/>
        <w:spacing w:after="0"/>
        <w:jc w:val="both"/>
        <w:rPr>
          <w:rFonts w:ascii="Times New Roman" w:hAnsi="Times New Roman"/>
          <w:sz w:val="20"/>
          <w:szCs w:val="20"/>
        </w:rPr>
      </w:pPr>
    </w:p>
    <w:p w:rsidR="000C3A9E" w:rsidRPr="000C3A9E" w:rsidRDefault="000C3A9E" w:rsidP="000C3A9E">
      <w:pPr>
        <w:autoSpaceDE w:val="0"/>
        <w:autoSpaceDN w:val="0"/>
        <w:adjustRightInd w:val="0"/>
        <w:spacing w:after="0"/>
        <w:jc w:val="both"/>
        <w:rPr>
          <w:rFonts w:ascii="Times New Roman" w:hAnsi="Times New Roman"/>
          <w:sz w:val="20"/>
          <w:szCs w:val="20"/>
        </w:rPr>
      </w:pPr>
      <w:r w:rsidRPr="000C3A9E">
        <w:rPr>
          <w:rFonts w:ascii="Times New Roman" w:hAnsi="Times New Roman"/>
          <w:sz w:val="20"/>
          <w:szCs w:val="20"/>
        </w:rPr>
        <w:t xml:space="preserve">Due to the complexity of the material properties, the boundary conditions and the </w:t>
      </w:r>
      <w:r w:rsidR="00C37F4A" w:rsidRPr="000C3A9E">
        <w:rPr>
          <w:rFonts w:ascii="Times New Roman" w:hAnsi="Times New Roman"/>
          <w:sz w:val="20"/>
          <w:szCs w:val="20"/>
        </w:rPr>
        <w:t>tower structure</w:t>
      </w:r>
      <w:r w:rsidRPr="000C3A9E">
        <w:rPr>
          <w:rFonts w:ascii="Times New Roman" w:hAnsi="Times New Roman"/>
          <w:sz w:val="20"/>
          <w:szCs w:val="20"/>
        </w:rPr>
        <w:t xml:space="preserve">, finite element analysis </w:t>
      </w:r>
      <w:proofErr w:type="gramStart"/>
      <w:r w:rsidRPr="000C3A9E">
        <w:rPr>
          <w:rFonts w:ascii="Times New Roman" w:hAnsi="Times New Roman"/>
          <w:sz w:val="20"/>
          <w:szCs w:val="20"/>
        </w:rPr>
        <w:t>is adopted</w:t>
      </w:r>
      <w:proofErr w:type="gramEnd"/>
      <w:r w:rsidRPr="000C3A9E">
        <w:rPr>
          <w:rFonts w:ascii="Times New Roman" w:hAnsi="Times New Roman"/>
          <w:sz w:val="20"/>
          <w:szCs w:val="20"/>
        </w:rPr>
        <w:t xml:space="preserve">. The finite element analysis of the </w:t>
      </w:r>
      <w:r w:rsidR="00C37F4A" w:rsidRPr="000C3A9E">
        <w:rPr>
          <w:rFonts w:ascii="Times New Roman" w:hAnsi="Times New Roman"/>
          <w:sz w:val="20"/>
          <w:szCs w:val="20"/>
        </w:rPr>
        <w:t>cooling towers</w:t>
      </w:r>
      <w:r w:rsidRPr="000C3A9E">
        <w:rPr>
          <w:rFonts w:ascii="Times New Roman" w:hAnsi="Times New Roman"/>
          <w:sz w:val="20"/>
          <w:szCs w:val="20"/>
        </w:rPr>
        <w:t xml:space="preserve"> </w:t>
      </w:r>
      <w:proofErr w:type="gramStart"/>
      <w:r w:rsidRPr="000C3A9E">
        <w:rPr>
          <w:rFonts w:ascii="Times New Roman" w:hAnsi="Times New Roman"/>
          <w:sz w:val="20"/>
          <w:szCs w:val="20"/>
        </w:rPr>
        <w:t>has been carried</w:t>
      </w:r>
      <w:proofErr w:type="gramEnd"/>
      <w:r w:rsidRPr="000C3A9E">
        <w:rPr>
          <w:rFonts w:ascii="Times New Roman" w:hAnsi="Times New Roman"/>
          <w:sz w:val="20"/>
          <w:szCs w:val="20"/>
        </w:rPr>
        <w:t xml:space="preserve"> out using ANSYS 18.2. The analysis </w:t>
      </w:r>
      <w:proofErr w:type="gramStart"/>
      <w:r w:rsidRPr="000C3A9E">
        <w:rPr>
          <w:rFonts w:ascii="Times New Roman" w:hAnsi="Times New Roman"/>
          <w:sz w:val="20"/>
          <w:szCs w:val="20"/>
        </w:rPr>
        <w:t>has been carried</w:t>
      </w:r>
      <w:proofErr w:type="gramEnd"/>
      <w:r w:rsidRPr="000C3A9E">
        <w:rPr>
          <w:rFonts w:ascii="Times New Roman" w:hAnsi="Times New Roman"/>
          <w:sz w:val="20"/>
          <w:szCs w:val="20"/>
        </w:rPr>
        <w:t xml:space="preserve"> out using ANSYS workbench. In the present study, only shell portion of the </w:t>
      </w:r>
      <w:r w:rsidR="00C37F4A" w:rsidRPr="000C3A9E">
        <w:rPr>
          <w:rFonts w:ascii="Times New Roman" w:hAnsi="Times New Roman"/>
          <w:sz w:val="20"/>
          <w:szCs w:val="20"/>
        </w:rPr>
        <w:t>cooling towers</w:t>
      </w:r>
      <w:r w:rsidRPr="000C3A9E">
        <w:rPr>
          <w:rFonts w:ascii="Times New Roman" w:hAnsi="Times New Roman"/>
          <w:sz w:val="20"/>
          <w:szCs w:val="20"/>
        </w:rPr>
        <w:t xml:space="preserve"> </w:t>
      </w:r>
      <w:proofErr w:type="gramStart"/>
      <w:r w:rsidRPr="000C3A9E">
        <w:rPr>
          <w:rFonts w:ascii="Times New Roman" w:hAnsi="Times New Roman"/>
          <w:sz w:val="20"/>
          <w:szCs w:val="20"/>
        </w:rPr>
        <w:t xml:space="preserve">have been </w:t>
      </w:r>
      <w:r w:rsidR="00C37F4A" w:rsidRPr="000C3A9E">
        <w:rPr>
          <w:rFonts w:ascii="Times New Roman" w:hAnsi="Times New Roman"/>
          <w:sz w:val="20"/>
          <w:szCs w:val="20"/>
        </w:rPr>
        <w:t>modeled</w:t>
      </w:r>
      <w:proofErr w:type="gramEnd"/>
      <w:r w:rsidRPr="000C3A9E">
        <w:rPr>
          <w:rFonts w:ascii="Times New Roman" w:hAnsi="Times New Roman"/>
          <w:sz w:val="20"/>
          <w:szCs w:val="20"/>
        </w:rPr>
        <w:t xml:space="preserve"> and fixity has been assumed at the base.</w:t>
      </w:r>
    </w:p>
    <w:p w:rsidR="002E6175" w:rsidRDefault="002E6175" w:rsidP="000C3A9E">
      <w:pPr>
        <w:autoSpaceDE w:val="0"/>
        <w:autoSpaceDN w:val="0"/>
        <w:adjustRightInd w:val="0"/>
        <w:spacing w:after="0"/>
        <w:rPr>
          <w:rFonts w:ascii="Times New Roman" w:hAnsi="Times New Roman"/>
          <w:b/>
          <w:bCs/>
          <w:sz w:val="20"/>
          <w:szCs w:val="20"/>
        </w:rPr>
      </w:pPr>
    </w:p>
    <w:p w:rsidR="000C3A9E" w:rsidRDefault="00C37F4A" w:rsidP="002E6175">
      <w:pPr>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VI-</w:t>
      </w:r>
      <w:r w:rsidRPr="000C3A9E">
        <w:rPr>
          <w:rFonts w:ascii="Times New Roman" w:hAnsi="Times New Roman"/>
          <w:b/>
          <w:bCs/>
          <w:sz w:val="20"/>
          <w:szCs w:val="20"/>
        </w:rPr>
        <w:t xml:space="preserve"> MATERIA</w:t>
      </w:r>
      <w:r>
        <w:rPr>
          <w:rFonts w:ascii="Times New Roman" w:hAnsi="Times New Roman"/>
          <w:b/>
          <w:bCs/>
          <w:sz w:val="20"/>
          <w:szCs w:val="20"/>
        </w:rPr>
        <w:t>L PROPERTIES FOR ANALYSIS OF CT</w:t>
      </w:r>
    </w:p>
    <w:p w:rsidR="002E6175" w:rsidRPr="000C3A9E" w:rsidRDefault="002E6175" w:rsidP="002E6175">
      <w:pPr>
        <w:autoSpaceDE w:val="0"/>
        <w:autoSpaceDN w:val="0"/>
        <w:adjustRightInd w:val="0"/>
        <w:spacing w:after="0"/>
        <w:jc w:val="center"/>
        <w:rPr>
          <w:rFonts w:ascii="Times New Roman" w:hAnsi="Times New Roman"/>
          <w:b/>
          <w:bCs/>
          <w:sz w:val="20"/>
          <w:szCs w:val="20"/>
        </w:rPr>
      </w:pPr>
    </w:p>
    <w:p w:rsidR="000C3A9E" w:rsidRPr="000C3A9E" w:rsidRDefault="000C3A9E" w:rsidP="000C3A9E">
      <w:pPr>
        <w:pStyle w:val="ListParagraph"/>
        <w:numPr>
          <w:ilvl w:val="0"/>
          <w:numId w:val="33"/>
        </w:numPr>
        <w:autoSpaceDE w:val="0"/>
        <w:autoSpaceDN w:val="0"/>
        <w:adjustRightInd w:val="0"/>
        <w:spacing w:after="0"/>
        <w:rPr>
          <w:rFonts w:ascii="Times New Roman" w:hAnsi="Times New Roman"/>
          <w:sz w:val="20"/>
          <w:szCs w:val="20"/>
        </w:rPr>
      </w:pPr>
      <w:r w:rsidRPr="000C3A9E">
        <w:rPr>
          <w:rFonts w:ascii="Times New Roman" w:hAnsi="Times New Roman"/>
          <w:sz w:val="20"/>
          <w:szCs w:val="20"/>
        </w:rPr>
        <w:t>Young modulus: 31Gpa</w:t>
      </w:r>
    </w:p>
    <w:p w:rsidR="002E6175" w:rsidRDefault="000C3A9E" w:rsidP="000C3A9E">
      <w:pPr>
        <w:pStyle w:val="ListParagraph"/>
        <w:numPr>
          <w:ilvl w:val="0"/>
          <w:numId w:val="33"/>
        </w:numPr>
        <w:autoSpaceDE w:val="0"/>
        <w:autoSpaceDN w:val="0"/>
        <w:adjustRightInd w:val="0"/>
        <w:spacing w:after="0"/>
        <w:rPr>
          <w:rFonts w:ascii="Times New Roman" w:hAnsi="Times New Roman"/>
          <w:sz w:val="20"/>
          <w:szCs w:val="20"/>
        </w:rPr>
      </w:pPr>
      <w:r w:rsidRPr="000C3A9E">
        <w:rPr>
          <w:rFonts w:ascii="Times New Roman" w:hAnsi="Times New Roman"/>
          <w:sz w:val="20"/>
          <w:szCs w:val="20"/>
        </w:rPr>
        <w:t>Poisson Ratio: 0.15</w:t>
      </w:r>
    </w:p>
    <w:p w:rsidR="002E6175" w:rsidRDefault="002E6175" w:rsidP="002E6175">
      <w:pPr>
        <w:autoSpaceDE w:val="0"/>
        <w:autoSpaceDN w:val="0"/>
        <w:adjustRightInd w:val="0"/>
        <w:spacing w:after="0"/>
        <w:jc w:val="center"/>
        <w:rPr>
          <w:rFonts w:ascii="Times New Roman" w:hAnsi="Times New Roman"/>
          <w:b/>
          <w:bCs/>
          <w:sz w:val="20"/>
          <w:szCs w:val="20"/>
        </w:rPr>
      </w:pPr>
    </w:p>
    <w:p w:rsidR="000C3A9E" w:rsidRPr="002E6175" w:rsidRDefault="002E6175" w:rsidP="002E6175">
      <w:pPr>
        <w:autoSpaceDE w:val="0"/>
        <w:autoSpaceDN w:val="0"/>
        <w:adjustRightInd w:val="0"/>
        <w:spacing w:after="0"/>
        <w:jc w:val="center"/>
        <w:rPr>
          <w:rFonts w:ascii="Times New Roman" w:hAnsi="Times New Roman"/>
          <w:sz w:val="20"/>
          <w:szCs w:val="20"/>
        </w:rPr>
      </w:pPr>
      <w:r>
        <w:rPr>
          <w:rFonts w:ascii="Times New Roman" w:hAnsi="Times New Roman"/>
          <w:b/>
          <w:bCs/>
          <w:sz w:val="20"/>
          <w:szCs w:val="20"/>
        </w:rPr>
        <w:t>VII- TABULATION &amp; RESULTS</w:t>
      </w:r>
    </w:p>
    <w:p w:rsidR="000C3A9E" w:rsidRDefault="000C3A9E" w:rsidP="000C3A9E">
      <w:pPr>
        <w:pStyle w:val="ListParagraph"/>
        <w:autoSpaceDE w:val="0"/>
        <w:autoSpaceDN w:val="0"/>
        <w:adjustRightInd w:val="0"/>
        <w:spacing w:after="0"/>
        <w:rPr>
          <w:rFonts w:ascii="Times New Roman" w:hAnsi="Times New Roman"/>
          <w:b/>
          <w:bCs/>
          <w:sz w:val="20"/>
          <w:szCs w:val="20"/>
        </w:rPr>
      </w:pPr>
    </w:p>
    <w:tbl>
      <w:tblPr>
        <w:tblStyle w:val="TableGrid"/>
        <w:tblW w:w="4692" w:type="dxa"/>
        <w:tblInd w:w="108" w:type="dxa"/>
        <w:tblLook w:val="04A0" w:firstRow="1" w:lastRow="0" w:firstColumn="1" w:lastColumn="0" w:noHBand="0" w:noVBand="1"/>
      </w:tblPr>
      <w:tblGrid>
        <w:gridCol w:w="608"/>
        <w:gridCol w:w="4084"/>
      </w:tblGrid>
      <w:tr w:rsidR="00584A95" w:rsidTr="00584A95">
        <w:tc>
          <w:tcPr>
            <w:tcW w:w="608" w:type="dxa"/>
            <w:vAlign w:val="center"/>
          </w:tcPr>
          <w:p w:rsidR="00584A95" w:rsidRPr="006E1631" w:rsidRDefault="00584A95" w:rsidP="004E6F4E">
            <w:pPr>
              <w:spacing w:after="0" w:line="240" w:lineRule="auto"/>
              <w:jc w:val="center"/>
              <w:rPr>
                <w:rFonts w:ascii="Times New Roman" w:hAnsi="Times New Roman"/>
                <w:color w:val="000000"/>
                <w:lang w:eastAsia="en-IN"/>
              </w:rPr>
            </w:pPr>
            <w:r w:rsidRPr="006E1631">
              <w:rPr>
                <w:rFonts w:ascii="Times New Roman" w:hAnsi="Times New Roman"/>
                <w:color w:val="000000"/>
                <w:lang w:eastAsia="en-IN"/>
              </w:rPr>
              <w:t>CT1</w:t>
            </w:r>
          </w:p>
        </w:tc>
        <w:tc>
          <w:tcPr>
            <w:tcW w:w="4084" w:type="dxa"/>
            <w:vAlign w:val="center"/>
          </w:tcPr>
          <w:p w:rsidR="00584A95" w:rsidRPr="006E1631" w:rsidRDefault="00584A95" w:rsidP="004E6F4E">
            <w:pPr>
              <w:spacing w:after="0" w:line="240" w:lineRule="auto"/>
              <w:jc w:val="center"/>
              <w:rPr>
                <w:rFonts w:ascii="Times New Roman" w:hAnsi="Times New Roman"/>
                <w:color w:val="000000"/>
                <w:lang w:eastAsia="en-IN"/>
              </w:rPr>
            </w:pPr>
            <w:r w:rsidRPr="006E1631">
              <w:rPr>
                <w:rFonts w:ascii="Times New Roman" w:hAnsi="Times New Roman"/>
                <w:color w:val="000000"/>
                <w:lang w:eastAsia="en-IN"/>
              </w:rPr>
              <w:t>Location of throat at a distance of 68% of total height of cooling tower measured from base</w:t>
            </w:r>
          </w:p>
        </w:tc>
      </w:tr>
      <w:tr w:rsidR="00584A95" w:rsidTr="00584A95">
        <w:tc>
          <w:tcPr>
            <w:tcW w:w="608" w:type="dxa"/>
            <w:vAlign w:val="center"/>
          </w:tcPr>
          <w:p w:rsidR="00584A95" w:rsidRPr="006E1631" w:rsidRDefault="00584A95" w:rsidP="004E6F4E">
            <w:pPr>
              <w:spacing w:after="0" w:line="240" w:lineRule="auto"/>
              <w:jc w:val="center"/>
              <w:rPr>
                <w:rFonts w:ascii="Times New Roman" w:hAnsi="Times New Roman"/>
                <w:color w:val="000000"/>
                <w:lang w:eastAsia="en-IN"/>
              </w:rPr>
            </w:pPr>
            <w:r w:rsidRPr="006E1631">
              <w:rPr>
                <w:rFonts w:ascii="Times New Roman" w:hAnsi="Times New Roman"/>
                <w:color w:val="000000"/>
                <w:lang w:eastAsia="en-IN"/>
              </w:rPr>
              <w:t>CT2</w:t>
            </w:r>
          </w:p>
        </w:tc>
        <w:tc>
          <w:tcPr>
            <w:tcW w:w="4084" w:type="dxa"/>
            <w:vAlign w:val="center"/>
          </w:tcPr>
          <w:p w:rsidR="00584A95" w:rsidRPr="006E1631" w:rsidRDefault="00584A95" w:rsidP="004E6F4E">
            <w:pPr>
              <w:spacing w:after="0" w:line="240" w:lineRule="auto"/>
              <w:jc w:val="center"/>
              <w:rPr>
                <w:rFonts w:ascii="Times New Roman" w:hAnsi="Times New Roman"/>
                <w:color w:val="000000"/>
                <w:lang w:eastAsia="en-IN"/>
              </w:rPr>
            </w:pPr>
            <w:r w:rsidRPr="006E1631">
              <w:rPr>
                <w:rFonts w:ascii="Times New Roman" w:hAnsi="Times New Roman"/>
                <w:color w:val="000000"/>
                <w:lang w:eastAsia="en-IN"/>
              </w:rPr>
              <w:t>Location of throat at a distance of 71% of total height of cooling tower measured from base</w:t>
            </w:r>
          </w:p>
        </w:tc>
      </w:tr>
      <w:tr w:rsidR="00584A95" w:rsidTr="00584A95">
        <w:tc>
          <w:tcPr>
            <w:tcW w:w="608" w:type="dxa"/>
            <w:vAlign w:val="center"/>
          </w:tcPr>
          <w:p w:rsidR="00584A95" w:rsidRPr="006E1631" w:rsidRDefault="00584A95" w:rsidP="004E6F4E">
            <w:pPr>
              <w:spacing w:after="0" w:line="240" w:lineRule="auto"/>
              <w:jc w:val="center"/>
              <w:rPr>
                <w:rFonts w:ascii="Times New Roman" w:hAnsi="Times New Roman"/>
                <w:color w:val="000000"/>
                <w:lang w:eastAsia="en-IN"/>
              </w:rPr>
            </w:pPr>
            <w:r w:rsidRPr="006E1631">
              <w:rPr>
                <w:rFonts w:ascii="Times New Roman" w:hAnsi="Times New Roman"/>
                <w:color w:val="000000"/>
                <w:lang w:eastAsia="en-IN"/>
              </w:rPr>
              <w:t>CT3</w:t>
            </w:r>
          </w:p>
        </w:tc>
        <w:tc>
          <w:tcPr>
            <w:tcW w:w="4084" w:type="dxa"/>
            <w:vAlign w:val="center"/>
          </w:tcPr>
          <w:p w:rsidR="00584A95" w:rsidRPr="006E1631" w:rsidRDefault="00584A95" w:rsidP="004E6F4E">
            <w:pPr>
              <w:spacing w:after="0" w:line="240" w:lineRule="auto"/>
              <w:jc w:val="center"/>
              <w:rPr>
                <w:rFonts w:ascii="Times New Roman" w:hAnsi="Times New Roman"/>
                <w:color w:val="000000"/>
                <w:lang w:eastAsia="en-IN"/>
              </w:rPr>
            </w:pPr>
            <w:r w:rsidRPr="006E1631">
              <w:rPr>
                <w:rFonts w:ascii="Times New Roman" w:hAnsi="Times New Roman"/>
                <w:color w:val="000000"/>
                <w:lang w:eastAsia="en-IN"/>
              </w:rPr>
              <w:t>Location of throat at a distance of 74% of total height of cooling tower measured from base</w:t>
            </w:r>
          </w:p>
        </w:tc>
      </w:tr>
      <w:tr w:rsidR="00584A95" w:rsidTr="00584A95">
        <w:tc>
          <w:tcPr>
            <w:tcW w:w="608" w:type="dxa"/>
            <w:vAlign w:val="center"/>
          </w:tcPr>
          <w:p w:rsidR="00584A95" w:rsidRPr="006E1631" w:rsidRDefault="00584A95" w:rsidP="004E6F4E">
            <w:pPr>
              <w:spacing w:after="0" w:line="240" w:lineRule="auto"/>
              <w:jc w:val="center"/>
              <w:rPr>
                <w:rFonts w:ascii="Times New Roman" w:hAnsi="Times New Roman"/>
                <w:color w:val="000000"/>
                <w:lang w:eastAsia="en-IN"/>
              </w:rPr>
            </w:pPr>
            <w:r w:rsidRPr="006E1631">
              <w:rPr>
                <w:rFonts w:ascii="Times New Roman" w:hAnsi="Times New Roman"/>
                <w:color w:val="000000"/>
                <w:lang w:eastAsia="en-IN"/>
              </w:rPr>
              <w:t>CT4</w:t>
            </w:r>
          </w:p>
        </w:tc>
        <w:tc>
          <w:tcPr>
            <w:tcW w:w="4084" w:type="dxa"/>
            <w:vAlign w:val="center"/>
          </w:tcPr>
          <w:p w:rsidR="00584A95" w:rsidRPr="006E1631" w:rsidRDefault="00584A95" w:rsidP="004E6F4E">
            <w:pPr>
              <w:spacing w:after="0" w:line="240" w:lineRule="auto"/>
              <w:jc w:val="center"/>
              <w:rPr>
                <w:rFonts w:ascii="Times New Roman" w:hAnsi="Times New Roman"/>
                <w:color w:val="000000"/>
                <w:lang w:eastAsia="en-IN"/>
              </w:rPr>
            </w:pPr>
            <w:r w:rsidRPr="006E1631">
              <w:rPr>
                <w:rFonts w:ascii="Times New Roman" w:hAnsi="Times New Roman"/>
                <w:color w:val="000000"/>
                <w:lang w:eastAsia="en-IN"/>
              </w:rPr>
              <w:t>Location of throat at a distance of 77% of total height of cooling tower measured from base</w:t>
            </w:r>
          </w:p>
        </w:tc>
      </w:tr>
      <w:tr w:rsidR="00584A95" w:rsidTr="00584A95">
        <w:tc>
          <w:tcPr>
            <w:tcW w:w="608" w:type="dxa"/>
            <w:vAlign w:val="center"/>
          </w:tcPr>
          <w:p w:rsidR="00584A95" w:rsidRPr="006E1631" w:rsidRDefault="00584A95" w:rsidP="004E6F4E">
            <w:pPr>
              <w:spacing w:after="0" w:line="240" w:lineRule="auto"/>
              <w:jc w:val="center"/>
              <w:rPr>
                <w:rFonts w:ascii="Times New Roman" w:hAnsi="Times New Roman"/>
                <w:color w:val="000000"/>
                <w:lang w:eastAsia="en-IN"/>
              </w:rPr>
            </w:pPr>
            <w:r w:rsidRPr="006E1631">
              <w:rPr>
                <w:rFonts w:ascii="Times New Roman" w:hAnsi="Times New Roman"/>
                <w:color w:val="000000"/>
                <w:lang w:eastAsia="en-IN"/>
              </w:rPr>
              <w:t>CT5</w:t>
            </w:r>
          </w:p>
        </w:tc>
        <w:tc>
          <w:tcPr>
            <w:tcW w:w="4084" w:type="dxa"/>
            <w:vAlign w:val="center"/>
          </w:tcPr>
          <w:p w:rsidR="00584A95" w:rsidRPr="006E1631" w:rsidRDefault="00584A95" w:rsidP="004E6F4E">
            <w:pPr>
              <w:spacing w:after="0" w:line="240" w:lineRule="auto"/>
              <w:jc w:val="center"/>
              <w:rPr>
                <w:rFonts w:ascii="Times New Roman" w:hAnsi="Times New Roman"/>
                <w:color w:val="000000"/>
                <w:lang w:eastAsia="en-IN"/>
              </w:rPr>
            </w:pPr>
            <w:r w:rsidRPr="006E1631">
              <w:rPr>
                <w:rFonts w:ascii="Times New Roman" w:hAnsi="Times New Roman"/>
                <w:color w:val="000000"/>
                <w:lang w:eastAsia="en-IN"/>
              </w:rPr>
              <w:t>Location of throat at a distance of 80% of total height of cooling tower measured from base</w:t>
            </w:r>
          </w:p>
        </w:tc>
      </w:tr>
    </w:tbl>
    <w:p w:rsidR="000A526A" w:rsidRPr="000C3A9E" w:rsidRDefault="000A526A" w:rsidP="000C3A9E">
      <w:pPr>
        <w:pStyle w:val="ListParagraph"/>
        <w:autoSpaceDE w:val="0"/>
        <w:autoSpaceDN w:val="0"/>
        <w:adjustRightInd w:val="0"/>
        <w:spacing w:after="0"/>
        <w:rPr>
          <w:rFonts w:ascii="Times New Roman" w:hAnsi="Times New Roman"/>
          <w:b/>
          <w:bCs/>
          <w:sz w:val="20"/>
          <w:szCs w:val="20"/>
        </w:rPr>
      </w:pPr>
    </w:p>
    <w:p w:rsidR="000C3A9E" w:rsidRPr="000C3A9E" w:rsidRDefault="000C3A9E" w:rsidP="000C3A9E">
      <w:pPr>
        <w:pStyle w:val="ListParagraph"/>
        <w:autoSpaceDE w:val="0"/>
        <w:autoSpaceDN w:val="0"/>
        <w:adjustRightInd w:val="0"/>
        <w:spacing w:after="0"/>
        <w:ind w:left="426" w:hanging="426"/>
        <w:rPr>
          <w:rFonts w:ascii="Times New Roman" w:hAnsi="Times New Roman"/>
          <w:b/>
          <w:bCs/>
          <w:sz w:val="20"/>
          <w:szCs w:val="20"/>
        </w:rPr>
      </w:pPr>
      <w:r w:rsidRPr="000C3A9E">
        <w:rPr>
          <w:rFonts w:ascii="Times New Roman" w:hAnsi="Times New Roman"/>
          <w:b/>
          <w:bCs/>
          <w:sz w:val="20"/>
          <w:szCs w:val="20"/>
        </w:rPr>
        <w:t>7.1 Static Analysis</w:t>
      </w:r>
    </w:p>
    <w:p w:rsidR="000C3A9E" w:rsidRPr="000702CC" w:rsidRDefault="001262AB" w:rsidP="000702CC">
      <w:pPr>
        <w:spacing w:line="240" w:lineRule="auto"/>
        <w:jc w:val="center"/>
        <w:rPr>
          <w:rFonts w:ascii="Times New Roman" w:hAnsi="Times New Roman"/>
          <w:b/>
          <w:bCs/>
          <w:i/>
          <w:iCs/>
          <w:sz w:val="40"/>
          <w:szCs w:val="40"/>
        </w:rPr>
      </w:pPr>
      <w:r w:rsidRPr="000702CC">
        <w:rPr>
          <w:i/>
          <w:iCs/>
          <w:noProof/>
          <w:sz w:val="18"/>
          <w:szCs w:val="18"/>
          <w:lang w:bidi="mr-IN"/>
        </w:rPr>
        <w:lastRenderedPageBreak/>
        <w:drawing>
          <wp:inline distT="0" distB="0" distL="0" distR="0" wp14:anchorId="15298439" wp14:editId="74C2352D">
            <wp:extent cx="2261937" cy="1809355"/>
            <wp:effectExtent l="0" t="0" r="0" b="0"/>
            <wp:docPr id="13" name="Picture 1" descr="E:\project\2019-20\Pranali\geometry.jpg"/>
            <wp:cNvGraphicFramePr/>
            <a:graphic xmlns:a="http://schemas.openxmlformats.org/drawingml/2006/main">
              <a:graphicData uri="http://schemas.openxmlformats.org/drawingml/2006/picture">
                <pic:pic xmlns:pic="http://schemas.openxmlformats.org/drawingml/2006/picture">
                  <pic:nvPicPr>
                    <pic:cNvPr id="6" name="Picture 1" descr="E:\project\2019-20\Pranali\geometry.jpg"/>
                    <pic:cNvPicPr/>
                  </pic:nvPicPr>
                  <pic:blipFill>
                    <a:blip r:embed="rId12" cstate="print"/>
                    <a:srcRect/>
                    <a:stretch>
                      <a:fillRect/>
                    </a:stretch>
                  </pic:blipFill>
                  <pic:spPr bwMode="auto">
                    <a:xfrm>
                      <a:off x="0" y="0"/>
                      <a:ext cx="2272887" cy="1818114"/>
                    </a:xfrm>
                    <a:prstGeom prst="rect">
                      <a:avLst/>
                    </a:prstGeom>
                    <a:noFill/>
                    <a:ln w="9525">
                      <a:noFill/>
                      <a:miter lim="800000"/>
                      <a:headEnd/>
                      <a:tailEnd/>
                    </a:ln>
                  </pic:spPr>
                </pic:pic>
              </a:graphicData>
            </a:graphic>
          </wp:inline>
        </w:drawing>
      </w:r>
    </w:p>
    <w:p w:rsidR="001262AB" w:rsidRPr="000702CC" w:rsidRDefault="001262AB" w:rsidP="000702CC">
      <w:pPr>
        <w:spacing w:line="240" w:lineRule="auto"/>
        <w:jc w:val="center"/>
        <w:rPr>
          <w:rFonts w:ascii="TimesNewRomanPSMT" w:hAnsi="TimesNewRomanPSMT" w:cs="TimesNewRomanPSMT"/>
          <w:i/>
          <w:iCs/>
          <w:sz w:val="20"/>
          <w:szCs w:val="20"/>
        </w:rPr>
      </w:pPr>
      <w:r w:rsidRPr="000702CC">
        <w:rPr>
          <w:rFonts w:ascii="TimesNewRomanPSMT" w:hAnsi="TimesNewRomanPSMT" w:cs="TimesNewRomanPSMT"/>
          <w:i/>
          <w:iCs/>
          <w:sz w:val="20"/>
          <w:szCs w:val="20"/>
        </w:rPr>
        <w:t xml:space="preserve">Fig: </w:t>
      </w:r>
      <w:proofErr w:type="gramStart"/>
      <w:r w:rsidRPr="000702CC">
        <w:rPr>
          <w:rFonts w:ascii="TimesNewRomanPSMT" w:hAnsi="TimesNewRomanPSMT" w:cs="TimesNewRomanPSMT"/>
          <w:i/>
          <w:iCs/>
          <w:sz w:val="20"/>
          <w:szCs w:val="20"/>
        </w:rPr>
        <w:t>3</w:t>
      </w:r>
      <w:proofErr w:type="gramEnd"/>
      <w:r w:rsidRPr="000702CC">
        <w:rPr>
          <w:rFonts w:ascii="TimesNewRomanPSMT" w:hAnsi="TimesNewRomanPSMT" w:cs="TimesNewRomanPSMT"/>
          <w:i/>
          <w:iCs/>
          <w:sz w:val="20"/>
          <w:szCs w:val="20"/>
        </w:rPr>
        <w:t xml:space="preserve"> Geometry</w:t>
      </w:r>
    </w:p>
    <w:p w:rsidR="001262AB" w:rsidRPr="001262AB" w:rsidRDefault="001262AB" w:rsidP="001262AB">
      <w:pPr>
        <w:jc w:val="center"/>
        <w:rPr>
          <w:rFonts w:ascii="Times New Roman" w:hAnsi="Times New Roman"/>
          <w:b/>
          <w:bCs/>
          <w:sz w:val="40"/>
          <w:szCs w:val="40"/>
        </w:rPr>
      </w:pPr>
      <w:r w:rsidRPr="001262AB">
        <w:rPr>
          <w:rFonts w:ascii="TimesNewRomanPSMT" w:hAnsi="TimesNewRomanPSMT" w:cs="TimesNewRomanPSMT"/>
          <w:noProof/>
          <w:sz w:val="20"/>
          <w:szCs w:val="20"/>
          <w:lang w:bidi="mr-IN"/>
        </w:rPr>
        <w:drawing>
          <wp:inline distT="0" distB="0" distL="0" distR="0" wp14:anchorId="3E92E254" wp14:editId="240181BD">
            <wp:extent cx="2261937" cy="1809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7249" cy="1837800"/>
                    </a:xfrm>
                    <a:prstGeom prst="rect">
                      <a:avLst/>
                    </a:prstGeom>
                    <a:noFill/>
                  </pic:spPr>
                </pic:pic>
              </a:graphicData>
            </a:graphic>
          </wp:inline>
        </w:drawing>
      </w:r>
    </w:p>
    <w:p w:rsidR="001262AB" w:rsidRPr="000702CC" w:rsidRDefault="001262AB" w:rsidP="000702CC">
      <w:pPr>
        <w:spacing w:line="240" w:lineRule="auto"/>
        <w:jc w:val="center"/>
        <w:rPr>
          <w:rFonts w:ascii="TimesNewRomanPSMT" w:hAnsi="TimesNewRomanPSMT" w:cs="TimesNewRomanPSMT"/>
          <w:i/>
          <w:iCs/>
          <w:sz w:val="20"/>
          <w:szCs w:val="20"/>
        </w:rPr>
      </w:pPr>
      <w:r w:rsidRPr="000702CC">
        <w:rPr>
          <w:rFonts w:ascii="TimesNewRomanPSMT" w:hAnsi="TimesNewRomanPSMT" w:cs="TimesNewRomanPSMT"/>
          <w:i/>
          <w:iCs/>
          <w:sz w:val="20"/>
          <w:szCs w:val="20"/>
        </w:rPr>
        <w:t xml:space="preserve">Fig: </w:t>
      </w:r>
      <w:proofErr w:type="gramStart"/>
      <w:r w:rsidRPr="000702CC">
        <w:rPr>
          <w:rFonts w:ascii="TimesNewRomanPSMT" w:hAnsi="TimesNewRomanPSMT" w:cs="TimesNewRomanPSMT"/>
          <w:i/>
          <w:iCs/>
          <w:sz w:val="20"/>
          <w:szCs w:val="20"/>
        </w:rPr>
        <w:t>4</w:t>
      </w:r>
      <w:proofErr w:type="gramEnd"/>
      <w:r w:rsidRPr="000702CC">
        <w:rPr>
          <w:rFonts w:ascii="TimesNewRomanPSMT" w:hAnsi="TimesNewRomanPSMT" w:cs="TimesNewRomanPSMT"/>
          <w:i/>
          <w:iCs/>
          <w:sz w:val="20"/>
          <w:szCs w:val="20"/>
        </w:rPr>
        <w:t xml:space="preserve"> Boundary condition</w:t>
      </w:r>
    </w:p>
    <w:p w:rsidR="001262AB" w:rsidRPr="001262AB" w:rsidRDefault="001262AB" w:rsidP="001262AB">
      <w:pPr>
        <w:jc w:val="center"/>
        <w:rPr>
          <w:rFonts w:ascii="Times New Roman" w:hAnsi="Times New Roman"/>
          <w:b/>
          <w:bCs/>
          <w:sz w:val="40"/>
          <w:szCs w:val="40"/>
        </w:rPr>
      </w:pPr>
      <w:r w:rsidRPr="001262AB">
        <w:rPr>
          <w:noProof/>
          <w:sz w:val="18"/>
          <w:szCs w:val="18"/>
          <w:lang w:bidi="mr-IN"/>
        </w:rPr>
        <w:drawing>
          <wp:inline distT="0" distB="0" distL="0" distR="0" wp14:anchorId="734DD102" wp14:editId="0B582960">
            <wp:extent cx="2146433" cy="1809549"/>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4100" cy="1849735"/>
                    </a:xfrm>
                    <a:prstGeom prst="rect">
                      <a:avLst/>
                    </a:prstGeom>
                    <a:noFill/>
                    <a:ln>
                      <a:noFill/>
                    </a:ln>
                  </pic:spPr>
                </pic:pic>
              </a:graphicData>
            </a:graphic>
          </wp:inline>
        </w:drawing>
      </w:r>
    </w:p>
    <w:p w:rsidR="001262AB" w:rsidRPr="000702CC" w:rsidRDefault="001262AB" w:rsidP="001262AB">
      <w:pPr>
        <w:pStyle w:val="ListParagraph"/>
        <w:autoSpaceDE w:val="0"/>
        <w:autoSpaceDN w:val="0"/>
        <w:adjustRightInd w:val="0"/>
        <w:spacing w:after="0" w:line="240" w:lineRule="auto"/>
        <w:ind w:left="0"/>
        <w:jc w:val="center"/>
        <w:rPr>
          <w:rFonts w:ascii="TimesNewRomanPSMT" w:hAnsi="TimesNewRomanPSMT" w:cs="TimesNewRomanPSMT"/>
          <w:i/>
          <w:iCs/>
          <w:sz w:val="20"/>
          <w:szCs w:val="20"/>
        </w:rPr>
      </w:pPr>
      <w:r w:rsidRPr="000702CC">
        <w:rPr>
          <w:rFonts w:ascii="TimesNewRomanPSMT" w:hAnsi="TimesNewRomanPSMT" w:cs="TimesNewRomanPSMT"/>
          <w:i/>
          <w:iCs/>
          <w:sz w:val="20"/>
          <w:szCs w:val="20"/>
        </w:rPr>
        <w:t xml:space="preserve">Fig: </w:t>
      </w:r>
      <w:proofErr w:type="gramStart"/>
      <w:r w:rsidRPr="000702CC">
        <w:rPr>
          <w:rFonts w:ascii="TimesNewRomanPSMT" w:hAnsi="TimesNewRomanPSMT" w:cs="TimesNewRomanPSMT"/>
          <w:i/>
          <w:iCs/>
          <w:sz w:val="20"/>
          <w:szCs w:val="20"/>
        </w:rPr>
        <w:t>5</w:t>
      </w:r>
      <w:proofErr w:type="gramEnd"/>
      <w:r w:rsidRPr="000702CC">
        <w:rPr>
          <w:rFonts w:ascii="TimesNewRomanPSMT" w:hAnsi="TimesNewRomanPSMT" w:cs="TimesNewRomanPSMT"/>
          <w:i/>
          <w:iCs/>
          <w:sz w:val="20"/>
          <w:szCs w:val="20"/>
        </w:rPr>
        <w:t xml:space="preserve"> Deflection in CT1</w:t>
      </w:r>
    </w:p>
    <w:p w:rsidR="001262AB" w:rsidRDefault="000702CC" w:rsidP="001262AB">
      <w:pPr>
        <w:jc w:val="center"/>
        <w:rPr>
          <w:rFonts w:ascii="Times New Roman" w:hAnsi="Times New Roman"/>
          <w:b/>
          <w:bCs/>
          <w:sz w:val="40"/>
          <w:szCs w:val="40"/>
        </w:rPr>
      </w:pPr>
      <w:r>
        <w:rPr>
          <w:noProof/>
          <w:lang w:bidi="mr-IN"/>
        </w:rPr>
        <w:drawing>
          <wp:inline distT="0" distB="0" distL="0" distR="0" wp14:anchorId="602C8852" wp14:editId="27769AC4">
            <wp:extent cx="2136808" cy="16074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89003" cy="1646683"/>
                    </a:xfrm>
                    <a:prstGeom prst="rect">
                      <a:avLst/>
                    </a:prstGeom>
                    <a:noFill/>
                  </pic:spPr>
                </pic:pic>
              </a:graphicData>
            </a:graphic>
          </wp:inline>
        </w:drawing>
      </w:r>
    </w:p>
    <w:p w:rsidR="000702CC" w:rsidRPr="000702CC" w:rsidRDefault="000702CC" w:rsidP="001262AB">
      <w:pPr>
        <w:jc w:val="center"/>
        <w:rPr>
          <w:rFonts w:ascii="Times New Roman" w:hAnsi="Times New Roman"/>
          <w:b/>
          <w:bCs/>
          <w:i/>
          <w:iCs/>
          <w:sz w:val="36"/>
          <w:szCs w:val="36"/>
        </w:rPr>
      </w:pPr>
      <w:r w:rsidRPr="000702CC">
        <w:rPr>
          <w:rFonts w:ascii="Times New Roman" w:hAnsi="Times New Roman"/>
          <w:i/>
          <w:iCs/>
          <w:noProof/>
          <w:sz w:val="20"/>
          <w:szCs w:val="20"/>
        </w:rPr>
        <w:t>Fig: 6 Equivalent Stress in CT 1</w:t>
      </w:r>
    </w:p>
    <w:p w:rsidR="009F1E26" w:rsidRDefault="009F1E26" w:rsidP="009F1E26">
      <w:pPr>
        <w:pStyle w:val="ListParagraph"/>
        <w:autoSpaceDE w:val="0"/>
        <w:autoSpaceDN w:val="0"/>
        <w:adjustRightInd w:val="0"/>
        <w:spacing w:after="0" w:line="240" w:lineRule="auto"/>
        <w:ind w:left="284"/>
        <w:jc w:val="center"/>
        <w:rPr>
          <w:rFonts w:ascii="Times New Roman" w:hAnsi="Times New Roman"/>
          <w:b/>
          <w:bCs/>
          <w:sz w:val="20"/>
          <w:szCs w:val="20"/>
        </w:rPr>
        <w:sectPr w:rsidR="009F1E26" w:rsidSect="009221F5">
          <w:type w:val="continuous"/>
          <w:pgSz w:w="11907" w:h="16839" w:code="9"/>
          <w:pgMar w:top="1008" w:right="1008" w:bottom="1008" w:left="1008" w:header="720" w:footer="720" w:gutter="0"/>
          <w:cols w:num="2" w:space="720"/>
          <w:docGrid w:linePitch="360"/>
        </w:sectPr>
      </w:pPr>
    </w:p>
    <w:p w:rsidR="009F1E26" w:rsidRDefault="009F1E26" w:rsidP="009F1E26">
      <w:pPr>
        <w:pStyle w:val="ListParagraph"/>
        <w:autoSpaceDE w:val="0"/>
        <w:autoSpaceDN w:val="0"/>
        <w:adjustRightInd w:val="0"/>
        <w:spacing w:after="0" w:line="240" w:lineRule="auto"/>
        <w:ind w:left="284"/>
        <w:jc w:val="center"/>
        <w:rPr>
          <w:rFonts w:ascii="Times New Roman" w:hAnsi="Times New Roman"/>
          <w:i/>
          <w:iCs/>
          <w:sz w:val="20"/>
          <w:szCs w:val="20"/>
        </w:rPr>
      </w:pPr>
      <w:r w:rsidRPr="009F1E26">
        <w:rPr>
          <w:rFonts w:ascii="Times New Roman" w:hAnsi="Times New Roman"/>
          <w:i/>
          <w:iCs/>
          <w:sz w:val="20"/>
          <w:szCs w:val="20"/>
        </w:rPr>
        <w:lastRenderedPageBreak/>
        <w:t>Table 2: Static analysis</w:t>
      </w:r>
    </w:p>
    <w:tbl>
      <w:tblPr>
        <w:tblW w:w="9006" w:type="dxa"/>
        <w:jc w:val="center"/>
        <w:tblLook w:val="04A0" w:firstRow="1" w:lastRow="0" w:firstColumn="1" w:lastColumn="0" w:noHBand="0" w:noVBand="1"/>
      </w:tblPr>
      <w:tblGrid>
        <w:gridCol w:w="2020"/>
        <w:gridCol w:w="1780"/>
        <w:gridCol w:w="1780"/>
        <w:gridCol w:w="1713"/>
        <w:gridCol w:w="1713"/>
      </w:tblGrid>
      <w:tr w:rsidR="00D4303D" w:rsidRPr="006E1631" w:rsidTr="004E6F4E">
        <w:trPr>
          <w:trHeight w:val="570"/>
          <w:jc w:val="center"/>
        </w:trPr>
        <w:tc>
          <w:tcPr>
            <w:tcW w:w="2020" w:type="dxa"/>
            <w:vMerge w:val="restart"/>
            <w:tcBorders>
              <w:top w:val="single" w:sz="8" w:space="0" w:color="auto"/>
              <w:left w:val="single" w:sz="8" w:space="0" w:color="auto"/>
              <w:bottom w:val="single" w:sz="4" w:space="0" w:color="auto"/>
              <w:right w:val="single" w:sz="4" w:space="0" w:color="auto"/>
            </w:tcBorders>
            <w:vAlign w:val="center"/>
            <w:hideMark/>
          </w:tcPr>
          <w:p w:rsidR="00D4303D" w:rsidRPr="006E1631" w:rsidRDefault="00D4303D" w:rsidP="004E6F4E">
            <w:pPr>
              <w:spacing w:after="0" w:line="240" w:lineRule="auto"/>
              <w:jc w:val="center"/>
              <w:rPr>
                <w:rFonts w:ascii="Times New Roman" w:hAnsi="Times New Roman"/>
                <w:b/>
                <w:bCs/>
                <w:color w:val="000000"/>
                <w:sz w:val="20"/>
                <w:szCs w:val="20"/>
                <w:lang w:eastAsia="en-IN"/>
              </w:rPr>
            </w:pPr>
            <w:r w:rsidRPr="006E1631">
              <w:rPr>
                <w:rFonts w:ascii="Times New Roman" w:hAnsi="Times New Roman"/>
                <w:b/>
                <w:bCs/>
                <w:color w:val="000000"/>
                <w:sz w:val="20"/>
                <w:szCs w:val="20"/>
                <w:lang w:eastAsia="en-IN"/>
              </w:rPr>
              <w:t>Type of cooling tower</w:t>
            </w:r>
          </w:p>
        </w:tc>
        <w:tc>
          <w:tcPr>
            <w:tcW w:w="3560" w:type="dxa"/>
            <w:gridSpan w:val="2"/>
            <w:tcBorders>
              <w:top w:val="single" w:sz="8" w:space="0" w:color="auto"/>
              <w:left w:val="nil"/>
              <w:bottom w:val="single" w:sz="4" w:space="0" w:color="auto"/>
              <w:right w:val="single" w:sz="8" w:space="0" w:color="000000"/>
            </w:tcBorders>
            <w:noWrap/>
            <w:vAlign w:val="center"/>
            <w:hideMark/>
          </w:tcPr>
          <w:p w:rsidR="00D4303D" w:rsidRPr="006E1631" w:rsidRDefault="00D4303D" w:rsidP="004E6F4E">
            <w:pPr>
              <w:spacing w:after="0" w:line="240" w:lineRule="auto"/>
              <w:jc w:val="center"/>
              <w:rPr>
                <w:rFonts w:ascii="Times New Roman" w:hAnsi="Times New Roman"/>
                <w:b/>
                <w:bCs/>
                <w:color w:val="000000"/>
                <w:sz w:val="20"/>
                <w:szCs w:val="20"/>
                <w:lang w:eastAsia="en-IN"/>
              </w:rPr>
            </w:pPr>
            <w:r w:rsidRPr="006E1631">
              <w:rPr>
                <w:rFonts w:ascii="Times New Roman" w:hAnsi="Times New Roman"/>
                <w:b/>
                <w:bCs/>
                <w:color w:val="000000"/>
                <w:sz w:val="20"/>
                <w:szCs w:val="20"/>
                <w:lang w:eastAsia="en-IN"/>
              </w:rPr>
              <w:t>Total deformation (mm)</w:t>
            </w:r>
          </w:p>
        </w:tc>
        <w:tc>
          <w:tcPr>
            <w:tcW w:w="3426" w:type="dxa"/>
            <w:gridSpan w:val="2"/>
            <w:tcBorders>
              <w:top w:val="single" w:sz="8" w:space="0" w:color="auto"/>
              <w:left w:val="nil"/>
              <w:bottom w:val="single" w:sz="4" w:space="0" w:color="auto"/>
              <w:right w:val="single" w:sz="8" w:space="0" w:color="000000"/>
            </w:tcBorders>
            <w:vAlign w:val="center"/>
          </w:tcPr>
          <w:p w:rsidR="00D4303D" w:rsidRPr="006E1631" w:rsidRDefault="00D4303D" w:rsidP="004E6F4E">
            <w:pPr>
              <w:spacing w:after="0" w:line="240" w:lineRule="auto"/>
              <w:jc w:val="center"/>
              <w:rPr>
                <w:rFonts w:ascii="Times New Roman" w:hAnsi="Times New Roman"/>
                <w:b/>
                <w:bCs/>
                <w:color w:val="000000"/>
                <w:sz w:val="20"/>
                <w:szCs w:val="20"/>
                <w:lang w:eastAsia="en-IN"/>
              </w:rPr>
            </w:pPr>
            <w:r w:rsidRPr="006E1631">
              <w:rPr>
                <w:rFonts w:ascii="Times New Roman" w:hAnsi="Times New Roman"/>
                <w:b/>
                <w:bCs/>
                <w:color w:val="000000"/>
                <w:sz w:val="20"/>
                <w:szCs w:val="20"/>
                <w:lang w:eastAsia="en-IN"/>
              </w:rPr>
              <w:t>Equivalent Stress (</w:t>
            </w:r>
            <w:proofErr w:type="spellStart"/>
            <w:r w:rsidRPr="006E1631">
              <w:rPr>
                <w:rFonts w:ascii="Times New Roman" w:hAnsi="Times New Roman"/>
                <w:b/>
                <w:bCs/>
                <w:color w:val="000000"/>
                <w:sz w:val="20"/>
                <w:szCs w:val="20"/>
                <w:lang w:eastAsia="en-IN"/>
              </w:rPr>
              <w:t>MPa</w:t>
            </w:r>
            <w:proofErr w:type="spellEnd"/>
            <w:r w:rsidRPr="006E1631">
              <w:rPr>
                <w:rFonts w:ascii="Times New Roman" w:hAnsi="Times New Roman"/>
                <w:b/>
                <w:bCs/>
                <w:color w:val="000000"/>
                <w:sz w:val="20"/>
                <w:szCs w:val="20"/>
                <w:lang w:eastAsia="en-IN"/>
              </w:rPr>
              <w:t>)</w:t>
            </w:r>
          </w:p>
        </w:tc>
      </w:tr>
      <w:tr w:rsidR="00D4303D" w:rsidRPr="006E1631" w:rsidTr="004E6F4E">
        <w:trPr>
          <w:trHeight w:val="75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D4303D" w:rsidRPr="006E1631" w:rsidRDefault="00D4303D" w:rsidP="004E6F4E">
            <w:pPr>
              <w:spacing w:after="0"/>
              <w:rPr>
                <w:rFonts w:ascii="Times New Roman" w:hAnsi="Times New Roman"/>
                <w:b/>
                <w:bCs/>
                <w:color w:val="000000"/>
                <w:sz w:val="20"/>
                <w:szCs w:val="20"/>
                <w:lang w:eastAsia="en-IN"/>
              </w:rPr>
            </w:pPr>
          </w:p>
        </w:tc>
        <w:tc>
          <w:tcPr>
            <w:tcW w:w="1780" w:type="dxa"/>
            <w:tcBorders>
              <w:top w:val="nil"/>
              <w:left w:val="nil"/>
              <w:bottom w:val="single" w:sz="4" w:space="0" w:color="auto"/>
              <w:right w:val="single" w:sz="4" w:space="0" w:color="auto"/>
            </w:tcBorders>
            <w:noWrap/>
            <w:vAlign w:val="center"/>
            <w:hideMark/>
          </w:tcPr>
          <w:p w:rsidR="00D4303D" w:rsidRPr="006E1631" w:rsidRDefault="00D4303D" w:rsidP="004E6F4E">
            <w:pPr>
              <w:spacing w:after="0" w:line="240" w:lineRule="auto"/>
              <w:jc w:val="center"/>
              <w:rPr>
                <w:rFonts w:ascii="Times New Roman" w:hAnsi="Times New Roman"/>
                <w:b/>
                <w:bCs/>
                <w:color w:val="000000"/>
                <w:sz w:val="20"/>
                <w:szCs w:val="20"/>
                <w:lang w:eastAsia="en-IN"/>
              </w:rPr>
            </w:pPr>
            <w:r w:rsidRPr="006E1631">
              <w:rPr>
                <w:rFonts w:ascii="Times New Roman" w:hAnsi="Times New Roman"/>
                <w:b/>
                <w:bCs/>
                <w:color w:val="000000"/>
                <w:sz w:val="20"/>
                <w:szCs w:val="20"/>
                <w:lang w:eastAsia="en-IN"/>
              </w:rPr>
              <w:t>Zone 2</w:t>
            </w:r>
          </w:p>
        </w:tc>
        <w:tc>
          <w:tcPr>
            <w:tcW w:w="1780" w:type="dxa"/>
            <w:tcBorders>
              <w:top w:val="nil"/>
              <w:left w:val="nil"/>
              <w:bottom w:val="single" w:sz="4" w:space="0" w:color="auto"/>
              <w:right w:val="single" w:sz="8" w:space="0" w:color="auto"/>
            </w:tcBorders>
            <w:noWrap/>
            <w:vAlign w:val="center"/>
            <w:hideMark/>
          </w:tcPr>
          <w:p w:rsidR="00D4303D" w:rsidRPr="006E1631" w:rsidRDefault="00D4303D" w:rsidP="004E6F4E">
            <w:pPr>
              <w:spacing w:after="0" w:line="240" w:lineRule="auto"/>
              <w:jc w:val="center"/>
              <w:rPr>
                <w:rFonts w:ascii="Times New Roman" w:hAnsi="Times New Roman"/>
                <w:b/>
                <w:bCs/>
                <w:color w:val="000000"/>
                <w:sz w:val="20"/>
                <w:szCs w:val="20"/>
                <w:lang w:eastAsia="en-IN"/>
              </w:rPr>
            </w:pPr>
            <w:r w:rsidRPr="006E1631">
              <w:rPr>
                <w:rFonts w:ascii="Times New Roman" w:hAnsi="Times New Roman"/>
                <w:b/>
                <w:bCs/>
                <w:color w:val="000000"/>
                <w:sz w:val="20"/>
                <w:szCs w:val="20"/>
                <w:lang w:eastAsia="en-IN"/>
              </w:rPr>
              <w:t>Zone 4</w:t>
            </w:r>
          </w:p>
        </w:tc>
        <w:tc>
          <w:tcPr>
            <w:tcW w:w="1713" w:type="dxa"/>
            <w:tcBorders>
              <w:top w:val="nil"/>
              <w:left w:val="nil"/>
              <w:bottom w:val="single" w:sz="4"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b/>
                <w:bCs/>
                <w:color w:val="000000"/>
                <w:sz w:val="20"/>
                <w:szCs w:val="20"/>
                <w:lang w:eastAsia="en-IN"/>
              </w:rPr>
            </w:pPr>
            <w:r w:rsidRPr="006E1631">
              <w:rPr>
                <w:rFonts w:ascii="Times New Roman" w:hAnsi="Times New Roman"/>
                <w:b/>
                <w:bCs/>
                <w:color w:val="000000"/>
                <w:sz w:val="20"/>
                <w:szCs w:val="20"/>
                <w:lang w:eastAsia="en-IN"/>
              </w:rPr>
              <w:t>Zone 2</w:t>
            </w:r>
          </w:p>
        </w:tc>
        <w:tc>
          <w:tcPr>
            <w:tcW w:w="1713" w:type="dxa"/>
            <w:tcBorders>
              <w:top w:val="nil"/>
              <w:left w:val="nil"/>
              <w:bottom w:val="single" w:sz="4"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b/>
                <w:bCs/>
                <w:color w:val="000000"/>
                <w:sz w:val="20"/>
                <w:szCs w:val="20"/>
                <w:lang w:eastAsia="en-IN"/>
              </w:rPr>
            </w:pPr>
            <w:r w:rsidRPr="006E1631">
              <w:rPr>
                <w:rFonts w:ascii="Times New Roman" w:hAnsi="Times New Roman"/>
                <w:b/>
                <w:bCs/>
                <w:color w:val="000000"/>
                <w:sz w:val="20"/>
                <w:szCs w:val="20"/>
                <w:lang w:eastAsia="en-IN"/>
              </w:rPr>
              <w:t>Zone 4</w:t>
            </w:r>
          </w:p>
        </w:tc>
      </w:tr>
      <w:tr w:rsidR="00D4303D" w:rsidRPr="006E1631" w:rsidTr="004E6F4E">
        <w:trPr>
          <w:trHeight w:val="339"/>
          <w:jc w:val="center"/>
        </w:trPr>
        <w:tc>
          <w:tcPr>
            <w:tcW w:w="2020" w:type="dxa"/>
            <w:tcBorders>
              <w:top w:val="nil"/>
              <w:left w:val="single" w:sz="8" w:space="0" w:color="auto"/>
              <w:bottom w:val="single" w:sz="4" w:space="0" w:color="auto"/>
              <w:right w:val="single" w:sz="4"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CT 1</w:t>
            </w:r>
          </w:p>
        </w:tc>
        <w:tc>
          <w:tcPr>
            <w:tcW w:w="1780" w:type="dxa"/>
            <w:tcBorders>
              <w:top w:val="nil"/>
              <w:left w:val="nil"/>
              <w:bottom w:val="single" w:sz="4" w:space="0" w:color="auto"/>
              <w:right w:val="single" w:sz="4"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62.925</w:t>
            </w:r>
          </w:p>
        </w:tc>
        <w:tc>
          <w:tcPr>
            <w:tcW w:w="1780" w:type="dxa"/>
            <w:tcBorders>
              <w:top w:val="nil"/>
              <w:left w:val="nil"/>
              <w:bottom w:val="single" w:sz="4" w:space="0" w:color="auto"/>
              <w:right w:val="single" w:sz="8"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88.18</w:t>
            </w:r>
          </w:p>
        </w:tc>
        <w:tc>
          <w:tcPr>
            <w:tcW w:w="1713" w:type="dxa"/>
            <w:tcBorders>
              <w:top w:val="nil"/>
              <w:left w:val="nil"/>
              <w:bottom w:val="single" w:sz="4"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7.7365</w:t>
            </w:r>
          </w:p>
        </w:tc>
        <w:tc>
          <w:tcPr>
            <w:tcW w:w="1713" w:type="dxa"/>
            <w:tcBorders>
              <w:top w:val="nil"/>
              <w:left w:val="nil"/>
              <w:bottom w:val="single" w:sz="4"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6.0528</w:t>
            </w:r>
          </w:p>
        </w:tc>
      </w:tr>
      <w:tr w:rsidR="00D4303D" w:rsidRPr="006E1631" w:rsidTr="004E6F4E">
        <w:trPr>
          <w:trHeight w:val="286"/>
          <w:jc w:val="center"/>
        </w:trPr>
        <w:tc>
          <w:tcPr>
            <w:tcW w:w="2020" w:type="dxa"/>
            <w:tcBorders>
              <w:top w:val="nil"/>
              <w:left w:val="single" w:sz="8" w:space="0" w:color="auto"/>
              <w:bottom w:val="single" w:sz="4" w:space="0" w:color="auto"/>
              <w:right w:val="single" w:sz="4"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CT 2</w:t>
            </w:r>
          </w:p>
        </w:tc>
        <w:tc>
          <w:tcPr>
            <w:tcW w:w="1780" w:type="dxa"/>
            <w:tcBorders>
              <w:top w:val="nil"/>
              <w:left w:val="nil"/>
              <w:bottom w:val="single" w:sz="4" w:space="0" w:color="auto"/>
              <w:right w:val="single" w:sz="4"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56.871</w:t>
            </w:r>
          </w:p>
        </w:tc>
        <w:tc>
          <w:tcPr>
            <w:tcW w:w="1780" w:type="dxa"/>
            <w:tcBorders>
              <w:top w:val="nil"/>
              <w:left w:val="nil"/>
              <w:bottom w:val="single" w:sz="4" w:space="0" w:color="auto"/>
              <w:right w:val="single" w:sz="8"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81.053</w:t>
            </w:r>
          </w:p>
        </w:tc>
        <w:tc>
          <w:tcPr>
            <w:tcW w:w="1713" w:type="dxa"/>
            <w:tcBorders>
              <w:top w:val="nil"/>
              <w:left w:val="nil"/>
              <w:bottom w:val="single" w:sz="4"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5.3693</w:t>
            </w:r>
          </w:p>
        </w:tc>
        <w:tc>
          <w:tcPr>
            <w:tcW w:w="1713" w:type="dxa"/>
            <w:tcBorders>
              <w:top w:val="nil"/>
              <w:left w:val="nil"/>
              <w:bottom w:val="single" w:sz="4"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6.299</w:t>
            </w:r>
          </w:p>
        </w:tc>
      </w:tr>
      <w:tr w:rsidR="00D4303D" w:rsidRPr="006E1631" w:rsidTr="004E6F4E">
        <w:trPr>
          <w:trHeight w:val="263"/>
          <w:jc w:val="center"/>
        </w:trPr>
        <w:tc>
          <w:tcPr>
            <w:tcW w:w="2020" w:type="dxa"/>
            <w:tcBorders>
              <w:top w:val="nil"/>
              <w:left w:val="single" w:sz="8" w:space="0" w:color="auto"/>
              <w:bottom w:val="single" w:sz="4" w:space="0" w:color="auto"/>
              <w:right w:val="single" w:sz="4"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CT 3</w:t>
            </w:r>
          </w:p>
        </w:tc>
        <w:tc>
          <w:tcPr>
            <w:tcW w:w="1780" w:type="dxa"/>
            <w:tcBorders>
              <w:top w:val="nil"/>
              <w:left w:val="nil"/>
              <w:bottom w:val="single" w:sz="4" w:space="0" w:color="auto"/>
              <w:right w:val="single" w:sz="4"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53.77</w:t>
            </w:r>
          </w:p>
        </w:tc>
        <w:tc>
          <w:tcPr>
            <w:tcW w:w="1780" w:type="dxa"/>
            <w:tcBorders>
              <w:top w:val="nil"/>
              <w:left w:val="nil"/>
              <w:bottom w:val="single" w:sz="4" w:space="0" w:color="auto"/>
              <w:right w:val="single" w:sz="8"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77.537</w:t>
            </w:r>
          </w:p>
        </w:tc>
        <w:tc>
          <w:tcPr>
            <w:tcW w:w="1713" w:type="dxa"/>
            <w:tcBorders>
              <w:top w:val="nil"/>
              <w:left w:val="nil"/>
              <w:bottom w:val="single" w:sz="4"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5.6714</w:t>
            </w:r>
          </w:p>
        </w:tc>
        <w:tc>
          <w:tcPr>
            <w:tcW w:w="1713" w:type="dxa"/>
            <w:tcBorders>
              <w:top w:val="nil"/>
              <w:left w:val="nil"/>
              <w:bottom w:val="single" w:sz="4"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6.7444</w:t>
            </w:r>
          </w:p>
        </w:tc>
      </w:tr>
      <w:tr w:rsidR="00D4303D" w:rsidRPr="006E1631" w:rsidTr="004E6F4E">
        <w:trPr>
          <w:trHeight w:val="252"/>
          <w:jc w:val="center"/>
        </w:trPr>
        <w:tc>
          <w:tcPr>
            <w:tcW w:w="2020" w:type="dxa"/>
            <w:tcBorders>
              <w:top w:val="nil"/>
              <w:left w:val="single" w:sz="8" w:space="0" w:color="auto"/>
              <w:bottom w:val="single" w:sz="4" w:space="0" w:color="auto"/>
              <w:right w:val="single" w:sz="4"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CT 4</w:t>
            </w:r>
          </w:p>
        </w:tc>
        <w:tc>
          <w:tcPr>
            <w:tcW w:w="1780" w:type="dxa"/>
            <w:tcBorders>
              <w:top w:val="nil"/>
              <w:left w:val="nil"/>
              <w:bottom w:val="single" w:sz="4" w:space="0" w:color="auto"/>
              <w:right w:val="single" w:sz="4"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55.531</w:t>
            </w:r>
          </w:p>
        </w:tc>
        <w:tc>
          <w:tcPr>
            <w:tcW w:w="1780" w:type="dxa"/>
            <w:tcBorders>
              <w:top w:val="nil"/>
              <w:left w:val="nil"/>
              <w:bottom w:val="single" w:sz="4" w:space="0" w:color="auto"/>
              <w:right w:val="single" w:sz="8"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81.16</w:t>
            </w:r>
          </w:p>
        </w:tc>
        <w:tc>
          <w:tcPr>
            <w:tcW w:w="1713" w:type="dxa"/>
            <w:tcBorders>
              <w:top w:val="nil"/>
              <w:left w:val="nil"/>
              <w:bottom w:val="single" w:sz="4"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5.734</w:t>
            </w:r>
          </w:p>
        </w:tc>
        <w:tc>
          <w:tcPr>
            <w:tcW w:w="1713" w:type="dxa"/>
            <w:tcBorders>
              <w:top w:val="nil"/>
              <w:left w:val="nil"/>
              <w:bottom w:val="single" w:sz="4"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6.9117</w:t>
            </w:r>
          </w:p>
        </w:tc>
      </w:tr>
      <w:tr w:rsidR="00D4303D" w:rsidRPr="006E1631" w:rsidTr="004E6F4E">
        <w:trPr>
          <w:trHeight w:val="257"/>
          <w:jc w:val="center"/>
        </w:trPr>
        <w:tc>
          <w:tcPr>
            <w:tcW w:w="2020" w:type="dxa"/>
            <w:tcBorders>
              <w:top w:val="nil"/>
              <w:left w:val="single" w:sz="8" w:space="0" w:color="auto"/>
              <w:bottom w:val="single" w:sz="8" w:space="0" w:color="auto"/>
              <w:right w:val="single" w:sz="4"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CT 5</w:t>
            </w:r>
          </w:p>
        </w:tc>
        <w:tc>
          <w:tcPr>
            <w:tcW w:w="1780" w:type="dxa"/>
            <w:tcBorders>
              <w:top w:val="nil"/>
              <w:left w:val="nil"/>
              <w:bottom w:val="single" w:sz="8" w:space="0" w:color="auto"/>
              <w:right w:val="single" w:sz="4"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57.149</w:t>
            </w:r>
          </w:p>
        </w:tc>
        <w:tc>
          <w:tcPr>
            <w:tcW w:w="1780" w:type="dxa"/>
            <w:tcBorders>
              <w:top w:val="nil"/>
              <w:left w:val="nil"/>
              <w:bottom w:val="single" w:sz="8" w:space="0" w:color="auto"/>
              <w:right w:val="single" w:sz="8" w:space="0" w:color="auto"/>
            </w:tcBorders>
            <w:noWrap/>
            <w:vAlign w:val="center"/>
            <w:hideMark/>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82.465</w:t>
            </w:r>
          </w:p>
        </w:tc>
        <w:tc>
          <w:tcPr>
            <w:tcW w:w="1713" w:type="dxa"/>
            <w:tcBorders>
              <w:top w:val="nil"/>
              <w:left w:val="nil"/>
              <w:bottom w:val="single" w:sz="8"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5.9152</w:t>
            </w:r>
          </w:p>
        </w:tc>
        <w:tc>
          <w:tcPr>
            <w:tcW w:w="1713" w:type="dxa"/>
            <w:tcBorders>
              <w:top w:val="nil"/>
              <w:left w:val="nil"/>
              <w:bottom w:val="single" w:sz="8" w:space="0" w:color="auto"/>
              <w:right w:val="single" w:sz="8" w:space="0" w:color="auto"/>
            </w:tcBorders>
            <w:vAlign w:val="center"/>
          </w:tcPr>
          <w:p w:rsidR="00D4303D" w:rsidRPr="006E1631" w:rsidRDefault="00D4303D" w:rsidP="004E6F4E">
            <w:pPr>
              <w:spacing w:after="0" w:line="240" w:lineRule="auto"/>
              <w:jc w:val="center"/>
              <w:rPr>
                <w:rFonts w:ascii="Times New Roman" w:hAnsi="Times New Roman"/>
                <w:color w:val="000000"/>
                <w:sz w:val="20"/>
                <w:szCs w:val="20"/>
                <w:lang w:eastAsia="en-IN"/>
              </w:rPr>
            </w:pPr>
            <w:r w:rsidRPr="006E1631">
              <w:rPr>
                <w:rFonts w:ascii="Times New Roman" w:hAnsi="Times New Roman"/>
                <w:color w:val="000000"/>
                <w:sz w:val="20"/>
                <w:szCs w:val="20"/>
                <w:lang w:eastAsia="en-IN"/>
              </w:rPr>
              <w:t>7.1256</w:t>
            </w:r>
          </w:p>
        </w:tc>
      </w:tr>
    </w:tbl>
    <w:p w:rsidR="009F1E26" w:rsidRPr="009F1E26" w:rsidRDefault="009F1E26" w:rsidP="009F1E26">
      <w:pPr>
        <w:pStyle w:val="ListParagraph"/>
        <w:autoSpaceDE w:val="0"/>
        <w:autoSpaceDN w:val="0"/>
        <w:adjustRightInd w:val="0"/>
        <w:spacing w:after="0" w:line="240" w:lineRule="auto"/>
        <w:ind w:left="284"/>
        <w:jc w:val="center"/>
        <w:rPr>
          <w:rFonts w:ascii="Times New Roman" w:hAnsi="Times New Roman"/>
          <w:i/>
          <w:iCs/>
          <w:sz w:val="20"/>
          <w:szCs w:val="20"/>
        </w:rPr>
      </w:pPr>
    </w:p>
    <w:p w:rsidR="009F1E26" w:rsidRPr="009F1E26" w:rsidRDefault="009F1E26" w:rsidP="009F1E26">
      <w:pPr>
        <w:pStyle w:val="ListParagraph"/>
        <w:autoSpaceDE w:val="0"/>
        <w:autoSpaceDN w:val="0"/>
        <w:adjustRightInd w:val="0"/>
        <w:spacing w:after="0" w:line="240" w:lineRule="auto"/>
        <w:ind w:left="284"/>
        <w:jc w:val="center"/>
        <w:rPr>
          <w:rFonts w:ascii="Times New Roman" w:hAnsi="Times New Roman"/>
          <w:sz w:val="20"/>
          <w:szCs w:val="20"/>
        </w:rPr>
      </w:pPr>
    </w:p>
    <w:p w:rsidR="009F1E26" w:rsidRPr="00D4303D" w:rsidRDefault="009F1E26" w:rsidP="00F57AE6">
      <w:pPr>
        <w:jc w:val="both"/>
        <w:rPr>
          <w:rFonts w:ascii="Times New Roman" w:hAnsi="Times New Roman"/>
          <w:b/>
          <w:bCs/>
          <w:sz w:val="2"/>
          <w:szCs w:val="2"/>
        </w:rPr>
      </w:pPr>
    </w:p>
    <w:p w:rsidR="009F1E26" w:rsidRDefault="009F1E26" w:rsidP="00F57AE6">
      <w:pPr>
        <w:jc w:val="both"/>
        <w:rPr>
          <w:rFonts w:ascii="Times New Roman" w:hAnsi="Times New Roman"/>
          <w:b/>
          <w:bCs/>
          <w:sz w:val="46"/>
          <w:szCs w:val="46"/>
        </w:rPr>
        <w:sectPr w:rsidR="009F1E26" w:rsidSect="009F1E26">
          <w:type w:val="continuous"/>
          <w:pgSz w:w="11907" w:h="16839" w:code="9"/>
          <w:pgMar w:top="1008" w:right="1008" w:bottom="1008" w:left="1008" w:header="720" w:footer="720" w:gutter="0"/>
          <w:cols w:space="720"/>
          <w:docGrid w:linePitch="360"/>
        </w:sectPr>
      </w:pPr>
    </w:p>
    <w:p w:rsidR="00D4303D" w:rsidRPr="006E1631" w:rsidRDefault="00D4303D" w:rsidP="00D4303D">
      <w:pPr>
        <w:autoSpaceDE w:val="0"/>
        <w:autoSpaceDN w:val="0"/>
        <w:adjustRightInd w:val="0"/>
        <w:spacing w:after="0" w:line="240" w:lineRule="auto"/>
        <w:rPr>
          <w:rFonts w:ascii="Times New Roman" w:hAnsi="Times New Roman"/>
          <w:b/>
          <w:bCs/>
          <w:sz w:val="20"/>
          <w:szCs w:val="20"/>
        </w:rPr>
      </w:pPr>
      <w:r w:rsidRPr="006E1631">
        <w:rPr>
          <w:rFonts w:ascii="Times New Roman" w:hAnsi="Times New Roman"/>
          <w:b/>
          <w:bCs/>
          <w:sz w:val="20"/>
          <w:szCs w:val="20"/>
        </w:rPr>
        <w:lastRenderedPageBreak/>
        <w:t>7.2 Modal analysis:</w:t>
      </w:r>
    </w:p>
    <w:p w:rsidR="00D4303D" w:rsidRPr="00E60477" w:rsidRDefault="005970BA" w:rsidP="00E60477">
      <w:pPr>
        <w:jc w:val="center"/>
        <w:rPr>
          <w:rFonts w:ascii="Times New Roman" w:hAnsi="Times New Roman"/>
          <w:b/>
          <w:bCs/>
          <w:i/>
          <w:iCs/>
          <w:sz w:val="40"/>
          <w:szCs w:val="40"/>
        </w:rPr>
      </w:pPr>
      <w:r w:rsidRPr="00E60477">
        <w:rPr>
          <w:i/>
          <w:iCs/>
          <w:noProof/>
          <w:sz w:val="18"/>
          <w:szCs w:val="18"/>
          <w:lang w:bidi="mr-IN"/>
        </w:rPr>
        <w:drawing>
          <wp:inline distT="0" distB="0" distL="0" distR="0" wp14:anchorId="25365186" wp14:editId="2FE238E7">
            <wp:extent cx="2663825" cy="261620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3825" cy="2616200"/>
                    </a:xfrm>
                    <a:prstGeom prst="rect">
                      <a:avLst/>
                    </a:prstGeom>
                    <a:noFill/>
                    <a:ln>
                      <a:noFill/>
                    </a:ln>
                  </pic:spPr>
                </pic:pic>
              </a:graphicData>
            </a:graphic>
          </wp:inline>
        </w:drawing>
      </w:r>
    </w:p>
    <w:p w:rsidR="005970BA" w:rsidRPr="00E60477" w:rsidRDefault="005970BA" w:rsidP="00E60477">
      <w:pPr>
        <w:jc w:val="center"/>
        <w:rPr>
          <w:rFonts w:ascii="Times New Roman" w:hAnsi="Times New Roman"/>
          <w:i/>
          <w:iCs/>
          <w:sz w:val="20"/>
          <w:szCs w:val="20"/>
        </w:rPr>
      </w:pPr>
      <w:r w:rsidRPr="00E60477">
        <w:rPr>
          <w:rFonts w:ascii="Times New Roman" w:hAnsi="Times New Roman"/>
          <w:i/>
          <w:iCs/>
          <w:sz w:val="20"/>
          <w:szCs w:val="20"/>
        </w:rPr>
        <w:t>Mode 10 @ frequency 0.85706 Hz</w:t>
      </w:r>
    </w:p>
    <w:p w:rsidR="005970BA" w:rsidRPr="00E60477" w:rsidRDefault="005970BA" w:rsidP="00E60477">
      <w:pPr>
        <w:jc w:val="center"/>
        <w:rPr>
          <w:rFonts w:ascii="Times New Roman" w:hAnsi="Times New Roman"/>
          <w:b/>
          <w:bCs/>
          <w:i/>
          <w:iCs/>
          <w:sz w:val="40"/>
          <w:szCs w:val="40"/>
        </w:rPr>
      </w:pPr>
      <w:r w:rsidRPr="00E60477">
        <w:rPr>
          <w:i/>
          <w:iCs/>
          <w:noProof/>
          <w:sz w:val="18"/>
          <w:szCs w:val="18"/>
          <w:lang w:bidi="mr-IN"/>
        </w:rPr>
        <w:drawing>
          <wp:inline distT="0" distB="0" distL="0" distR="0" wp14:anchorId="14ADCABD" wp14:editId="6A477FD0">
            <wp:extent cx="2695575" cy="2607945"/>
            <wp:effectExtent l="0" t="0" r="952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5575" cy="2607945"/>
                    </a:xfrm>
                    <a:prstGeom prst="rect">
                      <a:avLst/>
                    </a:prstGeom>
                    <a:noFill/>
                    <a:ln>
                      <a:noFill/>
                    </a:ln>
                  </pic:spPr>
                </pic:pic>
              </a:graphicData>
            </a:graphic>
          </wp:inline>
        </w:drawing>
      </w:r>
    </w:p>
    <w:p w:rsidR="005970BA" w:rsidRPr="00E60477" w:rsidRDefault="005970BA" w:rsidP="00E60477">
      <w:pPr>
        <w:jc w:val="center"/>
        <w:rPr>
          <w:rFonts w:ascii="Times New Roman" w:hAnsi="Times New Roman"/>
          <w:b/>
          <w:bCs/>
          <w:i/>
          <w:iCs/>
          <w:sz w:val="40"/>
          <w:szCs w:val="40"/>
        </w:rPr>
      </w:pPr>
      <w:r w:rsidRPr="00E60477">
        <w:rPr>
          <w:rFonts w:ascii="Times New Roman" w:hAnsi="Times New Roman"/>
          <w:i/>
          <w:iCs/>
          <w:sz w:val="20"/>
          <w:szCs w:val="20"/>
        </w:rPr>
        <w:t>Mode 10 @ frequency 0.87 Hz</w:t>
      </w:r>
    </w:p>
    <w:p w:rsidR="00F57D33" w:rsidRDefault="00F57D33" w:rsidP="00F57AE6">
      <w:pPr>
        <w:jc w:val="both"/>
        <w:rPr>
          <w:rFonts w:ascii="Times New Roman" w:hAnsi="Times New Roman"/>
          <w:b/>
          <w:bCs/>
          <w:sz w:val="46"/>
          <w:szCs w:val="46"/>
        </w:rPr>
      </w:pPr>
      <w:r>
        <w:rPr>
          <w:noProof/>
          <w:lang w:bidi="mr-IN"/>
        </w:rPr>
        <w:lastRenderedPageBreak/>
        <w:drawing>
          <wp:inline distT="0" distB="0" distL="0" distR="0" wp14:anchorId="1AE25C13" wp14:editId="78F2F800">
            <wp:extent cx="2616200" cy="224218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6200" cy="2242185"/>
                    </a:xfrm>
                    <a:prstGeom prst="rect">
                      <a:avLst/>
                    </a:prstGeom>
                    <a:noFill/>
                    <a:ln>
                      <a:noFill/>
                    </a:ln>
                  </pic:spPr>
                </pic:pic>
              </a:graphicData>
            </a:graphic>
          </wp:inline>
        </w:drawing>
      </w:r>
    </w:p>
    <w:p w:rsidR="00F57D33" w:rsidRDefault="00F57D33" w:rsidP="00F57D33">
      <w:pPr>
        <w:jc w:val="center"/>
        <w:rPr>
          <w:rFonts w:ascii="Times New Roman" w:hAnsi="Times New Roman"/>
          <w:i/>
          <w:iCs/>
          <w:sz w:val="20"/>
          <w:szCs w:val="20"/>
        </w:rPr>
      </w:pPr>
      <w:r w:rsidRPr="00F57D33">
        <w:rPr>
          <w:rFonts w:ascii="Times New Roman" w:hAnsi="Times New Roman"/>
          <w:i/>
          <w:iCs/>
          <w:sz w:val="20"/>
          <w:szCs w:val="20"/>
        </w:rPr>
        <w:t>(c) Mode 10 @ frequency 0.84361 Hz</w:t>
      </w:r>
    </w:p>
    <w:p w:rsidR="007B293D" w:rsidRPr="007B293D" w:rsidRDefault="007B293D" w:rsidP="007B293D">
      <w:pPr>
        <w:autoSpaceDE w:val="0"/>
        <w:autoSpaceDN w:val="0"/>
        <w:adjustRightInd w:val="0"/>
        <w:spacing w:line="360" w:lineRule="auto"/>
        <w:jc w:val="center"/>
        <w:rPr>
          <w:rFonts w:ascii="Times New Roman" w:hAnsi="Times New Roman"/>
          <w:i/>
          <w:iCs/>
          <w:sz w:val="20"/>
          <w:szCs w:val="20"/>
        </w:rPr>
      </w:pPr>
      <w:r w:rsidRPr="007B293D">
        <w:rPr>
          <w:i/>
          <w:iCs/>
          <w:noProof/>
          <w:sz w:val="18"/>
          <w:szCs w:val="18"/>
          <w:lang w:bidi="mr-IN"/>
        </w:rPr>
        <w:drawing>
          <wp:inline distT="0" distB="0" distL="0" distR="0" wp14:anchorId="01E6D78A" wp14:editId="0FE76768">
            <wp:extent cx="2639695" cy="2202815"/>
            <wp:effectExtent l="0" t="0" r="8255"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9695" cy="2202815"/>
                    </a:xfrm>
                    <a:prstGeom prst="rect">
                      <a:avLst/>
                    </a:prstGeom>
                    <a:noFill/>
                    <a:ln>
                      <a:noFill/>
                    </a:ln>
                  </pic:spPr>
                </pic:pic>
              </a:graphicData>
            </a:graphic>
          </wp:inline>
        </w:drawing>
      </w:r>
    </w:p>
    <w:p w:rsidR="00F57D33" w:rsidRDefault="007B293D" w:rsidP="007B293D">
      <w:pPr>
        <w:jc w:val="center"/>
        <w:rPr>
          <w:rFonts w:ascii="Times New Roman" w:hAnsi="Times New Roman"/>
          <w:i/>
          <w:iCs/>
          <w:sz w:val="20"/>
          <w:szCs w:val="20"/>
        </w:rPr>
      </w:pPr>
      <w:r w:rsidRPr="007B293D">
        <w:rPr>
          <w:rFonts w:ascii="Times New Roman" w:hAnsi="Times New Roman"/>
          <w:i/>
          <w:iCs/>
          <w:sz w:val="20"/>
          <w:szCs w:val="20"/>
        </w:rPr>
        <w:t>(d) Mode 10 @ frequency 080 Hz</w:t>
      </w:r>
    </w:p>
    <w:p w:rsidR="002F4FA7" w:rsidRPr="002F4FA7" w:rsidRDefault="002F4FA7" w:rsidP="002F4FA7">
      <w:pPr>
        <w:spacing w:after="0" w:line="360" w:lineRule="auto"/>
        <w:jc w:val="center"/>
        <w:rPr>
          <w:rFonts w:ascii="Times New Roman" w:hAnsi="Times New Roman"/>
          <w:i/>
          <w:iCs/>
          <w:sz w:val="20"/>
          <w:szCs w:val="20"/>
        </w:rPr>
      </w:pPr>
      <w:r w:rsidRPr="002F4FA7">
        <w:rPr>
          <w:rFonts w:ascii="Times New Roman" w:hAnsi="Times New Roman"/>
          <w:i/>
          <w:iCs/>
          <w:sz w:val="20"/>
          <w:szCs w:val="20"/>
        </w:rPr>
        <w:t xml:space="preserve">Fig. 7 Equivalent stresses in modal analysis at mode 10 for zone 2 (a) CT 1(b) CT 2 (c) CT 3 (d) CT 4 </w:t>
      </w:r>
    </w:p>
    <w:p w:rsidR="007B293D" w:rsidRPr="007B293D" w:rsidRDefault="007B293D" w:rsidP="007B293D">
      <w:pPr>
        <w:jc w:val="center"/>
        <w:rPr>
          <w:rFonts w:ascii="Times New Roman" w:hAnsi="Times New Roman"/>
          <w:i/>
          <w:iCs/>
          <w:sz w:val="20"/>
          <w:szCs w:val="20"/>
        </w:rPr>
      </w:pPr>
    </w:p>
    <w:p w:rsidR="003C0C56" w:rsidRPr="003C0C56" w:rsidRDefault="003C0C56" w:rsidP="003C0C56">
      <w:pPr>
        <w:pStyle w:val="ListParagraph"/>
        <w:ind w:left="0"/>
        <w:jc w:val="center"/>
        <w:rPr>
          <w:rFonts w:ascii="Times New Roman" w:eastAsiaTheme="minorEastAsia" w:hAnsi="Times New Roman"/>
          <w:bCs/>
          <w:i/>
          <w:iCs/>
          <w:sz w:val="20"/>
          <w:szCs w:val="20"/>
        </w:rPr>
      </w:pPr>
      <w:r w:rsidRPr="003C0C56">
        <w:rPr>
          <w:rFonts w:ascii="Times New Roman" w:eastAsiaTheme="minorEastAsia" w:hAnsi="Times New Roman"/>
          <w:bCs/>
          <w:i/>
          <w:iCs/>
          <w:sz w:val="20"/>
          <w:szCs w:val="20"/>
        </w:rPr>
        <w:lastRenderedPageBreak/>
        <w:t xml:space="preserve">Table 3 </w:t>
      </w:r>
      <w:r w:rsidRPr="003C0C56">
        <w:rPr>
          <w:rFonts w:ascii="Times New Roman" w:hAnsi="Times New Roman"/>
          <w:bCs/>
          <w:i/>
          <w:iCs/>
          <w:sz w:val="20"/>
          <w:szCs w:val="20"/>
        </w:rPr>
        <w:t>Maximum deformation in modal analysis in Zone 2 and Zone 4</w:t>
      </w:r>
    </w:p>
    <w:tbl>
      <w:tblPr>
        <w:tblW w:w="4520" w:type="dxa"/>
        <w:jc w:val="center"/>
        <w:tblInd w:w="882" w:type="dxa"/>
        <w:tblLook w:val="04A0" w:firstRow="1" w:lastRow="0" w:firstColumn="1" w:lastColumn="0" w:noHBand="0" w:noVBand="1"/>
      </w:tblPr>
      <w:tblGrid>
        <w:gridCol w:w="1758"/>
        <w:gridCol w:w="1486"/>
        <w:gridCol w:w="1276"/>
      </w:tblGrid>
      <w:tr w:rsidR="003C2801" w:rsidRPr="0008316A" w:rsidTr="003275AA">
        <w:trPr>
          <w:trHeight w:val="315"/>
          <w:jc w:val="center"/>
        </w:trPr>
        <w:tc>
          <w:tcPr>
            <w:tcW w:w="1758" w:type="dxa"/>
            <w:vMerge w:val="restart"/>
            <w:tcBorders>
              <w:top w:val="single" w:sz="4" w:space="0" w:color="auto"/>
              <w:left w:val="single" w:sz="4" w:space="0" w:color="auto"/>
              <w:bottom w:val="single" w:sz="4" w:space="0" w:color="auto"/>
              <w:right w:val="single" w:sz="4" w:space="0" w:color="auto"/>
            </w:tcBorders>
            <w:hideMark/>
          </w:tcPr>
          <w:p w:rsidR="003C2801" w:rsidRPr="0008316A" w:rsidRDefault="003C2801" w:rsidP="003275AA">
            <w:pPr>
              <w:spacing w:after="0" w:line="240" w:lineRule="auto"/>
              <w:jc w:val="center"/>
              <w:rPr>
                <w:rFonts w:ascii="Times New Roman" w:hAnsi="Times New Roman"/>
                <w:b/>
                <w:bCs/>
                <w:color w:val="000000"/>
                <w:sz w:val="20"/>
                <w:szCs w:val="20"/>
                <w:lang w:eastAsia="en-IN"/>
              </w:rPr>
            </w:pPr>
            <w:r w:rsidRPr="0008316A">
              <w:rPr>
                <w:rFonts w:ascii="Times New Roman" w:hAnsi="Times New Roman"/>
                <w:b/>
                <w:bCs/>
                <w:color w:val="000000"/>
                <w:sz w:val="20"/>
                <w:szCs w:val="20"/>
                <w:lang w:eastAsia="en-IN"/>
              </w:rPr>
              <w:t>Location of throat at from bottom in Percentage</w:t>
            </w:r>
          </w:p>
        </w:tc>
        <w:tc>
          <w:tcPr>
            <w:tcW w:w="2762" w:type="dxa"/>
            <w:gridSpan w:val="2"/>
            <w:tcBorders>
              <w:top w:val="single" w:sz="4" w:space="0" w:color="auto"/>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b/>
                <w:bCs/>
                <w:color w:val="000000"/>
                <w:sz w:val="20"/>
                <w:szCs w:val="20"/>
                <w:lang w:eastAsia="en-IN"/>
              </w:rPr>
            </w:pPr>
            <w:r w:rsidRPr="0008316A">
              <w:rPr>
                <w:rFonts w:ascii="Times New Roman" w:hAnsi="Times New Roman"/>
                <w:b/>
                <w:bCs/>
                <w:color w:val="000000"/>
                <w:sz w:val="20"/>
                <w:szCs w:val="20"/>
                <w:lang w:eastAsia="en-IN"/>
              </w:rPr>
              <w:t>Total deformation (mm)</w:t>
            </w:r>
          </w:p>
        </w:tc>
      </w:tr>
      <w:tr w:rsidR="003C2801" w:rsidRPr="0008316A" w:rsidTr="003275AA">
        <w:trPr>
          <w:trHeight w:val="1050"/>
          <w:jc w:val="center"/>
        </w:trPr>
        <w:tc>
          <w:tcPr>
            <w:tcW w:w="1758" w:type="dxa"/>
            <w:vMerge/>
            <w:tcBorders>
              <w:top w:val="single" w:sz="4" w:space="0" w:color="auto"/>
              <w:left w:val="single" w:sz="4" w:space="0" w:color="auto"/>
              <w:bottom w:val="single" w:sz="4" w:space="0" w:color="auto"/>
              <w:right w:val="single" w:sz="4" w:space="0" w:color="auto"/>
            </w:tcBorders>
            <w:hideMark/>
          </w:tcPr>
          <w:p w:rsidR="003C2801" w:rsidRPr="0008316A" w:rsidRDefault="003C2801" w:rsidP="003275AA">
            <w:pPr>
              <w:spacing w:after="0" w:line="240" w:lineRule="auto"/>
              <w:jc w:val="center"/>
              <w:rPr>
                <w:rFonts w:ascii="Times New Roman" w:hAnsi="Times New Roman"/>
                <w:b/>
                <w:bCs/>
                <w:color w:val="000000"/>
                <w:sz w:val="20"/>
                <w:szCs w:val="20"/>
                <w:lang w:eastAsia="en-IN"/>
              </w:rPr>
            </w:pPr>
          </w:p>
        </w:tc>
        <w:tc>
          <w:tcPr>
            <w:tcW w:w="148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b/>
                <w:bCs/>
                <w:color w:val="000000"/>
                <w:sz w:val="20"/>
                <w:szCs w:val="20"/>
                <w:lang w:eastAsia="en-IN"/>
              </w:rPr>
            </w:pPr>
            <w:r w:rsidRPr="0008316A">
              <w:rPr>
                <w:rFonts w:ascii="Times New Roman" w:hAnsi="Times New Roman"/>
                <w:b/>
                <w:bCs/>
                <w:color w:val="000000"/>
                <w:sz w:val="20"/>
                <w:szCs w:val="20"/>
                <w:lang w:eastAsia="en-IN"/>
              </w:rPr>
              <w:t>Zone 2</w:t>
            </w:r>
          </w:p>
        </w:tc>
        <w:tc>
          <w:tcPr>
            <w:tcW w:w="127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b/>
                <w:bCs/>
                <w:color w:val="000000"/>
                <w:sz w:val="20"/>
                <w:szCs w:val="20"/>
                <w:lang w:eastAsia="en-IN"/>
              </w:rPr>
            </w:pPr>
            <w:r w:rsidRPr="0008316A">
              <w:rPr>
                <w:rFonts w:ascii="Times New Roman" w:hAnsi="Times New Roman"/>
                <w:b/>
                <w:bCs/>
                <w:color w:val="000000"/>
                <w:sz w:val="20"/>
                <w:szCs w:val="20"/>
                <w:lang w:eastAsia="en-IN"/>
              </w:rPr>
              <w:t>Zone 4</w:t>
            </w:r>
          </w:p>
        </w:tc>
      </w:tr>
      <w:tr w:rsidR="003C2801" w:rsidRPr="0008316A" w:rsidTr="003275AA">
        <w:trPr>
          <w:trHeight w:val="499"/>
          <w:jc w:val="center"/>
        </w:trPr>
        <w:tc>
          <w:tcPr>
            <w:tcW w:w="1758" w:type="dxa"/>
            <w:tcBorders>
              <w:top w:val="nil"/>
              <w:left w:val="single" w:sz="4" w:space="0" w:color="auto"/>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CT 1</w:t>
            </w:r>
          </w:p>
        </w:tc>
        <w:tc>
          <w:tcPr>
            <w:tcW w:w="148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0.67771</w:t>
            </w:r>
          </w:p>
        </w:tc>
        <w:tc>
          <w:tcPr>
            <w:tcW w:w="127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0.70518</w:t>
            </w:r>
          </w:p>
        </w:tc>
      </w:tr>
      <w:tr w:rsidR="003C2801" w:rsidRPr="0008316A" w:rsidTr="003275AA">
        <w:trPr>
          <w:trHeight w:val="499"/>
          <w:jc w:val="center"/>
        </w:trPr>
        <w:tc>
          <w:tcPr>
            <w:tcW w:w="1758" w:type="dxa"/>
            <w:tcBorders>
              <w:top w:val="nil"/>
              <w:left w:val="single" w:sz="4" w:space="0" w:color="auto"/>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CT 2</w:t>
            </w:r>
          </w:p>
        </w:tc>
        <w:tc>
          <w:tcPr>
            <w:tcW w:w="148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0.71217</w:t>
            </w:r>
          </w:p>
        </w:tc>
        <w:tc>
          <w:tcPr>
            <w:tcW w:w="127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0.75032</w:t>
            </w:r>
          </w:p>
        </w:tc>
      </w:tr>
      <w:tr w:rsidR="003C2801" w:rsidRPr="0008316A" w:rsidTr="003275AA">
        <w:trPr>
          <w:trHeight w:val="499"/>
          <w:jc w:val="center"/>
        </w:trPr>
        <w:tc>
          <w:tcPr>
            <w:tcW w:w="1758" w:type="dxa"/>
            <w:tcBorders>
              <w:top w:val="nil"/>
              <w:left w:val="single" w:sz="4" w:space="0" w:color="auto"/>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CT 3</w:t>
            </w:r>
          </w:p>
        </w:tc>
        <w:tc>
          <w:tcPr>
            <w:tcW w:w="148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0.75901</w:t>
            </w:r>
          </w:p>
        </w:tc>
        <w:tc>
          <w:tcPr>
            <w:tcW w:w="127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0.76851</w:t>
            </w:r>
          </w:p>
        </w:tc>
      </w:tr>
      <w:tr w:rsidR="003C2801" w:rsidRPr="0008316A" w:rsidTr="003275AA">
        <w:trPr>
          <w:trHeight w:val="499"/>
          <w:jc w:val="center"/>
        </w:trPr>
        <w:tc>
          <w:tcPr>
            <w:tcW w:w="1758" w:type="dxa"/>
            <w:tcBorders>
              <w:top w:val="nil"/>
              <w:left w:val="single" w:sz="4" w:space="0" w:color="auto"/>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CT 4</w:t>
            </w:r>
          </w:p>
        </w:tc>
        <w:tc>
          <w:tcPr>
            <w:tcW w:w="148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0.6223</w:t>
            </w:r>
          </w:p>
        </w:tc>
        <w:tc>
          <w:tcPr>
            <w:tcW w:w="127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0.63534</w:t>
            </w:r>
          </w:p>
        </w:tc>
      </w:tr>
      <w:tr w:rsidR="003C2801" w:rsidRPr="0008316A" w:rsidTr="003275AA">
        <w:trPr>
          <w:trHeight w:val="499"/>
          <w:jc w:val="center"/>
        </w:trPr>
        <w:tc>
          <w:tcPr>
            <w:tcW w:w="1758" w:type="dxa"/>
            <w:tcBorders>
              <w:top w:val="nil"/>
              <w:left w:val="single" w:sz="4" w:space="0" w:color="auto"/>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CT 5</w:t>
            </w:r>
          </w:p>
        </w:tc>
        <w:tc>
          <w:tcPr>
            <w:tcW w:w="148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0.53894</w:t>
            </w:r>
          </w:p>
        </w:tc>
        <w:tc>
          <w:tcPr>
            <w:tcW w:w="1276" w:type="dxa"/>
            <w:tcBorders>
              <w:top w:val="nil"/>
              <w:left w:val="nil"/>
              <w:bottom w:val="single" w:sz="4" w:space="0" w:color="auto"/>
              <w:right w:val="single" w:sz="4" w:space="0" w:color="auto"/>
            </w:tcBorders>
            <w:noWrap/>
            <w:hideMark/>
          </w:tcPr>
          <w:p w:rsidR="003C2801" w:rsidRPr="0008316A" w:rsidRDefault="003C2801" w:rsidP="003275AA">
            <w:pPr>
              <w:spacing w:after="0" w:line="240" w:lineRule="auto"/>
              <w:jc w:val="center"/>
              <w:rPr>
                <w:rFonts w:ascii="Times New Roman" w:hAnsi="Times New Roman"/>
                <w:color w:val="000000"/>
                <w:sz w:val="20"/>
                <w:szCs w:val="20"/>
                <w:lang w:eastAsia="en-IN"/>
              </w:rPr>
            </w:pPr>
            <w:r w:rsidRPr="0008316A">
              <w:rPr>
                <w:rFonts w:ascii="Times New Roman" w:hAnsi="Times New Roman"/>
                <w:color w:val="000000"/>
                <w:sz w:val="20"/>
                <w:szCs w:val="20"/>
                <w:lang w:eastAsia="en-IN"/>
              </w:rPr>
              <w:t>0.50322</w:t>
            </w:r>
          </w:p>
        </w:tc>
      </w:tr>
    </w:tbl>
    <w:p w:rsidR="005354D5" w:rsidRDefault="005354D5" w:rsidP="005354D5">
      <w:pPr>
        <w:autoSpaceDE w:val="0"/>
        <w:autoSpaceDN w:val="0"/>
        <w:adjustRightInd w:val="0"/>
        <w:spacing w:after="0" w:line="240" w:lineRule="auto"/>
        <w:rPr>
          <w:rFonts w:ascii="TimesNewRomanPS-BoldMT" w:hAnsi="TimesNewRomanPS-BoldMT" w:cs="TimesNewRomanPS-BoldMT"/>
          <w:b/>
          <w:bCs/>
          <w:sz w:val="24"/>
          <w:szCs w:val="24"/>
        </w:rPr>
      </w:pPr>
    </w:p>
    <w:p w:rsidR="005354D5" w:rsidRDefault="005354D5" w:rsidP="005354D5">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7.3 Response spectrum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685"/>
      </w:tblGrid>
      <w:tr w:rsidR="006934FC" w:rsidTr="006934FC">
        <w:trPr>
          <w:jc w:val="center"/>
        </w:trPr>
        <w:tc>
          <w:tcPr>
            <w:tcW w:w="2343" w:type="dxa"/>
            <w:hideMark/>
          </w:tcPr>
          <w:p w:rsidR="006934FC" w:rsidRDefault="006934FC">
            <w:pPr>
              <w:autoSpaceDE w:val="0"/>
              <w:autoSpaceDN w:val="0"/>
              <w:adjustRightInd w:val="0"/>
              <w:spacing w:after="0" w:line="360" w:lineRule="auto"/>
              <w:jc w:val="both"/>
              <w:rPr>
                <w:rFonts w:ascii="Times New Roman" w:hAnsi="Times New Roman"/>
                <w:b/>
                <w:bCs/>
                <w:sz w:val="24"/>
                <w:szCs w:val="24"/>
              </w:rPr>
            </w:pPr>
            <w:r>
              <w:rPr>
                <w:noProof/>
                <w:lang w:bidi="mr-IN"/>
              </w:rPr>
              <w:drawing>
                <wp:inline distT="0" distB="0" distL="0" distR="0" wp14:anchorId="680137DB" wp14:editId="11C8C160">
                  <wp:extent cx="2473693" cy="2069201"/>
                  <wp:effectExtent l="0" t="0" r="3175"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3693" cy="2069201"/>
                          </a:xfrm>
                          <a:prstGeom prst="rect">
                            <a:avLst/>
                          </a:prstGeom>
                          <a:noFill/>
                          <a:ln>
                            <a:noFill/>
                          </a:ln>
                        </pic:spPr>
                      </pic:pic>
                    </a:graphicData>
                  </a:graphic>
                </wp:inline>
              </w:drawing>
            </w:r>
          </w:p>
          <w:p w:rsidR="006934FC" w:rsidRDefault="006934FC">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(a)</w:t>
            </w:r>
          </w:p>
        </w:tc>
        <w:tc>
          <w:tcPr>
            <w:tcW w:w="2458" w:type="dxa"/>
            <w:hideMark/>
          </w:tcPr>
          <w:p w:rsidR="006934FC" w:rsidRDefault="006934FC">
            <w:pPr>
              <w:autoSpaceDE w:val="0"/>
              <w:autoSpaceDN w:val="0"/>
              <w:adjustRightInd w:val="0"/>
              <w:spacing w:after="0" w:line="360" w:lineRule="auto"/>
              <w:jc w:val="center"/>
              <w:rPr>
                <w:rFonts w:ascii="Times New Roman" w:hAnsi="Times New Roman"/>
                <w:b/>
                <w:bCs/>
                <w:sz w:val="24"/>
                <w:szCs w:val="24"/>
              </w:rPr>
            </w:pPr>
          </w:p>
          <w:p w:rsidR="006934FC" w:rsidRDefault="006934FC">
            <w:pPr>
              <w:autoSpaceDE w:val="0"/>
              <w:autoSpaceDN w:val="0"/>
              <w:adjustRightInd w:val="0"/>
              <w:spacing w:after="0" w:line="360" w:lineRule="auto"/>
              <w:jc w:val="center"/>
              <w:rPr>
                <w:rFonts w:ascii="Times New Roman" w:hAnsi="Times New Roman"/>
                <w:b/>
                <w:bCs/>
                <w:sz w:val="24"/>
                <w:szCs w:val="24"/>
              </w:rPr>
            </w:pPr>
          </w:p>
        </w:tc>
      </w:tr>
    </w:tbl>
    <w:p w:rsidR="006934FC" w:rsidRDefault="006934FC" w:rsidP="00F57AE6">
      <w:pPr>
        <w:jc w:val="both"/>
        <w:rPr>
          <w:rFonts w:ascii="Times New Roman" w:hAnsi="Times New Roman"/>
          <w:b/>
          <w:bCs/>
          <w:sz w:val="24"/>
          <w:szCs w:val="24"/>
        </w:rPr>
      </w:pPr>
      <w:r>
        <w:rPr>
          <w:noProof/>
          <w:lang w:bidi="mr-IN"/>
        </w:rPr>
        <w:drawing>
          <wp:inline distT="0" distB="0" distL="0" distR="0" wp14:anchorId="2AF2B774" wp14:editId="3C74AFF0">
            <wp:extent cx="2473960" cy="215582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3960" cy="2155825"/>
                    </a:xfrm>
                    <a:prstGeom prst="rect">
                      <a:avLst/>
                    </a:prstGeom>
                    <a:noFill/>
                    <a:ln>
                      <a:noFill/>
                    </a:ln>
                  </pic:spPr>
                </pic:pic>
              </a:graphicData>
            </a:graphic>
          </wp:inline>
        </w:drawing>
      </w:r>
    </w:p>
    <w:p w:rsidR="00F57D33" w:rsidRDefault="006934FC" w:rsidP="00F57AE6">
      <w:pPr>
        <w:jc w:val="both"/>
        <w:rPr>
          <w:rFonts w:ascii="Times New Roman" w:hAnsi="Times New Roman"/>
          <w:b/>
          <w:bCs/>
          <w:sz w:val="46"/>
          <w:szCs w:val="46"/>
        </w:rPr>
      </w:pPr>
      <w:r>
        <w:rPr>
          <w:rFonts w:ascii="Times New Roman" w:hAnsi="Times New Roman"/>
          <w:b/>
          <w:bCs/>
          <w:sz w:val="24"/>
          <w:szCs w:val="24"/>
        </w:rPr>
        <w:t xml:space="preserve">                             (b)</w:t>
      </w:r>
    </w:p>
    <w:p w:rsidR="007129F6" w:rsidRDefault="007129F6" w:rsidP="007129F6">
      <w:pPr>
        <w:autoSpaceDE w:val="0"/>
        <w:autoSpaceDN w:val="0"/>
        <w:adjustRightInd w:val="0"/>
        <w:spacing w:after="0" w:line="360" w:lineRule="auto"/>
        <w:jc w:val="both"/>
        <w:rPr>
          <w:rFonts w:ascii="Times New Roman" w:hAnsi="Times New Roman"/>
          <w:b/>
          <w:bCs/>
          <w:sz w:val="24"/>
          <w:szCs w:val="24"/>
        </w:rPr>
      </w:pPr>
      <w:r>
        <w:rPr>
          <w:noProof/>
          <w:lang w:bidi="mr-IN"/>
        </w:rPr>
        <w:lastRenderedPageBreak/>
        <w:drawing>
          <wp:inline distT="0" distB="0" distL="0" distR="0" wp14:anchorId="532E86B6" wp14:editId="3AF2E93B">
            <wp:extent cx="2618105" cy="2435225"/>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8105" cy="2435225"/>
                    </a:xfrm>
                    <a:prstGeom prst="rect">
                      <a:avLst/>
                    </a:prstGeom>
                    <a:noFill/>
                    <a:ln>
                      <a:noFill/>
                    </a:ln>
                  </pic:spPr>
                </pic:pic>
              </a:graphicData>
            </a:graphic>
          </wp:inline>
        </w:drawing>
      </w:r>
    </w:p>
    <w:p w:rsidR="007129F6" w:rsidRDefault="007129F6" w:rsidP="007129F6">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(c)</w:t>
      </w:r>
    </w:p>
    <w:p w:rsidR="00895E0F" w:rsidRDefault="00895E0F" w:rsidP="00895E0F">
      <w:pPr>
        <w:autoSpaceDE w:val="0"/>
        <w:autoSpaceDN w:val="0"/>
        <w:adjustRightInd w:val="0"/>
        <w:spacing w:after="0" w:line="360" w:lineRule="auto"/>
        <w:jc w:val="center"/>
        <w:rPr>
          <w:rFonts w:ascii="Times New Roman" w:hAnsi="Times New Roman"/>
          <w:b/>
          <w:bCs/>
          <w:sz w:val="24"/>
          <w:szCs w:val="24"/>
        </w:rPr>
      </w:pPr>
      <w:r>
        <w:rPr>
          <w:noProof/>
          <w:lang w:bidi="mr-IN"/>
        </w:rPr>
        <w:drawing>
          <wp:inline distT="0" distB="0" distL="0" distR="0" wp14:anchorId="06BE4A1E" wp14:editId="4D2E1C04">
            <wp:extent cx="2637119" cy="2300438"/>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37155" cy="2300469"/>
                    </a:xfrm>
                    <a:prstGeom prst="rect">
                      <a:avLst/>
                    </a:prstGeom>
                    <a:noFill/>
                    <a:ln>
                      <a:noFill/>
                    </a:ln>
                  </pic:spPr>
                </pic:pic>
              </a:graphicData>
            </a:graphic>
          </wp:inline>
        </w:drawing>
      </w:r>
    </w:p>
    <w:p w:rsidR="00895E0F" w:rsidRDefault="00895E0F" w:rsidP="00895E0F">
      <w:pPr>
        <w:pStyle w:val="ListParagraph"/>
        <w:autoSpaceDE w:val="0"/>
        <w:autoSpaceDN w:val="0"/>
        <w:adjustRightInd w:val="0"/>
        <w:spacing w:after="0" w:line="360" w:lineRule="auto"/>
        <w:ind w:left="660"/>
        <w:jc w:val="center"/>
        <w:rPr>
          <w:rFonts w:ascii="Times New Roman" w:hAnsi="Times New Roman"/>
          <w:b/>
          <w:bCs/>
          <w:sz w:val="24"/>
          <w:szCs w:val="24"/>
        </w:rPr>
      </w:pPr>
      <w:r>
        <w:rPr>
          <w:rFonts w:ascii="Times New Roman" w:hAnsi="Times New Roman"/>
          <w:b/>
          <w:bCs/>
          <w:sz w:val="24"/>
          <w:szCs w:val="24"/>
        </w:rPr>
        <w:t>(d)</w:t>
      </w:r>
    </w:p>
    <w:p w:rsidR="000F7733" w:rsidRPr="000F7733" w:rsidRDefault="000F7733" w:rsidP="000F7733">
      <w:pPr>
        <w:autoSpaceDE w:val="0"/>
        <w:autoSpaceDN w:val="0"/>
        <w:adjustRightInd w:val="0"/>
        <w:spacing w:after="0" w:line="240" w:lineRule="auto"/>
        <w:jc w:val="center"/>
        <w:rPr>
          <w:rFonts w:ascii="Times New Roman" w:hAnsi="Times New Roman"/>
          <w:i/>
          <w:iCs/>
          <w:sz w:val="20"/>
          <w:szCs w:val="20"/>
        </w:rPr>
      </w:pPr>
      <w:r w:rsidRPr="000F7733">
        <w:rPr>
          <w:rFonts w:ascii="Times New Roman" w:hAnsi="Times New Roman"/>
          <w:i/>
          <w:iCs/>
          <w:sz w:val="20"/>
          <w:szCs w:val="20"/>
        </w:rPr>
        <w:t>Fig 8 Total deformation in response spectrum CT 1 and CT 2 for (a), (b) Zone 2 and (c), (d) Zone 4</w:t>
      </w:r>
    </w:p>
    <w:p w:rsidR="00895E0F" w:rsidRDefault="00895E0F" w:rsidP="00895E0F">
      <w:pPr>
        <w:pStyle w:val="ListParagraph"/>
        <w:autoSpaceDE w:val="0"/>
        <w:autoSpaceDN w:val="0"/>
        <w:adjustRightInd w:val="0"/>
        <w:spacing w:after="0" w:line="360" w:lineRule="auto"/>
        <w:ind w:left="660"/>
        <w:jc w:val="center"/>
        <w:rPr>
          <w:rFonts w:ascii="Times New Roman" w:hAnsi="Times New Roman"/>
          <w:b/>
          <w:bCs/>
          <w:sz w:val="24"/>
          <w:szCs w:val="24"/>
        </w:rPr>
      </w:pPr>
    </w:p>
    <w:p w:rsidR="007129F6" w:rsidRDefault="00493F97" w:rsidP="007129F6">
      <w:pPr>
        <w:autoSpaceDE w:val="0"/>
        <w:autoSpaceDN w:val="0"/>
        <w:adjustRightInd w:val="0"/>
        <w:spacing w:after="0" w:line="360" w:lineRule="auto"/>
        <w:jc w:val="center"/>
        <w:rPr>
          <w:rFonts w:ascii="Times New Roman" w:hAnsi="Times New Roman"/>
          <w:b/>
          <w:bCs/>
          <w:sz w:val="24"/>
          <w:szCs w:val="24"/>
        </w:rPr>
      </w:pPr>
      <w:r>
        <w:rPr>
          <w:noProof/>
          <w:lang w:bidi="mr-IN"/>
        </w:rPr>
        <w:drawing>
          <wp:inline distT="0" distB="0" distL="0" distR="0" wp14:anchorId="43DD7AFE" wp14:editId="5BF86514">
            <wp:extent cx="2656573" cy="2261937"/>
            <wp:effectExtent l="0" t="0" r="0" b="5080"/>
            <wp:docPr id="25" name="Picture 25"/>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3825" cy="2268112"/>
                    </a:xfrm>
                    <a:prstGeom prst="rect">
                      <a:avLst/>
                    </a:prstGeom>
                    <a:noFill/>
                    <a:ln>
                      <a:noFill/>
                    </a:ln>
                  </pic:spPr>
                </pic:pic>
              </a:graphicData>
            </a:graphic>
          </wp:inline>
        </w:drawing>
      </w:r>
    </w:p>
    <w:p w:rsidR="00493F97" w:rsidRPr="007129F6" w:rsidRDefault="00493F97" w:rsidP="007129F6">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(a)</w:t>
      </w:r>
    </w:p>
    <w:p w:rsidR="00071D9F" w:rsidRDefault="00492E4F" w:rsidP="005D3834">
      <w:pPr>
        <w:spacing w:line="240" w:lineRule="auto"/>
        <w:jc w:val="center"/>
        <w:rPr>
          <w:rFonts w:ascii="Times New Roman" w:hAnsi="Times New Roman"/>
          <w:b/>
          <w:bCs/>
          <w:sz w:val="46"/>
          <w:szCs w:val="46"/>
        </w:rPr>
      </w:pPr>
      <w:r>
        <w:rPr>
          <w:noProof/>
          <w:lang w:bidi="mr-IN"/>
        </w:rPr>
        <w:lastRenderedPageBreak/>
        <w:drawing>
          <wp:inline distT="0" distB="0" distL="0" distR="0" wp14:anchorId="3E2F0544" wp14:editId="234A6D27">
            <wp:extent cx="2664906" cy="2358190"/>
            <wp:effectExtent l="0" t="0" r="2540" b="4445"/>
            <wp:docPr id="26" name="Picture 26"/>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3825" cy="2357234"/>
                    </a:xfrm>
                    <a:prstGeom prst="rect">
                      <a:avLst/>
                    </a:prstGeom>
                    <a:noFill/>
                    <a:ln>
                      <a:noFill/>
                    </a:ln>
                  </pic:spPr>
                </pic:pic>
              </a:graphicData>
            </a:graphic>
          </wp:inline>
        </w:drawing>
      </w:r>
    </w:p>
    <w:p w:rsidR="00492E4F" w:rsidRDefault="00492E4F" w:rsidP="005D3834">
      <w:pPr>
        <w:spacing w:line="240" w:lineRule="auto"/>
        <w:jc w:val="center"/>
        <w:rPr>
          <w:rFonts w:ascii="Times New Roman" w:hAnsi="Times New Roman"/>
          <w:sz w:val="20"/>
          <w:szCs w:val="20"/>
        </w:rPr>
      </w:pPr>
      <w:r w:rsidRPr="00492E4F">
        <w:rPr>
          <w:rFonts w:ascii="Times New Roman" w:hAnsi="Times New Roman"/>
          <w:sz w:val="20"/>
          <w:szCs w:val="20"/>
        </w:rPr>
        <w:t>(b)</w:t>
      </w:r>
    </w:p>
    <w:p w:rsidR="00492E4F" w:rsidRDefault="0015648E" w:rsidP="005D3834">
      <w:pPr>
        <w:spacing w:line="240" w:lineRule="auto"/>
        <w:jc w:val="center"/>
        <w:rPr>
          <w:rFonts w:ascii="Times New Roman" w:hAnsi="Times New Roman"/>
          <w:sz w:val="20"/>
          <w:szCs w:val="20"/>
        </w:rPr>
      </w:pPr>
      <w:r>
        <w:rPr>
          <w:noProof/>
          <w:lang w:bidi="mr-IN"/>
        </w:rPr>
        <w:drawing>
          <wp:inline distT="0" distB="0" distL="0" distR="0" wp14:anchorId="3A3B65C3" wp14:editId="13BBBB84">
            <wp:extent cx="2627697" cy="2338939"/>
            <wp:effectExtent l="0" t="0" r="1270" b="4445"/>
            <wp:docPr id="27" name="Picture 2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32075" cy="2342836"/>
                    </a:xfrm>
                    <a:prstGeom prst="rect">
                      <a:avLst/>
                    </a:prstGeom>
                    <a:noFill/>
                    <a:ln>
                      <a:noFill/>
                    </a:ln>
                  </pic:spPr>
                </pic:pic>
              </a:graphicData>
            </a:graphic>
          </wp:inline>
        </w:drawing>
      </w:r>
    </w:p>
    <w:p w:rsidR="0015648E" w:rsidRDefault="0015648E" w:rsidP="005D3834">
      <w:pPr>
        <w:spacing w:line="240" w:lineRule="auto"/>
        <w:jc w:val="center"/>
        <w:rPr>
          <w:rFonts w:ascii="Times New Roman" w:hAnsi="Times New Roman"/>
          <w:sz w:val="20"/>
          <w:szCs w:val="20"/>
        </w:rPr>
      </w:pPr>
      <w:r>
        <w:rPr>
          <w:rFonts w:ascii="Times New Roman" w:hAnsi="Times New Roman"/>
          <w:sz w:val="20"/>
          <w:szCs w:val="20"/>
        </w:rPr>
        <w:t>(c)</w:t>
      </w:r>
    </w:p>
    <w:p w:rsidR="0015648E" w:rsidRDefault="00EB3EA6" w:rsidP="00492E4F">
      <w:pPr>
        <w:jc w:val="center"/>
        <w:rPr>
          <w:rFonts w:ascii="Times New Roman" w:hAnsi="Times New Roman"/>
          <w:sz w:val="20"/>
          <w:szCs w:val="20"/>
        </w:rPr>
      </w:pPr>
      <w:r>
        <w:rPr>
          <w:noProof/>
          <w:lang w:bidi="mr-IN"/>
        </w:rPr>
        <w:drawing>
          <wp:inline distT="0" distB="0" distL="0" distR="0" wp14:anchorId="25427A61" wp14:editId="5C74DA6A">
            <wp:extent cx="2611523" cy="231006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16200" cy="2314200"/>
                    </a:xfrm>
                    <a:prstGeom prst="rect">
                      <a:avLst/>
                    </a:prstGeom>
                    <a:noFill/>
                    <a:ln>
                      <a:noFill/>
                    </a:ln>
                  </pic:spPr>
                </pic:pic>
              </a:graphicData>
            </a:graphic>
          </wp:inline>
        </w:drawing>
      </w:r>
    </w:p>
    <w:p w:rsidR="00EB3EA6" w:rsidRPr="00492E4F" w:rsidRDefault="00EB3EA6" w:rsidP="00492E4F">
      <w:pPr>
        <w:jc w:val="center"/>
        <w:rPr>
          <w:rFonts w:ascii="Times New Roman" w:hAnsi="Times New Roman"/>
          <w:sz w:val="20"/>
          <w:szCs w:val="20"/>
        </w:rPr>
      </w:pPr>
      <w:r>
        <w:rPr>
          <w:rFonts w:ascii="Times New Roman" w:hAnsi="Times New Roman"/>
          <w:sz w:val="20"/>
          <w:szCs w:val="20"/>
        </w:rPr>
        <w:t>(d)</w:t>
      </w:r>
    </w:p>
    <w:p w:rsidR="005D3834" w:rsidRPr="005D3834" w:rsidRDefault="005D3834" w:rsidP="005D3834">
      <w:pPr>
        <w:autoSpaceDE w:val="0"/>
        <w:autoSpaceDN w:val="0"/>
        <w:adjustRightInd w:val="0"/>
        <w:spacing w:after="0" w:line="240" w:lineRule="auto"/>
        <w:jc w:val="center"/>
        <w:rPr>
          <w:rFonts w:ascii="Times New Roman" w:hAnsi="Times New Roman"/>
          <w:i/>
          <w:iCs/>
          <w:sz w:val="20"/>
          <w:szCs w:val="20"/>
        </w:rPr>
      </w:pPr>
      <w:r w:rsidRPr="005D3834">
        <w:rPr>
          <w:rFonts w:ascii="Times New Roman" w:hAnsi="Times New Roman"/>
          <w:i/>
          <w:iCs/>
          <w:sz w:val="20"/>
          <w:szCs w:val="20"/>
        </w:rPr>
        <w:t>Fig 9 Equivalent stresses in response spectrum CT 1 and CT 2 for (a), (b) Zone 2 and (c), (d) Zone 4</w:t>
      </w:r>
    </w:p>
    <w:p w:rsidR="00D45732" w:rsidRPr="006E1688" w:rsidRDefault="00D45732" w:rsidP="00D45732">
      <w:pPr>
        <w:spacing w:line="360" w:lineRule="auto"/>
        <w:jc w:val="center"/>
        <w:rPr>
          <w:rFonts w:ascii="Times New Roman" w:hAnsi="Times New Roman"/>
          <w:i/>
          <w:iCs/>
          <w:sz w:val="18"/>
          <w:szCs w:val="18"/>
        </w:rPr>
      </w:pPr>
      <w:r w:rsidRPr="006E1688">
        <w:rPr>
          <w:rFonts w:ascii="Times New Roman" w:hAnsi="Times New Roman"/>
          <w:i/>
          <w:iCs/>
          <w:sz w:val="20"/>
          <w:szCs w:val="20"/>
        </w:rPr>
        <w:lastRenderedPageBreak/>
        <w:t>Table 4</w:t>
      </w:r>
      <w:r w:rsidR="006E1688">
        <w:rPr>
          <w:rFonts w:ascii="Times New Roman" w:hAnsi="Times New Roman"/>
          <w:i/>
          <w:iCs/>
          <w:sz w:val="20"/>
          <w:szCs w:val="20"/>
        </w:rPr>
        <w:t>-</w:t>
      </w:r>
      <w:r w:rsidRPr="006E1688">
        <w:rPr>
          <w:rFonts w:ascii="Times New Roman" w:hAnsi="Times New Roman"/>
          <w:i/>
          <w:iCs/>
          <w:sz w:val="20"/>
          <w:szCs w:val="20"/>
        </w:rPr>
        <w:t xml:space="preserve"> Response Spectrum analysis of cooling towers</w:t>
      </w:r>
    </w:p>
    <w:tbl>
      <w:tblPr>
        <w:tblStyle w:val="TableGrid"/>
        <w:tblW w:w="0" w:type="auto"/>
        <w:tblLook w:val="04A0" w:firstRow="1" w:lastRow="0" w:firstColumn="1" w:lastColumn="0" w:noHBand="0" w:noVBand="1"/>
      </w:tblPr>
      <w:tblGrid>
        <w:gridCol w:w="911"/>
        <w:gridCol w:w="993"/>
        <w:gridCol w:w="915"/>
        <w:gridCol w:w="993"/>
        <w:gridCol w:w="989"/>
      </w:tblGrid>
      <w:tr w:rsidR="00651BED" w:rsidRPr="00651BED" w:rsidTr="00651BED">
        <w:tc>
          <w:tcPr>
            <w:tcW w:w="911" w:type="dxa"/>
            <w:vMerge w:val="restart"/>
            <w:vAlign w:val="center"/>
          </w:tcPr>
          <w:p w:rsidR="00651BED" w:rsidRPr="00651BED" w:rsidRDefault="00651BED">
            <w:pPr>
              <w:spacing w:after="0" w:line="240" w:lineRule="auto"/>
              <w:jc w:val="center"/>
              <w:rPr>
                <w:rFonts w:ascii="Times New Roman" w:hAnsi="Times New Roman"/>
                <w:b/>
                <w:bCs/>
                <w:color w:val="000000"/>
                <w:sz w:val="18"/>
                <w:szCs w:val="18"/>
                <w:lang w:val="en-IN" w:eastAsia="en-IN"/>
              </w:rPr>
            </w:pPr>
            <w:r w:rsidRPr="00651BED">
              <w:rPr>
                <w:rFonts w:ascii="Times New Roman" w:hAnsi="Times New Roman"/>
                <w:b/>
                <w:bCs/>
                <w:color w:val="000000"/>
                <w:sz w:val="18"/>
                <w:szCs w:val="18"/>
                <w:lang w:eastAsia="en-IN"/>
              </w:rPr>
              <w:t>Location of throat at from bottom in Percentage</w:t>
            </w:r>
          </w:p>
        </w:tc>
        <w:tc>
          <w:tcPr>
            <w:tcW w:w="1908" w:type="dxa"/>
            <w:gridSpan w:val="2"/>
            <w:vAlign w:val="center"/>
          </w:tcPr>
          <w:p w:rsidR="00651BED" w:rsidRPr="00651BED" w:rsidRDefault="00651BED">
            <w:pPr>
              <w:spacing w:after="0" w:line="240" w:lineRule="auto"/>
              <w:jc w:val="center"/>
              <w:rPr>
                <w:rFonts w:ascii="Times New Roman" w:hAnsi="Times New Roman"/>
                <w:b/>
                <w:bCs/>
                <w:color w:val="000000"/>
                <w:sz w:val="18"/>
                <w:szCs w:val="18"/>
                <w:lang w:val="en-IN" w:eastAsia="en-IN"/>
              </w:rPr>
            </w:pPr>
            <w:r w:rsidRPr="00651BED">
              <w:rPr>
                <w:rFonts w:ascii="Times New Roman" w:hAnsi="Times New Roman"/>
                <w:b/>
                <w:bCs/>
                <w:color w:val="000000"/>
                <w:sz w:val="18"/>
                <w:szCs w:val="18"/>
                <w:lang w:eastAsia="en-IN"/>
              </w:rPr>
              <w:t>Zone 2</w:t>
            </w:r>
          </w:p>
        </w:tc>
        <w:tc>
          <w:tcPr>
            <w:tcW w:w="1982" w:type="dxa"/>
            <w:gridSpan w:val="2"/>
            <w:vAlign w:val="center"/>
          </w:tcPr>
          <w:p w:rsidR="00651BED" w:rsidRPr="00651BED" w:rsidRDefault="00651BED">
            <w:pPr>
              <w:spacing w:after="0" w:line="240" w:lineRule="auto"/>
              <w:jc w:val="center"/>
              <w:rPr>
                <w:rFonts w:ascii="Times New Roman" w:hAnsi="Times New Roman"/>
                <w:b/>
                <w:bCs/>
                <w:color w:val="000000"/>
                <w:sz w:val="18"/>
                <w:szCs w:val="18"/>
                <w:lang w:val="en-IN" w:eastAsia="en-IN"/>
              </w:rPr>
            </w:pPr>
            <w:r w:rsidRPr="00651BED">
              <w:rPr>
                <w:rFonts w:ascii="Times New Roman" w:hAnsi="Times New Roman"/>
                <w:b/>
                <w:bCs/>
                <w:color w:val="000000"/>
                <w:sz w:val="18"/>
                <w:szCs w:val="18"/>
                <w:lang w:eastAsia="en-IN"/>
              </w:rPr>
              <w:t>Zone 4</w:t>
            </w:r>
          </w:p>
        </w:tc>
      </w:tr>
      <w:tr w:rsidR="00651BED" w:rsidRPr="00651BED" w:rsidTr="00651BED">
        <w:tc>
          <w:tcPr>
            <w:tcW w:w="911" w:type="dxa"/>
            <w:vMerge/>
            <w:vAlign w:val="center"/>
          </w:tcPr>
          <w:p w:rsidR="00651BED" w:rsidRPr="00651BED" w:rsidRDefault="00651BED">
            <w:pPr>
              <w:spacing w:after="0" w:line="240" w:lineRule="auto"/>
              <w:rPr>
                <w:rFonts w:ascii="Times New Roman" w:hAnsi="Times New Roman"/>
                <w:b/>
                <w:bCs/>
                <w:color w:val="000000"/>
                <w:sz w:val="18"/>
                <w:szCs w:val="18"/>
                <w:lang w:val="en-IN" w:eastAsia="en-IN"/>
              </w:rPr>
            </w:pPr>
          </w:p>
        </w:tc>
        <w:tc>
          <w:tcPr>
            <w:tcW w:w="993" w:type="dxa"/>
            <w:vAlign w:val="center"/>
          </w:tcPr>
          <w:p w:rsidR="00651BED" w:rsidRPr="00651BED" w:rsidRDefault="00651BED" w:rsidP="00651BED">
            <w:pPr>
              <w:spacing w:after="0" w:line="240" w:lineRule="auto"/>
              <w:rPr>
                <w:rFonts w:ascii="Times New Roman" w:hAnsi="Times New Roman"/>
                <w:b/>
                <w:bCs/>
                <w:color w:val="000000"/>
                <w:sz w:val="18"/>
                <w:szCs w:val="18"/>
                <w:lang w:val="en-IN" w:eastAsia="en-IN"/>
              </w:rPr>
            </w:pPr>
            <w:r w:rsidRPr="00651BED">
              <w:rPr>
                <w:rFonts w:ascii="Times New Roman" w:hAnsi="Times New Roman"/>
                <w:b/>
                <w:bCs/>
                <w:color w:val="000000"/>
                <w:sz w:val="18"/>
                <w:szCs w:val="18"/>
                <w:lang w:eastAsia="en-IN"/>
              </w:rPr>
              <w:t>Total deformation (mm)</w:t>
            </w:r>
          </w:p>
        </w:tc>
        <w:tc>
          <w:tcPr>
            <w:tcW w:w="915" w:type="dxa"/>
            <w:vAlign w:val="center"/>
          </w:tcPr>
          <w:p w:rsidR="00651BED" w:rsidRPr="00651BED" w:rsidRDefault="00651BED" w:rsidP="00651BED">
            <w:pPr>
              <w:spacing w:after="0" w:line="240" w:lineRule="auto"/>
              <w:rPr>
                <w:rFonts w:ascii="Times New Roman" w:hAnsi="Times New Roman"/>
                <w:b/>
                <w:bCs/>
                <w:color w:val="000000"/>
                <w:sz w:val="18"/>
                <w:szCs w:val="18"/>
                <w:lang w:val="en-IN" w:eastAsia="en-IN"/>
              </w:rPr>
            </w:pPr>
            <w:r w:rsidRPr="00651BED">
              <w:rPr>
                <w:rFonts w:ascii="Times New Roman" w:hAnsi="Times New Roman"/>
                <w:b/>
                <w:bCs/>
                <w:color w:val="000000"/>
                <w:sz w:val="18"/>
                <w:szCs w:val="18"/>
                <w:lang w:eastAsia="en-IN"/>
              </w:rPr>
              <w:t>Equivalent Stress (</w:t>
            </w:r>
            <w:proofErr w:type="spellStart"/>
            <w:r w:rsidRPr="00651BED">
              <w:rPr>
                <w:rFonts w:ascii="Times New Roman" w:hAnsi="Times New Roman"/>
                <w:b/>
                <w:bCs/>
                <w:color w:val="000000"/>
                <w:sz w:val="18"/>
                <w:szCs w:val="18"/>
                <w:lang w:eastAsia="en-IN"/>
              </w:rPr>
              <w:t>MPa</w:t>
            </w:r>
            <w:proofErr w:type="spellEnd"/>
            <w:r w:rsidRPr="00651BED">
              <w:rPr>
                <w:rFonts w:ascii="Times New Roman" w:hAnsi="Times New Roman"/>
                <w:b/>
                <w:bCs/>
                <w:color w:val="000000"/>
                <w:sz w:val="18"/>
                <w:szCs w:val="18"/>
                <w:lang w:eastAsia="en-IN"/>
              </w:rPr>
              <w:t>)</w:t>
            </w:r>
          </w:p>
        </w:tc>
        <w:tc>
          <w:tcPr>
            <w:tcW w:w="993" w:type="dxa"/>
            <w:vAlign w:val="center"/>
          </w:tcPr>
          <w:p w:rsidR="00651BED" w:rsidRPr="00651BED" w:rsidRDefault="00651BED" w:rsidP="00651BED">
            <w:pPr>
              <w:spacing w:after="0" w:line="240" w:lineRule="auto"/>
              <w:rPr>
                <w:rFonts w:ascii="Times New Roman" w:hAnsi="Times New Roman"/>
                <w:b/>
                <w:bCs/>
                <w:color w:val="000000"/>
                <w:sz w:val="18"/>
                <w:szCs w:val="18"/>
                <w:lang w:val="en-IN" w:eastAsia="en-IN"/>
              </w:rPr>
            </w:pPr>
            <w:r w:rsidRPr="00651BED">
              <w:rPr>
                <w:rFonts w:ascii="Times New Roman" w:hAnsi="Times New Roman"/>
                <w:b/>
                <w:bCs/>
                <w:color w:val="000000"/>
                <w:sz w:val="18"/>
                <w:szCs w:val="18"/>
                <w:lang w:eastAsia="en-IN"/>
              </w:rPr>
              <w:t>Total deformation (mm)</w:t>
            </w:r>
          </w:p>
        </w:tc>
        <w:tc>
          <w:tcPr>
            <w:tcW w:w="989" w:type="dxa"/>
            <w:vAlign w:val="center"/>
          </w:tcPr>
          <w:p w:rsidR="00651BED" w:rsidRPr="00651BED" w:rsidRDefault="00651BED" w:rsidP="00651BED">
            <w:pPr>
              <w:spacing w:after="0" w:line="240" w:lineRule="auto"/>
              <w:rPr>
                <w:rFonts w:ascii="Times New Roman" w:hAnsi="Times New Roman"/>
                <w:b/>
                <w:bCs/>
                <w:color w:val="000000"/>
                <w:sz w:val="18"/>
                <w:szCs w:val="18"/>
                <w:lang w:val="en-IN" w:eastAsia="en-IN"/>
              </w:rPr>
            </w:pPr>
            <w:r w:rsidRPr="00651BED">
              <w:rPr>
                <w:rFonts w:ascii="Times New Roman" w:hAnsi="Times New Roman"/>
                <w:b/>
                <w:bCs/>
                <w:color w:val="000000"/>
                <w:sz w:val="18"/>
                <w:szCs w:val="18"/>
                <w:lang w:eastAsia="en-IN"/>
              </w:rPr>
              <w:t>Equivalent Stress (</w:t>
            </w:r>
            <w:proofErr w:type="spellStart"/>
            <w:r w:rsidRPr="00651BED">
              <w:rPr>
                <w:rFonts w:ascii="Times New Roman" w:hAnsi="Times New Roman"/>
                <w:b/>
                <w:bCs/>
                <w:color w:val="000000"/>
                <w:sz w:val="18"/>
                <w:szCs w:val="18"/>
                <w:lang w:eastAsia="en-IN"/>
              </w:rPr>
              <w:t>MPa</w:t>
            </w:r>
            <w:proofErr w:type="spellEnd"/>
            <w:r w:rsidRPr="00651BED">
              <w:rPr>
                <w:rFonts w:ascii="Times New Roman" w:hAnsi="Times New Roman"/>
                <w:b/>
                <w:bCs/>
                <w:color w:val="000000"/>
                <w:sz w:val="18"/>
                <w:szCs w:val="18"/>
                <w:lang w:eastAsia="en-IN"/>
              </w:rPr>
              <w:t>)</w:t>
            </w:r>
          </w:p>
        </w:tc>
      </w:tr>
      <w:tr w:rsidR="00651BED" w:rsidRPr="00651BED" w:rsidTr="00651BED">
        <w:tc>
          <w:tcPr>
            <w:tcW w:w="911" w:type="dxa"/>
            <w:vAlign w:val="center"/>
          </w:tcPr>
          <w:p w:rsidR="00651BED" w:rsidRPr="00651BED" w:rsidRDefault="00651BED" w:rsidP="00651BED">
            <w:pPr>
              <w:spacing w:after="0" w:line="240" w:lineRule="auto"/>
              <w:jc w:val="center"/>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CT 1</w:t>
            </w:r>
          </w:p>
        </w:tc>
        <w:tc>
          <w:tcPr>
            <w:tcW w:w="993"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0.00634</w:t>
            </w:r>
          </w:p>
        </w:tc>
        <w:tc>
          <w:tcPr>
            <w:tcW w:w="915"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0.00032042</w:t>
            </w:r>
          </w:p>
        </w:tc>
        <w:tc>
          <w:tcPr>
            <w:tcW w:w="993"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0.000585</w:t>
            </w:r>
          </w:p>
        </w:tc>
        <w:tc>
          <w:tcPr>
            <w:tcW w:w="989"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0.000022416</w:t>
            </w:r>
          </w:p>
        </w:tc>
      </w:tr>
      <w:tr w:rsidR="00651BED" w:rsidRPr="00651BED" w:rsidTr="00651BED">
        <w:tc>
          <w:tcPr>
            <w:tcW w:w="911" w:type="dxa"/>
            <w:vAlign w:val="center"/>
          </w:tcPr>
          <w:p w:rsidR="00651BED" w:rsidRPr="00651BED" w:rsidRDefault="00651BED" w:rsidP="00651BED">
            <w:pPr>
              <w:spacing w:after="0" w:line="240" w:lineRule="auto"/>
              <w:jc w:val="center"/>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CT 2</w:t>
            </w:r>
          </w:p>
        </w:tc>
        <w:tc>
          <w:tcPr>
            <w:tcW w:w="993"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0.00017</w:t>
            </w:r>
          </w:p>
        </w:tc>
        <w:tc>
          <w:tcPr>
            <w:tcW w:w="915"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7.0888E-06</w:t>
            </w:r>
          </w:p>
        </w:tc>
        <w:tc>
          <w:tcPr>
            <w:tcW w:w="993"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0.000540</w:t>
            </w:r>
          </w:p>
        </w:tc>
        <w:tc>
          <w:tcPr>
            <w:tcW w:w="989"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0.000021475</w:t>
            </w:r>
          </w:p>
        </w:tc>
      </w:tr>
      <w:tr w:rsidR="00651BED" w:rsidRPr="00651BED" w:rsidTr="00651BED">
        <w:tc>
          <w:tcPr>
            <w:tcW w:w="911" w:type="dxa"/>
            <w:vAlign w:val="center"/>
          </w:tcPr>
          <w:p w:rsidR="00651BED" w:rsidRPr="00651BED" w:rsidRDefault="00651BED" w:rsidP="00651BED">
            <w:pPr>
              <w:spacing w:after="0" w:line="240" w:lineRule="auto"/>
              <w:jc w:val="center"/>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CT 3</w:t>
            </w:r>
          </w:p>
        </w:tc>
        <w:tc>
          <w:tcPr>
            <w:tcW w:w="993"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0.00001</w:t>
            </w:r>
          </w:p>
        </w:tc>
        <w:tc>
          <w:tcPr>
            <w:tcW w:w="915"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0.000381</w:t>
            </w:r>
          </w:p>
        </w:tc>
        <w:tc>
          <w:tcPr>
            <w:tcW w:w="993"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0.029390</w:t>
            </w:r>
          </w:p>
        </w:tc>
        <w:tc>
          <w:tcPr>
            <w:tcW w:w="989"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0.0011379</w:t>
            </w:r>
          </w:p>
        </w:tc>
      </w:tr>
      <w:tr w:rsidR="00651BED" w:rsidRPr="00651BED" w:rsidTr="00651BED">
        <w:tc>
          <w:tcPr>
            <w:tcW w:w="911" w:type="dxa"/>
            <w:vAlign w:val="center"/>
          </w:tcPr>
          <w:p w:rsidR="00651BED" w:rsidRPr="00651BED" w:rsidRDefault="00651BED" w:rsidP="00651BED">
            <w:pPr>
              <w:spacing w:after="0" w:line="240" w:lineRule="auto"/>
              <w:jc w:val="center"/>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CT 4</w:t>
            </w:r>
          </w:p>
        </w:tc>
        <w:tc>
          <w:tcPr>
            <w:tcW w:w="993"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0.00326</w:t>
            </w:r>
          </w:p>
        </w:tc>
        <w:tc>
          <w:tcPr>
            <w:tcW w:w="915"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0.00017594</w:t>
            </w:r>
          </w:p>
        </w:tc>
        <w:tc>
          <w:tcPr>
            <w:tcW w:w="993"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0.023929</w:t>
            </w:r>
          </w:p>
        </w:tc>
        <w:tc>
          <w:tcPr>
            <w:tcW w:w="989"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0.00093221</w:t>
            </w:r>
          </w:p>
        </w:tc>
      </w:tr>
      <w:tr w:rsidR="00651BED" w:rsidRPr="00651BED" w:rsidTr="00651BED">
        <w:tc>
          <w:tcPr>
            <w:tcW w:w="911" w:type="dxa"/>
            <w:vAlign w:val="center"/>
          </w:tcPr>
          <w:p w:rsidR="00651BED" w:rsidRPr="00651BED" w:rsidRDefault="00651BED" w:rsidP="00651BED">
            <w:pPr>
              <w:spacing w:after="0" w:line="240" w:lineRule="auto"/>
              <w:jc w:val="center"/>
              <w:rPr>
                <w:rFonts w:ascii="Times New Roman" w:hAnsi="Times New Roman"/>
                <w:color w:val="000000"/>
                <w:sz w:val="18"/>
                <w:szCs w:val="18"/>
                <w:lang w:eastAsia="en-IN"/>
              </w:rPr>
            </w:pPr>
            <w:r w:rsidRPr="00651BED">
              <w:rPr>
                <w:rFonts w:ascii="Times New Roman" w:hAnsi="Times New Roman"/>
                <w:color w:val="000000"/>
                <w:sz w:val="18"/>
                <w:szCs w:val="18"/>
                <w:lang w:eastAsia="en-IN"/>
              </w:rPr>
              <w:t>CT5</w:t>
            </w:r>
          </w:p>
        </w:tc>
        <w:tc>
          <w:tcPr>
            <w:tcW w:w="993"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0.00621</w:t>
            </w:r>
          </w:p>
        </w:tc>
        <w:tc>
          <w:tcPr>
            <w:tcW w:w="915"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0.00031385</w:t>
            </w:r>
          </w:p>
        </w:tc>
        <w:tc>
          <w:tcPr>
            <w:tcW w:w="993"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0.014909</w:t>
            </w:r>
          </w:p>
        </w:tc>
        <w:tc>
          <w:tcPr>
            <w:tcW w:w="989" w:type="dxa"/>
            <w:vAlign w:val="center"/>
          </w:tcPr>
          <w:p w:rsidR="00651BED" w:rsidRPr="00651BED" w:rsidRDefault="00651BED" w:rsidP="00651BED">
            <w:pPr>
              <w:spacing w:after="0" w:line="240" w:lineRule="auto"/>
              <w:rPr>
                <w:rFonts w:ascii="Times New Roman" w:hAnsi="Times New Roman"/>
                <w:color w:val="000000"/>
                <w:sz w:val="18"/>
                <w:szCs w:val="18"/>
                <w:lang w:val="en-IN" w:eastAsia="en-IN"/>
              </w:rPr>
            </w:pPr>
            <w:r w:rsidRPr="00651BED">
              <w:rPr>
                <w:rFonts w:ascii="Times New Roman" w:hAnsi="Times New Roman"/>
                <w:color w:val="000000"/>
                <w:sz w:val="18"/>
                <w:szCs w:val="18"/>
                <w:lang w:eastAsia="en-IN"/>
              </w:rPr>
              <w:t>0.00076642</w:t>
            </w:r>
          </w:p>
        </w:tc>
      </w:tr>
    </w:tbl>
    <w:p w:rsidR="00DC0B1B" w:rsidRDefault="00DC0B1B" w:rsidP="00DC0B1B">
      <w:pPr>
        <w:autoSpaceDE w:val="0"/>
        <w:autoSpaceDN w:val="0"/>
        <w:adjustRightInd w:val="0"/>
        <w:spacing w:after="0" w:line="360" w:lineRule="auto"/>
        <w:jc w:val="both"/>
        <w:rPr>
          <w:rFonts w:ascii="Times New Roman" w:hAnsi="Times New Roman"/>
          <w:b/>
          <w:bCs/>
          <w:sz w:val="20"/>
          <w:szCs w:val="20"/>
        </w:rPr>
      </w:pPr>
    </w:p>
    <w:p w:rsidR="00DC0B1B" w:rsidRDefault="00DC0B1B" w:rsidP="00DC0B1B">
      <w:pPr>
        <w:autoSpaceDE w:val="0"/>
        <w:autoSpaceDN w:val="0"/>
        <w:adjustRightInd w:val="0"/>
        <w:spacing w:after="0" w:line="360" w:lineRule="auto"/>
        <w:jc w:val="center"/>
        <w:rPr>
          <w:rFonts w:ascii="Times New Roman" w:hAnsi="Times New Roman"/>
          <w:b/>
          <w:bCs/>
          <w:sz w:val="20"/>
          <w:szCs w:val="20"/>
        </w:rPr>
      </w:pPr>
      <w:r>
        <w:rPr>
          <w:rFonts w:ascii="Times New Roman" w:hAnsi="Times New Roman"/>
          <w:b/>
          <w:bCs/>
          <w:sz w:val="20"/>
          <w:szCs w:val="20"/>
        </w:rPr>
        <w:t>VIII-</w:t>
      </w:r>
      <w:r w:rsidRPr="00DC0B1B">
        <w:rPr>
          <w:rFonts w:ascii="Times New Roman" w:hAnsi="Times New Roman"/>
          <w:b/>
          <w:bCs/>
          <w:sz w:val="20"/>
          <w:szCs w:val="20"/>
        </w:rPr>
        <w:t xml:space="preserve"> CONCLUSION</w:t>
      </w:r>
    </w:p>
    <w:p w:rsidR="00DC0B1B" w:rsidRPr="00DC0B1B" w:rsidRDefault="00DC0B1B" w:rsidP="00DC0B1B">
      <w:pPr>
        <w:autoSpaceDE w:val="0"/>
        <w:autoSpaceDN w:val="0"/>
        <w:adjustRightInd w:val="0"/>
        <w:spacing w:after="0" w:line="360" w:lineRule="auto"/>
        <w:jc w:val="center"/>
        <w:rPr>
          <w:rFonts w:ascii="Times New Roman" w:hAnsi="Times New Roman"/>
          <w:b/>
          <w:bCs/>
          <w:sz w:val="20"/>
          <w:szCs w:val="20"/>
        </w:rPr>
      </w:pPr>
    </w:p>
    <w:p w:rsidR="00DC0B1B" w:rsidRPr="00DC0B1B" w:rsidRDefault="00DC0B1B" w:rsidP="00645C4D">
      <w:pPr>
        <w:autoSpaceDE w:val="0"/>
        <w:autoSpaceDN w:val="0"/>
        <w:adjustRightInd w:val="0"/>
        <w:spacing w:after="0"/>
        <w:jc w:val="both"/>
        <w:rPr>
          <w:rFonts w:ascii="Times New Roman" w:hAnsi="Times New Roman"/>
          <w:sz w:val="20"/>
          <w:szCs w:val="20"/>
        </w:rPr>
      </w:pPr>
      <w:r w:rsidRPr="00DC0B1B">
        <w:rPr>
          <w:rFonts w:ascii="Times New Roman" w:hAnsi="Times New Roman"/>
          <w:sz w:val="20"/>
          <w:szCs w:val="20"/>
        </w:rPr>
        <w:t xml:space="preserve">The main aim of analysis works on cooling towers as follows. In the present study FEA of 10 cooling </w:t>
      </w:r>
      <w:proofErr w:type="gramStart"/>
      <w:r w:rsidRPr="00DC0B1B">
        <w:rPr>
          <w:rFonts w:ascii="Times New Roman" w:hAnsi="Times New Roman"/>
          <w:sz w:val="20"/>
          <w:szCs w:val="20"/>
        </w:rPr>
        <w:t>towers</w:t>
      </w:r>
      <w:proofErr w:type="gramEnd"/>
      <w:r w:rsidRPr="00DC0B1B">
        <w:rPr>
          <w:rFonts w:ascii="Times New Roman" w:hAnsi="Times New Roman"/>
          <w:sz w:val="20"/>
          <w:szCs w:val="20"/>
        </w:rPr>
        <w:t xml:space="preserve"> </w:t>
      </w:r>
      <w:proofErr w:type="spellStart"/>
      <w:r w:rsidRPr="00DC0B1B">
        <w:rPr>
          <w:rFonts w:ascii="Times New Roman" w:hAnsi="Times New Roman"/>
          <w:sz w:val="20"/>
          <w:szCs w:val="20"/>
        </w:rPr>
        <w:t>viz</w:t>
      </w:r>
      <w:proofErr w:type="spellEnd"/>
      <w:r w:rsidRPr="00DC0B1B">
        <w:rPr>
          <w:rFonts w:ascii="Times New Roman" w:hAnsi="Times New Roman"/>
          <w:sz w:val="20"/>
          <w:szCs w:val="20"/>
        </w:rPr>
        <w:t xml:space="preserve"> CT1 to CT 5 has been carried out to evaluate deformation and equivalent stresses.</w:t>
      </w:r>
    </w:p>
    <w:p w:rsidR="00DC0B1B" w:rsidRPr="00DC0B1B" w:rsidRDefault="00DC0B1B" w:rsidP="00645C4D">
      <w:pPr>
        <w:pStyle w:val="ListParagraph"/>
        <w:numPr>
          <w:ilvl w:val="0"/>
          <w:numId w:val="36"/>
        </w:numPr>
        <w:autoSpaceDE w:val="0"/>
        <w:autoSpaceDN w:val="0"/>
        <w:adjustRightInd w:val="0"/>
        <w:spacing w:after="0"/>
        <w:jc w:val="both"/>
        <w:rPr>
          <w:rFonts w:ascii="Times New Roman" w:hAnsi="Times New Roman"/>
          <w:sz w:val="20"/>
          <w:szCs w:val="20"/>
          <w:lang w:val="en-IN"/>
        </w:rPr>
      </w:pPr>
      <w:r w:rsidRPr="00DC0B1B">
        <w:rPr>
          <w:rFonts w:ascii="Times New Roman" w:hAnsi="Times New Roman"/>
          <w:sz w:val="20"/>
          <w:szCs w:val="20"/>
          <w:lang w:val="en-IN"/>
        </w:rPr>
        <w:t>The deformation in static is least for CT 3 for zone 2 and CT 3 for Zone 4 i.e. when throat is located at 74 % of total height measured from bottom.</w:t>
      </w:r>
    </w:p>
    <w:p w:rsidR="00DC0B1B" w:rsidRPr="00DC0B1B" w:rsidRDefault="00DC0B1B" w:rsidP="00645C4D">
      <w:pPr>
        <w:pStyle w:val="ListParagraph"/>
        <w:numPr>
          <w:ilvl w:val="0"/>
          <w:numId w:val="36"/>
        </w:numPr>
        <w:autoSpaceDE w:val="0"/>
        <w:autoSpaceDN w:val="0"/>
        <w:adjustRightInd w:val="0"/>
        <w:spacing w:after="0"/>
        <w:jc w:val="both"/>
        <w:rPr>
          <w:rFonts w:ascii="Times New Roman" w:hAnsi="Times New Roman"/>
          <w:sz w:val="20"/>
          <w:szCs w:val="20"/>
          <w:lang w:val="en-IN"/>
        </w:rPr>
      </w:pPr>
      <w:r w:rsidRPr="00DC0B1B">
        <w:rPr>
          <w:rFonts w:ascii="Times New Roman" w:hAnsi="Times New Roman"/>
          <w:sz w:val="20"/>
          <w:szCs w:val="20"/>
          <w:lang w:val="en-IN"/>
        </w:rPr>
        <w:t xml:space="preserve">The Equivalent stresses in static analysis i.e. (self-weight) are observed to be less for CT 2 for zone 2 and CT 1 for zone 4 </w:t>
      </w:r>
    </w:p>
    <w:p w:rsidR="00DC0B1B" w:rsidRPr="00DC0B1B" w:rsidRDefault="00DC0B1B" w:rsidP="00645C4D">
      <w:pPr>
        <w:pStyle w:val="ListParagraph"/>
        <w:numPr>
          <w:ilvl w:val="0"/>
          <w:numId w:val="36"/>
        </w:numPr>
        <w:autoSpaceDE w:val="0"/>
        <w:autoSpaceDN w:val="0"/>
        <w:adjustRightInd w:val="0"/>
        <w:spacing w:after="0"/>
        <w:jc w:val="both"/>
        <w:rPr>
          <w:rFonts w:ascii="Times New Roman" w:hAnsi="Times New Roman"/>
          <w:sz w:val="20"/>
          <w:szCs w:val="20"/>
          <w:lang w:val="en-IN"/>
        </w:rPr>
      </w:pPr>
      <w:r w:rsidRPr="00DC0B1B">
        <w:rPr>
          <w:rFonts w:ascii="Times New Roman" w:hAnsi="Times New Roman"/>
          <w:sz w:val="20"/>
          <w:szCs w:val="20"/>
          <w:lang w:val="en-IN"/>
        </w:rPr>
        <w:t xml:space="preserve">In the free vibration analysis it has been observed the deformation is least for CT5 as compared to others in zone 2 &amp; CT 5 as compared to others in zone 4 </w:t>
      </w:r>
    </w:p>
    <w:p w:rsidR="00DC0B1B" w:rsidRPr="00DC0B1B" w:rsidRDefault="00DC0B1B" w:rsidP="00645C4D">
      <w:pPr>
        <w:pStyle w:val="ListParagraph"/>
        <w:numPr>
          <w:ilvl w:val="0"/>
          <w:numId w:val="36"/>
        </w:numPr>
        <w:autoSpaceDE w:val="0"/>
        <w:autoSpaceDN w:val="0"/>
        <w:adjustRightInd w:val="0"/>
        <w:spacing w:after="0"/>
        <w:jc w:val="both"/>
        <w:rPr>
          <w:rFonts w:ascii="Times New Roman" w:hAnsi="Times New Roman"/>
          <w:sz w:val="20"/>
          <w:szCs w:val="20"/>
          <w:lang w:val="en-IN"/>
        </w:rPr>
      </w:pPr>
      <w:r w:rsidRPr="00DC0B1B">
        <w:rPr>
          <w:rFonts w:ascii="Times New Roman" w:hAnsi="Times New Roman"/>
          <w:sz w:val="20"/>
          <w:szCs w:val="20"/>
          <w:lang w:val="en-IN"/>
        </w:rPr>
        <w:t xml:space="preserve">It is evident from the seismic analysis that Equivalent stress observed to be least for CT 2 for zone 2 and CT 2 for zone 4. </w:t>
      </w:r>
    </w:p>
    <w:p w:rsidR="00DC0B1B" w:rsidRPr="00DC0B1B" w:rsidRDefault="00DC0B1B" w:rsidP="00645C4D">
      <w:pPr>
        <w:pStyle w:val="ListParagraph"/>
        <w:numPr>
          <w:ilvl w:val="0"/>
          <w:numId w:val="36"/>
        </w:numPr>
        <w:autoSpaceDE w:val="0"/>
        <w:autoSpaceDN w:val="0"/>
        <w:adjustRightInd w:val="0"/>
        <w:spacing w:after="0"/>
        <w:jc w:val="both"/>
        <w:rPr>
          <w:rFonts w:ascii="Times New Roman" w:hAnsi="Times New Roman"/>
          <w:sz w:val="20"/>
          <w:szCs w:val="20"/>
          <w:lang w:val="en-IN"/>
        </w:rPr>
      </w:pPr>
      <w:r w:rsidRPr="00DC0B1B">
        <w:rPr>
          <w:rFonts w:ascii="Times New Roman" w:hAnsi="Times New Roman"/>
          <w:sz w:val="20"/>
          <w:szCs w:val="20"/>
          <w:lang w:val="en-IN"/>
        </w:rPr>
        <w:t>It is evident from the seismic analysis that the deflection is the least in CT3 for zone 2 &amp; CT 2 for zone 4.</w:t>
      </w:r>
    </w:p>
    <w:p w:rsidR="00DC0B1B" w:rsidRPr="00DC0B1B" w:rsidRDefault="00DC0B1B" w:rsidP="00645C4D">
      <w:pPr>
        <w:pStyle w:val="ListParagraph"/>
        <w:numPr>
          <w:ilvl w:val="0"/>
          <w:numId w:val="36"/>
        </w:numPr>
        <w:autoSpaceDE w:val="0"/>
        <w:autoSpaceDN w:val="0"/>
        <w:adjustRightInd w:val="0"/>
        <w:spacing w:after="0"/>
        <w:jc w:val="both"/>
        <w:rPr>
          <w:rFonts w:ascii="Times New Roman" w:hAnsi="Times New Roman"/>
          <w:sz w:val="20"/>
          <w:szCs w:val="20"/>
          <w:lang w:val="en-IN"/>
        </w:rPr>
      </w:pPr>
      <w:r w:rsidRPr="00DC0B1B">
        <w:rPr>
          <w:rFonts w:ascii="Times New Roman" w:hAnsi="Times New Roman"/>
          <w:sz w:val="20"/>
          <w:szCs w:val="20"/>
          <w:lang w:val="en-IN"/>
        </w:rPr>
        <w:t xml:space="preserve">It is evident from the wind load analysis that the deformation is the least for CT 3 for zone 2 and CT 3 for zone 4 </w:t>
      </w:r>
    </w:p>
    <w:p w:rsidR="00DC0B1B" w:rsidRPr="00DC0B1B" w:rsidRDefault="00DC0B1B" w:rsidP="00645C4D">
      <w:pPr>
        <w:pStyle w:val="ListParagraph"/>
        <w:numPr>
          <w:ilvl w:val="0"/>
          <w:numId w:val="36"/>
        </w:numPr>
        <w:autoSpaceDE w:val="0"/>
        <w:autoSpaceDN w:val="0"/>
        <w:adjustRightInd w:val="0"/>
        <w:spacing w:after="0"/>
        <w:jc w:val="both"/>
        <w:rPr>
          <w:rFonts w:ascii="Times New Roman" w:hAnsi="Times New Roman"/>
          <w:sz w:val="20"/>
          <w:szCs w:val="20"/>
          <w:lang w:val="en-IN"/>
        </w:rPr>
      </w:pPr>
      <w:r w:rsidRPr="00DC0B1B">
        <w:rPr>
          <w:rFonts w:ascii="Times New Roman" w:hAnsi="Times New Roman"/>
          <w:sz w:val="20"/>
          <w:szCs w:val="20"/>
          <w:lang w:val="en-IN"/>
        </w:rPr>
        <w:t xml:space="preserve"> It is evident from the wind load analysis the </w:t>
      </w:r>
      <w:proofErr w:type="spellStart"/>
      <w:r w:rsidRPr="00DC0B1B">
        <w:rPr>
          <w:rFonts w:ascii="Times New Roman" w:hAnsi="Times New Roman"/>
          <w:sz w:val="20"/>
          <w:szCs w:val="20"/>
          <w:lang w:val="en-IN"/>
        </w:rPr>
        <w:t>Equivalentstress</w:t>
      </w:r>
      <w:proofErr w:type="spellEnd"/>
      <w:r w:rsidRPr="00DC0B1B">
        <w:rPr>
          <w:rFonts w:ascii="Times New Roman" w:hAnsi="Times New Roman"/>
          <w:sz w:val="20"/>
          <w:szCs w:val="20"/>
          <w:lang w:val="en-IN"/>
        </w:rPr>
        <w:t xml:space="preserve"> is for CT 2 for zone 2 and CT 1 for zone 4</w:t>
      </w:r>
    </w:p>
    <w:p w:rsidR="00645C4D" w:rsidRDefault="00645C4D" w:rsidP="00645C4D">
      <w:pPr>
        <w:pStyle w:val="ListParagraph"/>
        <w:autoSpaceDE w:val="0"/>
        <w:autoSpaceDN w:val="0"/>
        <w:adjustRightInd w:val="0"/>
        <w:spacing w:after="0"/>
        <w:jc w:val="center"/>
        <w:rPr>
          <w:rFonts w:ascii="Times New Roman" w:hAnsi="Times New Roman"/>
          <w:b/>
          <w:bCs/>
          <w:color w:val="000000"/>
          <w:sz w:val="20"/>
          <w:szCs w:val="20"/>
        </w:rPr>
      </w:pPr>
    </w:p>
    <w:p w:rsidR="00DC0B1B" w:rsidRDefault="00645C4D" w:rsidP="00645C4D">
      <w:pPr>
        <w:pStyle w:val="ListParagraph"/>
        <w:autoSpaceDE w:val="0"/>
        <w:autoSpaceDN w:val="0"/>
        <w:adjustRightInd w:val="0"/>
        <w:spacing w:after="0"/>
        <w:jc w:val="center"/>
        <w:rPr>
          <w:rFonts w:ascii="Times New Roman" w:hAnsi="Times New Roman"/>
          <w:b/>
          <w:bCs/>
          <w:color w:val="000000"/>
          <w:sz w:val="20"/>
          <w:szCs w:val="20"/>
        </w:rPr>
      </w:pPr>
      <w:r>
        <w:rPr>
          <w:rFonts w:ascii="Times New Roman" w:hAnsi="Times New Roman"/>
          <w:b/>
          <w:bCs/>
          <w:color w:val="000000"/>
          <w:sz w:val="20"/>
          <w:szCs w:val="20"/>
        </w:rPr>
        <w:t>REFERENCES</w:t>
      </w:r>
    </w:p>
    <w:p w:rsidR="00645C4D" w:rsidRPr="00DC0B1B" w:rsidRDefault="00645C4D" w:rsidP="00645C4D">
      <w:pPr>
        <w:pStyle w:val="ListParagraph"/>
        <w:autoSpaceDE w:val="0"/>
        <w:autoSpaceDN w:val="0"/>
        <w:adjustRightInd w:val="0"/>
        <w:spacing w:after="0"/>
        <w:jc w:val="center"/>
        <w:rPr>
          <w:rFonts w:ascii="Times New Roman" w:hAnsi="Times New Roman"/>
          <w:b/>
          <w:bCs/>
          <w:color w:val="000000"/>
          <w:sz w:val="20"/>
          <w:szCs w:val="20"/>
        </w:rPr>
      </w:pPr>
    </w:p>
    <w:p w:rsidR="00DC0B1B" w:rsidRPr="00645C4D" w:rsidRDefault="00DC0B1B" w:rsidP="00645C4D">
      <w:pPr>
        <w:pStyle w:val="ListParagraph"/>
        <w:numPr>
          <w:ilvl w:val="0"/>
          <w:numId w:val="37"/>
        </w:numPr>
        <w:autoSpaceDE w:val="0"/>
        <w:autoSpaceDN w:val="0"/>
        <w:adjustRightInd w:val="0"/>
        <w:spacing w:before="120" w:after="240"/>
        <w:ind w:left="1077" w:hanging="357"/>
        <w:jc w:val="both"/>
        <w:rPr>
          <w:rFonts w:ascii="Times New Roman" w:hAnsi="Times New Roman"/>
          <w:i/>
          <w:iCs/>
          <w:color w:val="000000"/>
          <w:sz w:val="18"/>
          <w:szCs w:val="18"/>
        </w:rPr>
      </w:pPr>
      <w:r w:rsidRPr="00645C4D">
        <w:rPr>
          <w:rFonts w:ascii="Times New Roman" w:hAnsi="Times New Roman"/>
          <w:i/>
          <w:iCs/>
          <w:color w:val="000000"/>
          <w:sz w:val="18"/>
          <w:szCs w:val="18"/>
        </w:rPr>
        <w:t xml:space="preserve">G. </w:t>
      </w:r>
      <w:proofErr w:type="spellStart"/>
      <w:r w:rsidRPr="00645C4D">
        <w:rPr>
          <w:rFonts w:ascii="Times New Roman" w:hAnsi="Times New Roman"/>
          <w:i/>
          <w:iCs/>
          <w:color w:val="000000"/>
          <w:sz w:val="18"/>
          <w:szCs w:val="18"/>
        </w:rPr>
        <w:t>Murali</w:t>
      </w:r>
      <w:proofErr w:type="spellEnd"/>
      <w:r w:rsidRPr="00645C4D">
        <w:rPr>
          <w:rFonts w:ascii="Times New Roman" w:hAnsi="Times New Roman"/>
          <w:i/>
          <w:iCs/>
          <w:color w:val="000000"/>
          <w:sz w:val="18"/>
          <w:szCs w:val="18"/>
        </w:rPr>
        <w:t xml:space="preserve">, C. M. </w:t>
      </w:r>
      <w:proofErr w:type="spellStart"/>
      <w:r w:rsidRPr="00645C4D">
        <w:rPr>
          <w:rFonts w:ascii="Times New Roman" w:hAnsi="Times New Roman"/>
          <w:i/>
          <w:iCs/>
          <w:color w:val="000000"/>
          <w:sz w:val="18"/>
          <w:szCs w:val="18"/>
        </w:rPr>
        <w:t>Vivek</w:t>
      </w:r>
      <w:proofErr w:type="spellEnd"/>
      <w:r w:rsidRPr="00645C4D">
        <w:rPr>
          <w:rFonts w:ascii="Times New Roman" w:hAnsi="Times New Roman"/>
          <w:i/>
          <w:iCs/>
          <w:color w:val="000000"/>
          <w:sz w:val="18"/>
          <w:szCs w:val="18"/>
        </w:rPr>
        <w:t xml:space="preserve"> </w:t>
      </w:r>
      <w:proofErr w:type="spellStart"/>
      <w:r w:rsidRPr="00645C4D">
        <w:rPr>
          <w:rFonts w:ascii="Times New Roman" w:hAnsi="Times New Roman"/>
          <w:i/>
          <w:iCs/>
          <w:color w:val="000000"/>
          <w:sz w:val="18"/>
          <w:szCs w:val="18"/>
        </w:rPr>
        <w:t>Vardhan</w:t>
      </w:r>
      <w:proofErr w:type="spellEnd"/>
      <w:r w:rsidRPr="00645C4D">
        <w:rPr>
          <w:rFonts w:ascii="Times New Roman" w:hAnsi="Times New Roman"/>
          <w:i/>
          <w:iCs/>
          <w:color w:val="000000"/>
          <w:sz w:val="18"/>
          <w:szCs w:val="18"/>
        </w:rPr>
        <w:t xml:space="preserve"> and B. V. </w:t>
      </w:r>
      <w:proofErr w:type="spellStart"/>
      <w:r w:rsidRPr="00645C4D">
        <w:rPr>
          <w:rFonts w:ascii="Times New Roman" w:hAnsi="Times New Roman"/>
          <w:i/>
          <w:iCs/>
          <w:color w:val="000000"/>
          <w:sz w:val="18"/>
          <w:szCs w:val="18"/>
        </w:rPr>
        <w:t>Prasanth</w:t>
      </w:r>
      <w:proofErr w:type="spellEnd"/>
      <w:r w:rsidRPr="00645C4D">
        <w:rPr>
          <w:rFonts w:ascii="Times New Roman" w:hAnsi="Times New Roman"/>
          <w:i/>
          <w:iCs/>
          <w:color w:val="000000"/>
          <w:sz w:val="18"/>
          <w:szCs w:val="18"/>
        </w:rPr>
        <w:t xml:space="preserve"> Kumar </w:t>
      </w:r>
      <w:proofErr w:type="spellStart"/>
      <w:r w:rsidRPr="00645C4D">
        <w:rPr>
          <w:rFonts w:ascii="Times New Roman" w:hAnsi="Times New Roman"/>
          <w:i/>
          <w:iCs/>
          <w:color w:val="000000"/>
          <w:sz w:val="18"/>
          <w:szCs w:val="18"/>
        </w:rPr>
        <w:t>Reddyresponse</w:t>
      </w:r>
      <w:proofErr w:type="spellEnd"/>
      <w:r w:rsidRPr="00645C4D">
        <w:rPr>
          <w:rFonts w:ascii="Times New Roman" w:hAnsi="Times New Roman"/>
          <w:i/>
          <w:iCs/>
          <w:color w:val="000000"/>
          <w:sz w:val="18"/>
          <w:szCs w:val="18"/>
        </w:rPr>
        <w:t xml:space="preserve"> of cooling </w:t>
      </w:r>
      <w:r w:rsidRPr="00645C4D">
        <w:rPr>
          <w:rFonts w:ascii="Times New Roman" w:hAnsi="Times New Roman"/>
          <w:i/>
          <w:iCs/>
          <w:color w:val="000000"/>
          <w:sz w:val="18"/>
          <w:szCs w:val="18"/>
        </w:rPr>
        <w:lastRenderedPageBreak/>
        <w:t xml:space="preserve">towers to wind loads, </w:t>
      </w:r>
      <w:proofErr w:type="spellStart"/>
      <w:r w:rsidRPr="00645C4D">
        <w:rPr>
          <w:rFonts w:ascii="Times New Roman" w:hAnsi="Times New Roman"/>
          <w:i/>
          <w:iCs/>
          <w:color w:val="000000"/>
          <w:sz w:val="18"/>
          <w:szCs w:val="18"/>
        </w:rPr>
        <w:t>arpn</w:t>
      </w:r>
      <w:proofErr w:type="spellEnd"/>
      <w:r w:rsidRPr="00645C4D">
        <w:rPr>
          <w:rFonts w:ascii="Times New Roman" w:hAnsi="Times New Roman"/>
          <w:i/>
          <w:iCs/>
          <w:color w:val="000000"/>
          <w:sz w:val="18"/>
          <w:szCs w:val="18"/>
        </w:rPr>
        <w:t xml:space="preserve"> Journal of Engineering </w:t>
      </w:r>
      <w:proofErr w:type="spellStart"/>
      <w:r w:rsidRPr="00645C4D">
        <w:rPr>
          <w:rFonts w:ascii="Times New Roman" w:hAnsi="Times New Roman"/>
          <w:i/>
          <w:iCs/>
          <w:color w:val="000000"/>
          <w:sz w:val="18"/>
          <w:szCs w:val="18"/>
        </w:rPr>
        <w:t>andApplied</w:t>
      </w:r>
      <w:proofErr w:type="spellEnd"/>
      <w:r w:rsidRPr="00645C4D">
        <w:rPr>
          <w:rFonts w:ascii="Times New Roman" w:hAnsi="Times New Roman"/>
          <w:i/>
          <w:iCs/>
          <w:color w:val="000000"/>
          <w:sz w:val="18"/>
          <w:szCs w:val="18"/>
        </w:rPr>
        <w:t xml:space="preserve"> Sciences</w:t>
      </w:r>
    </w:p>
    <w:p w:rsidR="00DC0B1B" w:rsidRPr="00645C4D" w:rsidRDefault="00DC0B1B" w:rsidP="00645C4D">
      <w:pPr>
        <w:pStyle w:val="ListParagraph"/>
        <w:numPr>
          <w:ilvl w:val="0"/>
          <w:numId w:val="37"/>
        </w:numPr>
        <w:autoSpaceDE w:val="0"/>
        <w:autoSpaceDN w:val="0"/>
        <w:adjustRightInd w:val="0"/>
        <w:spacing w:before="120" w:after="240"/>
        <w:ind w:left="1077" w:hanging="357"/>
        <w:jc w:val="both"/>
        <w:rPr>
          <w:rFonts w:ascii="Times New Roman" w:hAnsi="Times New Roman"/>
          <w:i/>
          <w:iCs/>
          <w:color w:val="231F20"/>
          <w:sz w:val="18"/>
          <w:szCs w:val="18"/>
        </w:rPr>
      </w:pPr>
      <w:proofErr w:type="gramStart"/>
      <w:r w:rsidRPr="00645C4D">
        <w:rPr>
          <w:rFonts w:ascii="Times New Roman" w:hAnsi="Times New Roman"/>
          <w:i/>
          <w:iCs/>
          <w:color w:val="231F20"/>
          <w:sz w:val="18"/>
          <w:szCs w:val="18"/>
        </w:rPr>
        <w:t xml:space="preserve">D. </w:t>
      </w:r>
      <w:proofErr w:type="spellStart"/>
      <w:r w:rsidRPr="00645C4D">
        <w:rPr>
          <w:rFonts w:ascii="Times New Roman" w:hAnsi="Times New Roman"/>
          <w:i/>
          <w:iCs/>
          <w:color w:val="231F20"/>
          <w:sz w:val="18"/>
          <w:szCs w:val="18"/>
        </w:rPr>
        <w:t>Makovička</w:t>
      </w:r>
      <w:proofErr w:type="spellEnd"/>
      <w:r w:rsidRPr="00645C4D">
        <w:rPr>
          <w:rFonts w:ascii="Times New Roman" w:hAnsi="Times New Roman"/>
          <w:i/>
          <w:iCs/>
          <w:color w:val="231F20"/>
          <w:sz w:val="18"/>
          <w:szCs w:val="18"/>
        </w:rPr>
        <w:t xml:space="preserve">, Response Analysis of RC cooling tower under seismic and windstorm effect, </w:t>
      </w:r>
      <w:proofErr w:type="spellStart"/>
      <w:r w:rsidRPr="00645C4D">
        <w:rPr>
          <w:rFonts w:ascii="Times New Roman" w:hAnsi="Times New Roman"/>
          <w:i/>
          <w:iCs/>
          <w:color w:val="231F20"/>
          <w:sz w:val="18"/>
          <w:szCs w:val="18"/>
        </w:rPr>
        <w:t>Acta</w:t>
      </w:r>
      <w:proofErr w:type="spellEnd"/>
      <w:r w:rsidRPr="00645C4D">
        <w:rPr>
          <w:rFonts w:ascii="Times New Roman" w:hAnsi="Times New Roman"/>
          <w:i/>
          <w:iCs/>
          <w:color w:val="231F20"/>
          <w:sz w:val="18"/>
          <w:szCs w:val="18"/>
        </w:rPr>
        <w:t xml:space="preserve"> </w:t>
      </w:r>
      <w:proofErr w:type="spellStart"/>
      <w:r w:rsidRPr="00645C4D">
        <w:rPr>
          <w:rFonts w:ascii="Times New Roman" w:hAnsi="Times New Roman"/>
          <w:i/>
          <w:iCs/>
          <w:color w:val="231F20"/>
          <w:sz w:val="18"/>
          <w:szCs w:val="18"/>
        </w:rPr>
        <w:t>Polytechnica</w:t>
      </w:r>
      <w:proofErr w:type="spellEnd"/>
      <w:r w:rsidRPr="00645C4D">
        <w:rPr>
          <w:rFonts w:ascii="Times New Roman" w:hAnsi="Times New Roman"/>
          <w:i/>
          <w:iCs/>
          <w:color w:val="231F20"/>
          <w:sz w:val="18"/>
          <w:szCs w:val="18"/>
        </w:rPr>
        <w:t xml:space="preserve"> Vol. 46 No. 6/2006.</w:t>
      </w:r>
      <w:proofErr w:type="gramEnd"/>
    </w:p>
    <w:p w:rsidR="00DC0B1B" w:rsidRPr="00645C4D" w:rsidRDefault="00DC0B1B" w:rsidP="00645C4D">
      <w:pPr>
        <w:pStyle w:val="ListParagraph"/>
        <w:numPr>
          <w:ilvl w:val="0"/>
          <w:numId w:val="37"/>
        </w:numPr>
        <w:autoSpaceDE w:val="0"/>
        <w:autoSpaceDN w:val="0"/>
        <w:adjustRightInd w:val="0"/>
        <w:spacing w:before="120" w:after="240"/>
        <w:ind w:left="1077" w:hanging="357"/>
        <w:jc w:val="both"/>
        <w:rPr>
          <w:rFonts w:ascii="Times New Roman" w:hAnsi="Times New Roman"/>
          <w:i/>
          <w:iCs/>
          <w:color w:val="000000"/>
          <w:sz w:val="18"/>
          <w:szCs w:val="18"/>
        </w:rPr>
      </w:pPr>
      <w:r w:rsidRPr="00645C4D">
        <w:rPr>
          <w:rFonts w:ascii="Times New Roman" w:hAnsi="Times New Roman"/>
          <w:i/>
          <w:iCs/>
          <w:color w:val="000000"/>
          <w:sz w:val="18"/>
          <w:szCs w:val="18"/>
        </w:rPr>
        <w:t xml:space="preserve">A. M. El </w:t>
      </w:r>
      <w:proofErr w:type="spellStart"/>
      <w:r w:rsidRPr="00645C4D">
        <w:rPr>
          <w:rFonts w:ascii="Times New Roman" w:hAnsi="Times New Roman"/>
          <w:i/>
          <w:iCs/>
          <w:color w:val="000000"/>
          <w:sz w:val="18"/>
          <w:szCs w:val="18"/>
        </w:rPr>
        <w:t>Ansary</w:t>
      </w:r>
      <w:proofErr w:type="spellEnd"/>
      <w:r w:rsidRPr="00645C4D">
        <w:rPr>
          <w:rFonts w:ascii="Times New Roman" w:hAnsi="Times New Roman"/>
          <w:i/>
          <w:iCs/>
          <w:color w:val="000000"/>
          <w:sz w:val="18"/>
          <w:szCs w:val="18"/>
        </w:rPr>
        <w:t xml:space="preserve">, A. A. El </w:t>
      </w:r>
      <w:proofErr w:type="spellStart"/>
      <w:r w:rsidRPr="00645C4D">
        <w:rPr>
          <w:rFonts w:ascii="Times New Roman" w:hAnsi="Times New Roman"/>
          <w:i/>
          <w:iCs/>
          <w:color w:val="000000"/>
          <w:sz w:val="18"/>
          <w:szCs w:val="18"/>
        </w:rPr>
        <w:t>Damatty</w:t>
      </w:r>
      <w:proofErr w:type="spellEnd"/>
      <w:r w:rsidRPr="00645C4D">
        <w:rPr>
          <w:rFonts w:ascii="Times New Roman" w:hAnsi="Times New Roman"/>
          <w:i/>
          <w:iCs/>
          <w:color w:val="000000"/>
          <w:sz w:val="18"/>
          <w:szCs w:val="18"/>
        </w:rPr>
        <w:t xml:space="preserve">, and A. O. </w:t>
      </w:r>
      <w:proofErr w:type="spellStart"/>
      <w:r w:rsidRPr="00645C4D">
        <w:rPr>
          <w:rFonts w:ascii="Times New Roman" w:hAnsi="Times New Roman"/>
          <w:i/>
          <w:iCs/>
          <w:color w:val="000000"/>
          <w:sz w:val="18"/>
          <w:szCs w:val="18"/>
        </w:rPr>
        <w:t>Nassef</w:t>
      </w:r>
      <w:proofErr w:type="spellEnd"/>
      <w:r w:rsidRPr="00645C4D">
        <w:rPr>
          <w:rFonts w:ascii="Times New Roman" w:hAnsi="Times New Roman"/>
          <w:i/>
          <w:iCs/>
          <w:color w:val="000000"/>
          <w:sz w:val="18"/>
          <w:szCs w:val="18"/>
        </w:rPr>
        <w:t xml:space="preserve">, Optimum Shape </w:t>
      </w:r>
      <w:proofErr w:type="spellStart"/>
      <w:r w:rsidRPr="00645C4D">
        <w:rPr>
          <w:rFonts w:ascii="Times New Roman" w:hAnsi="Times New Roman"/>
          <w:i/>
          <w:iCs/>
          <w:color w:val="000000"/>
          <w:sz w:val="18"/>
          <w:szCs w:val="18"/>
        </w:rPr>
        <w:t>andDesign</w:t>
      </w:r>
      <w:proofErr w:type="spellEnd"/>
      <w:r w:rsidRPr="00645C4D">
        <w:rPr>
          <w:rFonts w:ascii="Times New Roman" w:hAnsi="Times New Roman"/>
          <w:i/>
          <w:iCs/>
          <w:color w:val="000000"/>
          <w:sz w:val="18"/>
          <w:szCs w:val="18"/>
        </w:rPr>
        <w:t xml:space="preserve"> of Cooling Towers, World Academy of Science, Engineering </w:t>
      </w:r>
      <w:proofErr w:type="spellStart"/>
      <w:r w:rsidRPr="00645C4D">
        <w:rPr>
          <w:rFonts w:ascii="Times New Roman" w:hAnsi="Times New Roman"/>
          <w:i/>
          <w:iCs/>
          <w:color w:val="000000"/>
          <w:sz w:val="18"/>
          <w:szCs w:val="18"/>
        </w:rPr>
        <w:t>andTechnology</w:t>
      </w:r>
      <w:proofErr w:type="spellEnd"/>
      <w:r w:rsidRPr="00645C4D">
        <w:rPr>
          <w:rFonts w:ascii="Times New Roman" w:hAnsi="Times New Roman"/>
          <w:i/>
          <w:iCs/>
          <w:color w:val="000000"/>
          <w:sz w:val="18"/>
          <w:szCs w:val="18"/>
        </w:rPr>
        <w:t xml:space="preserve"> 60 2011.</w:t>
      </w:r>
    </w:p>
    <w:p w:rsidR="00DC0B1B" w:rsidRPr="003733B2" w:rsidRDefault="00DC0B1B" w:rsidP="00645C4D">
      <w:pPr>
        <w:pStyle w:val="ListParagraph"/>
        <w:numPr>
          <w:ilvl w:val="0"/>
          <w:numId w:val="37"/>
        </w:numPr>
        <w:autoSpaceDE w:val="0"/>
        <w:autoSpaceDN w:val="0"/>
        <w:adjustRightInd w:val="0"/>
        <w:spacing w:before="120" w:after="240"/>
        <w:ind w:left="1077" w:hanging="357"/>
        <w:jc w:val="both"/>
        <w:rPr>
          <w:rFonts w:ascii="Times New Roman" w:hAnsi="Times New Roman"/>
          <w:i/>
          <w:iCs/>
          <w:color w:val="000000"/>
          <w:sz w:val="18"/>
          <w:szCs w:val="18"/>
        </w:rPr>
      </w:pPr>
      <w:proofErr w:type="spellStart"/>
      <w:r w:rsidRPr="003733B2">
        <w:rPr>
          <w:rFonts w:ascii="Times New Roman" w:hAnsi="Times New Roman"/>
          <w:i/>
          <w:iCs/>
          <w:color w:val="000000"/>
          <w:sz w:val="18"/>
          <w:szCs w:val="18"/>
        </w:rPr>
        <w:t>R.L.Norton</w:t>
      </w:r>
      <w:proofErr w:type="spellEnd"/>
      <w:r w:rsidRPr="003733B2">
        <w:rPr>
          <w:rFonts w:ascii="Times New Roman" w:hAnsi="Times New Roman"/>
          <w:i/>
          <w:iCs/>
          <w:color w:val="000000"/>
          <w:sz w:val="18"/>
          <w:szCs w:val="18"/>
        </w:rPr>
        <w:t xml:space="preserve">, &amp; </w:t>
      </w:r>
      <w:proofErr w:type="spellStart"/>
      <w:r w:rsidRPr="003733B2">
        <w:rPr>
          <w:rFonts w:ascii="Times New Roman" w:hAnsi="Times New Roman"/>
          <w:i/>
          <w:iCs/>
          <w:color w:val="000000"/>
          <w:sz w:val="18"/>
          <w:szCs w:val="18"/>
        </w:rPr>
        <w:t>v.i</w:t>
      </w:r>
      <w:proofErr w:type="spellEnd"/>
      <w:r w:rsidRPr="003733B2">
        <w:rPr>
          <w:rFonts w:ascii="Times New Roman" w:hAnsi="Times New Roman"/>
          <w:i/>
          <w:iCs/>
          <w:color w:val="000000"/>
          <w:sz w:val="18"/>
          <w:szCs w:val="18"/>
        </w:rPr>
        <w:t xml:space="preserve"> Weingarten, the effect of asymmetric imperfections on the earth</w:t>
      </w:r>
      <w:r w:rsidR="003733B2" w:rsidRPr="003733B2">
        <w:rPr>
          <w:rFonts w:ascii="Times New Roman" w:hAnsi="Times New Roman"/>
          <w:i/>
          <w:iCs/>
          <w:color w:val="000000"/>
          <w:sz w:val="18"/>
          <w:szCs w:val="18"/>
        </w:rPr>
        <w:t xml:space="preserve"> </w:t>
      </w:r>
      <w:r w:rsidRPr="003733B2">
        <w:rPr>
          <w:rFonts w:ascii="Times New Roman" w:hAnsi="Times New Roman"/>
          <w:i/>
          <w:iCs/>
          <w:color w:val="000000"/>
          <w:sz w:val="18"/>
          <w:szCs w:val="18"/>
        </w:rPr>
        <w:t>quake response of hyperbolic cooling towers.</w:t>
      </w:r>
    </w:p>
    <w:p w:rsidR="00DC0B1B" w:rsidRPr="00645C4D" w:rsidRDefault="00DC0B1B" w:rsidP="00645C4D">
      <w:pPr>
        <w:pStyle w:val="ListParagraph"/>
        <w:numPr>
          <w:ilvl w:val="0"/>
          <w:numId w:val="37"/>
        </w:numPr>
        <w:autoSpaceDE w:val="0"/>
        <w:autoSpaceDN w:val="0"/>
        <w:adjustRightInd w:val="0"/>
        <w:spacing w:before="120" w:after="240"/>
        <w:ind w:left="1077" w:hanging="357"/>
        <w:jc w:val="both"/>
        <w:rPr>
          <w:rFonts w:ascii="Times New Roman" w:hAnsi="Times New Roman"/>
          <w:i/>
          <w:iCs/>
          <w:color w:val="000000"/>
          <w:sz w:val="18"/>
          <w:szCs w:val="18"/>
        </w:rPr>
      </w:pPr>
      <w:proofErr w:type="spellStart"/>
      <w:r w:rsidRPr="00645C4D">
        <w:rPr>
          <w:rFonts w:ascii="Times New Roman" w:hAnsi="Times New Roman"/>
          <w:i/>
          <w:iCs/>
          <w:color w:val="000000"/>
          <w:sz w:val="18"/>
          <w:szCs w:val="18"/>
        </w:rPr>
        <w:t>Shailesh</w:t>
      </w:r>
      <w:proofErr w:type="spellEnd"/>
      <w:r w:rsidRPr="00645C4D">
        <w:rPr>
          <w:rFonts w:ascii="Times New Roman" w:hAnsi="Times New Roman"/>
          <w:i/>
          <w:iCs/>
          <w:color w:val="000000"/>
          <w:sz w:val="18"/>
          <w:szCs w:val="18"/>
        </w:rPr>
        <w:t xml:space="preserve"> S. </w:t>
      </w:r>
      <w:proofErr w:type="spellStart"/>
      <w:r w:rsidRPr="00645C4D">
        <w:rPr>
          <w:rFonts w:ascii="Times New Roman" w:hAnsi="Times New Roman"/>
          <w:i/>
          <w:iCs/>
          <w:color w:val="000000"/>
          <w:sz w:val="18"/>
          <w:szCs w:val="18"/>
        </w:rPr>
        <w:t>Angalekar</w:t>
      </w:r>
      <w:proofErr w:type="spellEnd"/>
      <w:r w:rsidRPr="00645C4D">
        <w:rPr>
          <w:rFonts w:ascii="Times New Roman" w:hAnsi="Times New Roman"/>
          <w:i/>
          <w:iCs/>
          <w:color w:val="000000"/>
          <w:sz w:val="18"/>
          <w:szCs w:val="18"/>
        </w:rPr>
        <w:t xml:space="preserve">, Dr. A. B. </w:t>
      </w:r>
      <w:proofErr w:type="spellStart"/>
      <w:r w:rsidRPr="00645C4D">
        <w:rPr>
          <w:rFonts w:ascii="Times New Roman" w:hAnsi="Times New Roman"/>
          <w:i/>
          <w:iCs/>
          <w:color w:val="000000"/>
          <w:sz w:val="18"/>
          <w:szCs w:val="18"/>
        </w:rPr>
        <w:t>Kulkarni</w:t>
      </w:r>
      <w:proofErr w:type="spellEnd"/>
      <w:r w:rsidRPr="00645C4D">
        <w:rPr>
          <w:rFonts w:ascii="Times New Roman" w:hAnsi="Times New Roman"/>
          <w:i/>
          <w:iCs/>
          <w:color w:val="000000"/>
          <w:sz w:val="18"/>
          <w:szCs w:val="18"/>
        </w:rPr>
        <w:t xml:space="preserve">, Analysis of natural draught </w:t>
      </w:r>
      <w:proofErr w:type="spellStart"/>
      <w:r w:rsidRPr="00645C4D">
        <w:rPr>
          <w:rFonts w:ascii="Times New Roman" w:hAnsi="Times New Roman"/>
          <w:i/>
          <w:iCs/>
          <w:color w:val="000000"/>
          <w:sz w:val="18"/>
          <w:szCs w:val="18"/>
        </w:rPr>
        <w:t>hyperboliccooling</w:t>
      </w:r>
      <w:proofErr w:type="spellEnd"/>
      <w:r w:rsidRPr="00645C4D">
        <w:rPr>
          <w:rFonts w:ascii="Times New Roman" w:hAnsi="Times New Roman"/>
          <w:i/>
          <w:iCs/>
          <w:color w:val="000000"/>
          <w:sz w:val="18"/>
          <w:szCs w:val="18"/>
        </w:rPr>
        <w:t xml:space="preserve"> tower by finite element method using equivalent plate method.</w:t>
      </w:r>
    </w:p>
    <w:p w:rsidR="00DC0B1B" w:rsidRPr="00645C4D" w:rsidRDefault="00DC0B1B" w:rsidP="00645C4D">
      <w:pPr>
        <w:pStyle w:val="ListParagraph"/>
        <w:numPr>
          <w:ilvl w:val="0"/>
          <w:numId w:val="37"/>
        </w:numPr>
        <w:autoSpaceDE w:val="0"/>
        <w:autoSpaceDN w:val="0"/>
        <w:adjustRightInd w:val="0"/>
        <w:spacing w:before="120" w:after="240"/>
        <w:ind w:left="1077" w:hanging="357"/>
        <w:jc w:val="both"/>
        <w:rPr>
          <w:rFonts w:ascii="Times New Roman" w:hAnsi="Times New Roman"/>
          <w:i/>
          <w:iCs/>
          <w:color w:val="000000"/>
          <w:sz w:val="18"/>
          <w:szCs w:val="18"/>
        </w:rPr>
      </w:pPr>
      <w:r w:rsidRPr="00645C4D">
        <w:rPr>
          <w:rFonts w:ascii="Times New Roman" w:hAnsi="Times New Roman"/>
          <w:i/>
          <w:iCs/>
          <w:color w:val="000000"/>
          <w:sz w:val="18"/>
          <w:szCs w:val="18"/>
        </w:rPr>
        <w:t xml:space="preserve">IS: 11504:1985, Criteria for structural design of reinforced concrete </w:t>
      </w:r>
      <w:proofErr w:type="spellStart"/>
      <w:r w:rsidRPr="00645C4D">
        <w:rPr>
          <w:rFonts w:ascii="Times New Roman" w:hAnsi="Times New Roman"/>
          <w:i/>
          <w:iCs/>
          <w:color w:val="000000"/>
          <w:sz w:val="18"/>
          <w:szCs w:val="18"/>
        </w:rPr>
        <w:t>naturaldraught</w:t>
      </w:r>
      <w:proofErr w:type="spellEnd"/>
      <w:r w:rsidRPr="00645C4D">
        <w:rPr>
          <w:rFonts w:ascii="Times New Roman" w:hAnsi="Times New Roman"/>
          <w:i/>
          <w:iCs/>
          <w:color w:val="000000"/>
          <w:sz w:val="18"/>
          <w:szCs w:val="18"/>
        </w:rPr>
        <w:t xml:space="preserve"> cooling tower, New Delhi, India: Bureau of Indian standards.</w:t>
      </w:r>
    </w:p>
    <w:p w:rsidR="00DC0B1B" w:rsidRPr="00645C4D" w:rsidRDefault="00DC0B1B" w:rsidP="00645C4D">
      <w:pPr>
        <w:pStyle w:val="ListParagraph"/>
        <w:numPr>
          <w:ilvl w:val="0"/>
          <w:numId w:val="37"/>
        </w:numPr>
        <w:autoSpaceDE w:val="0"/>
        <w:autoSpaceDN w:val="0"/>
        <w:adjustRightInd w:val="0"/>
        <w:spacing w:before="120" w:after="240"/>
        <w:ind w:left="1077" w:hanging="357"/>
        <w:jc w:val="both"/>
        <w:rPr>
          <w:rFonts w:ascii="Times New Roman" w:hAnsi="Times New Roman"/>
          <w:i/>
          <w:iCs/>
          <w:color w:val="000000"/>
          <w:sz w:val="18"/>
          <w:szCs w:val="18"/>
        </w:rPr>
      </w:pPr>
      <w:proofErr w:type="gramStart"/>
      <w:r w:rsidRPr="00645C4D">
        <w:rPr>
          <w:rFonts w:ascii="Times New Roman" w:hAnsi="Times New Roman"/>
          <w:i/>
          <w:iCs/>
          <w:color w:val="000000"/>
          <w:sz w:val="18"/>
          <w:szCs w:val="18"/>
        </w:rPr>
        <w:t>IS:</w:t>
      </w:r>
      <w:proofErr w:type="gramEnd"/>
      <w:r w:rsidRPr="00645C4D">
        <w:rPr>
          <w:rFonts w:ascii="Times New Roman" w:hAnsi="Times New Roman"/>
          <w:i/>
          <w:iCs/>
          <w:color w:val="000000"/>
          <w:sz w:val="18"/>
          <w:szCs w:val="18"/>
        </w:rPr>
        <w:t xml:space="preserve"> 875 (Part3):1987, Code of practice for design loads (other than </w:t>
      </w:r>
      <w:proofErr w:type="spellStart"/>
      <w:r w:rsidRPr="00645C4D">
        <w:rPr>
          <w:rFonts w:ascii="Times New Roman" w:hAnsi="Times New Roman"/>
          <w:i/>
          <w:iCs/>
          <w:color w:val="000000"/>
          <w:sz w:val="18"/>
          <w:szCs w:val="18"/>
        </w:rPr>
        <w:t>earthquakeloads</w:t>
      </w:r>
      <w:proofErr w:type="spellEnd"/>
      <w:r w:rsidRPr="00645C4D">
        <w:rPr>
          <w:rFonts w:ascii="Times New Roman" w:hAnsi="Times New Roman"/>
          <w:i/>
          <w:iCs/>
          <w:color w:val="000000"/>
          <w:sz w:val="18"/>
          <w:szCs w:val="18"/>
        </w:rPr>
        <w:t xml:space="preserve">) for buildings and structures. </w:t>
      </w:r>
      <w:proofErr w:type="gramStart"/>
      <w:r w:rsidRPr="00645C4D">
        <w:rPr>
          <w:rFonts w:ascii="Times New Roman" w:hAnsi="Times New Roman"/>
          <w:i/>
          <w:iCs/>
          <w:color w:val="000000"/>
          <w:sz w:val="18"/>
          <w:szCs w:val="18"/>
        </w:rPr>
        <w:t>New Delhi, India: Bureau of Indian Standards.</w:t>
      </w:r>
      <w:proofErr w:type="gramEnd"/>
    </w:p>
    <w:p w:rsidR="00DC0B1B" w:rsidRPr="00645C4D" w:rsidRDefault="00DC0B1B" w:rsidP="00645C4D">
      <w:pPr>
        <w:pStyle w:val="ListParagraph"/>
        <w:numPr>
          <w:ilvl w:val="0"/>
          <w:numId w:val="37"/>
        </w:numPr>
        <w:autoSpaceDE w:val="0"/>
        <w:autoSpaceDN w:val="0"/>
        <w:adjustRightInd w:val="0"/>
        <w:spacing w:before="120" w:after="240"/>
        <w:ind w:left="1077" w:hanging="357"/>
        <w:jc w:val="both"/>
        <w:rPr>
          <w:rFonts w:ascii="Times New Roman" w:hAnsi="Times New Roman"/>
          <w:b/>
          <w:bCs/>
          <w:i/>
          <w:iCs/>
          <w:sz w:val="18"/>
          <w:szCs w:val="18"/>
        </w:rPr>
      </w:pPr>
      <w:r w:rsidRPr="00645C4D">
        <w:rPr>
          <w:rFonts w:ascii="Times New Roman" w:hAnsi="Times New Roman"/>
          <w:i/>
          <w:iCs/>
          <w:color w:val="000000"/>
          <w:sz w:val="18"/>
          <w:szCs w:val="18"/>
        </w:rPr>
        <w:t>IS 1893 (part 1): 2002 Criteria for earthquake resistant design structure</w:t>
      </w:r>
    </w:p>
    <w:p w:rsidR="005D3834" w:rsidRDefault="005D3834" w:rsidP="00645C4D">
      <w:pPr>
        <w:jc w:val="both"/>
        <w:rPr>
          <w:rFonts w:ascii="Times New Roman" w:hAnsi="Times New Roman"/>
          <w:b/>
          <w:bCs/>
          <w:sz w:val="46"/>
          <w:szCs w:val="46"/>
        </w:rPr>
      </w:pPr>
    </w:p>
    <w:sectPr w:rsidR="005D383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C92" w:rsidRDefault="00CB2C92" w:rsidP="006A07BD">
      <w:pPr>
        <w:spacing w:after="0" w:line="240" w:lineRule="auto"/>
      </w:pPr>
      <w:r>
        <w:separator/>
      </w:r>
    </w:p>
  </w:endnote>
  <w:endnote w:type="continuationSeparator" w:id="0">
    <w:p w:rsidR="00CB2C92" w:rsidRDefault="00CB2C9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oto Sans Syloti Nagri">
    <w:charset w:val="00"/>
    <w:family w:val="swiss"/>
    <w:pitch w:val="variable"/>
    <w:sig w:usb0="80018003" w:usb1="00002000" w:usb2="00000008" w:usb3="00000000" w:csb0="00000001" w:csb1="00000000"/>
  </w:font>
  <w:font w:name="Calibri body">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D82" w:rsidRDefault="00177BCE">
    <w:pPr>
      <w:pStyle w:val="Footer"/>
      <w:jc w:val="center"/>
    </w:pPr>
    <w:r>
      <w:fldChar w:fldCharType="begin"/>
    </w:r>
    <w:r>
      <w:instrText xml:space="preserve"> PAGE   \* MERGEFORMAT </w:instrText>
    </w:r>
    <w:r>
      <w:fldChar w:fldCharType="separate"/>
    </w:r>
    <w:r w:rsidR="00516D28">
      <w:rPr>
        <w:noProof/>
      </w:rPr>
      <w:t>42</w:t>
    </w:r>
    <w:r>
      <w:rPr>
        <w:noProof/>
      </w:rPr>
      <w:fldChar w:fldCharType="end"/>
    </w:r>
  </w:p>
  <w:p w:rsidR="008C1D82" w:rsidRDefault="008C1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C92" w:rsidRDefault="00CB2C92" w:rsidP="006A07BD">
      <w:pPr>
        <w:spacing w:after="0" w:line="240" w:lineRule="auto"/>
      </w:pPr>
      <w:r>
        <w:separator/>
      </w:r>
    </w:p>
  </w:footnote>
  <w:footnote w:type="continuationSeparator" w:id="0">
    <w:p w:rsidR="00CB2C92" w:rsidRDefault="00CB2C9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D82" w:rsidRPr="005F4151" w:rsidRDefault="008C1D82" w:rsidP="0009251C">
    <w:pPr>
      <w:pStyle w:val="Header"/>
      <w:tabs>
        <w:tab w:val="right" w:pos="10170"/>
      </w:tabs>
      <w:jc w:val="center"/>
      <w:rPr>
        <w:rFonts w:ascii="Times New Roman" w:hAnsi="Times New Roman"/>
        <w:b/>
        <w:bCs/>
        <w:sz w:val="24"/>
        <w:szCs w:val="24"/>
      </w:rPr>
    </w:pPr>
    <w:r w:rsidRPr="005F4151">
      <w:rPr>
        <w:rFonts w:ascii="Times New Roman" w:hAnsi="Times New Roman"/>
        <w:b/>
        <w:bCs/>
        <w:i/>
        <w:sz w:val="24"/>
        <w:szCs w:val="24"/>
      </w:rPr>
      <w:t xml:space="preserve">Impact Factor Value </w:t>
    </w:r>
    <w:r>
      <w:rPr>
        <w:rFonts w:ascii="Times New Roman" w:hAnsi="Times New Roman"/>
        <w:b/>
        <w:bCs/>
        <w:i/>
        <w:sz w:val="24"/>
        <w:szCs w:val="24"/>
      </w:rPr>
      <w:t>5.856</w:t>
    </w: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8C1D82" w:rsidRPr="005F4151" w:rsidRDefault="008C1D82" w:rsidP="0009251C">
    <w:pPr>
      <w:pStyle w:val="Header"/>
      <w:jc w:val="center"/>
      <w:rPr>
        <w:rFonts w:ascii="Times New Roman" w:hAnsi="Times New Roman"/>
        <w:b/>
        <w:bCs/>
        <w:i/>
        <w:sz w:val="24"/>
        <w:szCs w:val="24"/>
      </w:rPr>
    </w:pPr>
    <w:r w:rsidRPr="005F4151">
      <w:rPr>
        <w:rFonts w:ascii="Times New Roman" w:hAnsi="Times New Roman"/>
        <w:b/>
        <w:bCs/>
        <w:i/>
        <w:sz w:val="24"/>
        <w:szCs w:val="24"/>
      </w:rPr>
      <w:t xml:space="preserve">International Journal of Innovations in Engineering and Science, </w:t>
    </w:r>
    <w:proofErr w:type="spellStart"/>
    <w:r w:rsidRPr="005F4151">
      <w:rPr>
        <w:rFonts w:ascii="Times New Roman" w:hAnsi="Times New Roman"/>
        <w:b/>
        <w:bCs/>
        <w:i/>
        <w:sz w:val="24"/>
        <w:szCs w:val="24"/>
      </w:rPr>
      <w:t>Vol</w:t>
    </w:r>
    <w:proofErr w:type="spellEnd"/>
    <w:r w:rsidRPr="005F4151">
      <w:rPr>
        <w:rFonts w:ascii="Times New Roman" w:hAnsi="Times New Roman"/>
        <w:b/>
        <w:bCs/>
        <w:i/>
        <w:sz w:val="24"/>
        <w:szCs w:val="24"/>
      </w:rPr>
      <w:t xml:space="preserve"> 5, No.</w:t>
    </w:r>
    <w:r>
      <w:rPr>
        <w:rFonts w:ascii="Times New Roman" w:hAnsi="Times New Roman"/>
        <w:b/>
        <w:bCs/>
        <w:i/>
        <w:sz w:val="24"/>
        <w:szCs w:val="24"/>
      </w:rPr>
      <w:t>9</w:t>
    </w:r>
    <w:r w:rsidRPr="005F4151">
      <w:rPr>
        <w:rFonts w:ascii="Times New Roman" w:hAnsi="Times New Roman"/>
        <w:b/>
        <w:bCs/>
        <w:i/>
        <w:sz w:val="24"/>
        <w:szCs w:val="24"/>
      </w:rPr>
      <w:t>, 2020</w:t>
    </w:r>
  </w:p>
  <w:p w:rsidR="008C1D82" w:rsidRPr="005F4151" w:rsidRDefault="008C1D82" w:rsidP="0009251C">
    <w:pPr>
      <w:pStyle w:val="Header"/>
      <w:jc w:val="center"/>
      <w:rPr>
        <w:sz w:val="24"/>
        <w:szCs w:val="24"/>
      </w:rPr>
    </w:pPr>
    <w:r w:rsidRPr="005F4151">
      <w:rPr>
        <w:rFonts w:ascii="Times New Roman" w:hAnsi="Times New Roman"/>
        <w:b/>
        <w:i/>
        <w:sz w:val="24"/>
        <w:szCs w:val="24"/>
      </w:rPr>
      <w:t>www.ijies.net</w:t>
    </w:r>
  </w:p>
  <w:p w:rsidR="008C1D82" w:rsidRDefault="008C1D82">
    <w:pPr>
      <w:pStyle w:val="Header"/>
    </w:pPr>
  </w:p>
  <w:p w:rsidR="008C1D82" w:rsidRDefault="008C1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A33"/>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D2CED"/>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38304D"/>
    <w:multiLevelType w:val="hybridMultilevel"/>
    <w:tmpl w:val="D2CEBE1E"/>
    <w:lvl w:ilvl="0" w:tplc="912E3642">
      <w:start w:val="1"/>
      <w:numFmt w:val="lowerLetter"/>
      <w:lvlText w:val="(%1)"/>
      <w:lvlJc w:val="left"/>
      <w:pPr>
        <w:ind w:left="786" w:hanging="360"/>
      </w:p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start w:val="1"/>
      <w:numFmt w:val="decimal"/>
      <w:lvlText w:val="%4."/>
      <w:lvlJc w:val="left"/>
      <w:pPr>
        <w:ind w:left="2946" w:hanging="360"/>
      </w:pPr>
    </w:lvl>
    <w:lvl w:ilvl="4" w:tplc="40090019">
      <w:start w:val="1"/>
      <w:numFmt w:val="lowerLetter"/>
      <w:lvlText w:val="%5."/>
      <w:lvlJc w:val="left"/>
      <w:pPr>
        <w:ind w:left="3666" w:hanging="360"/>
      </w:pPr>
    </w:lvl>
    <w:lvl w:ilvl="5" w:tplc="4009001B">
      <w:start w:val="1"/>
      <w:numFmt w:val="lowerRoman"/>
      <w:lvlText w:val="%6."/>
      <w:lvlJc w:val="right"/>
      <w:pPr>
        <w:ind w:left="4386" w:hanging="180"/>
      </w:pPr>
    </w:lvl>
    <w:lvl w:ilvl="6" w:tplc="4009000F">
      <w:start w:val="1"/>
      <w:numFmt w:val="decimal"/>
      <w:lvlText w:val="%7."/>
      <w:lvlJc w:val="left"/>
      <w:pPr>
        <w:ind w:left="5106" w:hanging="360"/>
      </w:pPr>
    </w:lvl>
    <w:lvl w:ilvl="7" w:tplc="40090019">
      <w:start w:val="1"/>
      <w:numFmt w:val="lowerLetter"/>
      <w:lvlText w:val="%8."/>
      <w:lvlJc w:val="left"/>
      <w:pPr>
        <w:ind w:left="5826" w:hanging="360"/>
      </w:pPr>
    </w:lvl>
    <w:lvl w:ilvl="8" w:tplc="4009001B">
      <w:start w:val="1"/>
      <w:numFmt w:val="lowerRoman"/>
      <w:lvlText w:val="%9."/>
      <w:lvlJc w:val="right"/>
      <w:pPr>
        <w:ind w:left="6546" w:hanging="180"/>
      </w:pPr>
    </w:lvl>
  </w:abstractNum>
  <w:abstractNum w:abstractNumId="3">
    <w:nsid w:val="0BCB0B1D"/>
    <w:multiLevelType w:val="hybridMultilevel"/>
    <w:tmpl w:val="29505B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A791E"/>
    <w:multiLevelType w:val="hybridMultilevel"/>
    <w:tmpl w:val="958A3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D0A03"/>
    <w:multiLevelType w:val="hybridMultilevel"/>
    <w:tmpl w:val="2F70617E"/>
    <w:lvl w:ilvl="0" w:tplc="42D8E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5344B"/>
    <w:multiLevelType w:val="hybridMultilevel"/>
    <w:tmpl w:val="E248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479B7"/>
    <w:multiLevelType w:val="hybridMultilevel"/>
    <w:tmpl w:val="7C66EEFE"/>
    <w:lvl w:ilvl="0" w:tplc="C8B20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23592"/>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B4112C"/>
    <w:multiLevelType w:val="multilevel"/>
    <w:tmpl w:val="CC8EDDFA"/>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4587668"/>
    <w:multiLevelType w:val="hybridMultilevel"/>
    <w:tmpl w:val="68DAED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375EC1"/>
    <w:multiLevelType w:val="hybridMultilevel"/>
    <w:tmpl w:val="9E04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772685"/>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E93815"/>
    <w:multiLevelType w:val="hybridMultilevel"/>
    <w:tmpl w:val="736EC80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8566C1"/>
    <w:multiLevelType w:val="hybridMultilevel"/>
    <w:tmpl w:val="A482B06A"/>
    <w:lvl w:ilvl="0" w:tplc="9592B124">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4B6E58"/>
    <w:multiLevelType w:val="hybridMultilevel"/>
    <w:tmpl w:val="DC66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1818A9"/>
    <w:multiLevelType w:val="hybridMultilevel"/>
    <w:tmpl w:val="A7723A1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51C3AE2"/>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A93E6D"/>
    <w:multiLevelType w:val="hybridMultilevel"/>
    <w:tmpl w:val="3496DBB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EF87C5A"/>
    <w:multiLevelType w:val="hybridMultilevel"/>
    <w:tmpl w:val="660676DA"/>
    <w:lvl w:ilvl="0" w:tplc="F4CCCC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695779"/>
    <w:multiLevelType w:val="hybridMultilevel"/>
    <w:tmpl w:val="278CAF8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2">
    <w:nsid w:val="40DC77F6"/>
    <w:multiLevelType w:val="hybridMultilevel"/>
    <w:tmpl w:val="8A6CBCBA"/>
    <w:lvl w:ilvl="0" w:tplc="CC9AB35E">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0ED7562"/>
    <w:multiLevelType w:val="hybridMultilevel"/>
    <w:tmpl w:val="9D2C154A"/>
    <w:lvl w:ilvl="0" w:tplc="F664E0E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F30E41"/>
    <w:multiLevelType w:val="hybridMultilevel"/>
    <w:tmpl w:val="0448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D525B5"/>
    <w:multiLevelType w:val="hybridMultilevel"/>
    <w:tmpl w:val="B1468040"/>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6">
    <w:nsid w:val="4B664790"/>
    <w:multiLevelType w:val="hybridMultilevel"/>
    <w:tmpl w:val="761475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FBC21AC"/>
    <w:multiLevelType w:val="hybridMultilevel"/>
    <w:tmpl w:val="95CE6982"/>
    <w:lvl w:ilvl="0" w:tplc="FF7AB126">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8951977"/>
    <w:multiLevelType w:val="hybridMultilevel"/>
    <w:tmpl w:val="393C01D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EC1E27"/>
    <w:multiLevelType w:val="hybridMultilevel"/>
    <w:tmpl w:val="E0B874AA"/>
    <w:lvl w:ilvl="0" w:tplc="CC9AB3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C82400"/>
    <w:multiLevelType w:val="multilevel"/>
    <w:tmpl w:val="7DCC951E"/>
    <w:lvl w:ilvl="0">
      <w:start w:val="3"/>
      <w:numFmt w:val="decimal"/>
      <w:lvlText w:val="%1"/>
      <w:lvlJc w:val="left"/>
      <w:pPr>
        <w:ind w:left="405" w:hanging="405"/>
      </w:pPr>
      <w:rPr>
        <w:rFonts w:hint="default"/>
      </w:rPr>
    </w:lvl>
    <w:lvl w:ilvl="1">
      <w:start w:val="2"/>
      <w:numFmt w:val="decimal"/>
      <w:lvlText w:val="%1.%2"/>
      <w:lvlJc w:val="left"/>
      <w:pPr>
        <w:ind w:left="242" w:hanging="405"/>
      </w:pPr>
      <w:rPr>
        <w:rFonts w:hint="default"/>
      </w:rPr>
    </w:lvl>
    <w:lvl w:ilvl="2">
      <w:start w:val="1"/>
      <w:numFmt w:val="decimal"/>
      <w:lvlText w:val="%1.%2.%3"/>
      <w:lvlJc w:val="left"/>
      <w:pPr>
        <w:ind w:left="394" w:hanging="720"/>
      </w:pPr>
      <w:rPr>
        <w:rFonts w:hint="default"/>
      </w:rPr>
    </w:lvl>
    <w:lvl w:ilvl="3">
      <w:start w:val="1"/>
      <w:numFmt w:val="decimal"/>
      <w:lvlText w:val="%1.%2.%3.%4"/>
      <w:lvlJc w:val="left"/>
      <w:pPr>
        <w:ind w:left="231" w:hanging="720"/>
      </w:pPr>
      <w:rPr>
        <w:rFonts w:hint="default"/>
      </w:rPr>
    </w:lvl>
    <w:lvl w:ilvl="4">
      <w:start w:val="1"/>
      <w:numFmt w:val="decimal"/>
      <w:lvlText w:val="%1.%2.%3.%4.%5"/>
      <w:lvlJc w:val="left"/>
      <w:pPr>
        <w:ind w:left="68" w:hanging="720"/>
      </w:pPr>
      <w:rPr>
        <w:rFonts w:hint="default"/>
      </w:rPr>
    </w:lvl>
    <w:lvl w:ilvl="5">
      <w:start w:val="1"/>
      <w:numFmt w:val="decimal"/>
      <w:lvlText w:val="%1.%2.%3.%4.%5.%6"/>
      <w:lvlJc w:val="left"/>
      <w:pPr>
        <w:ind w:left="265" w:hanging="1080"/>
      </w:pPr>
      <w:rPr>
        <w:rFonts w:hint="default"/>
      </w:rPr>
    </w:lvl>
    <w:lvl w:ilvl="6">
      <w:start w:val="1"/>
      <w:numFmt w:val="decimal"/>
      <w:lvlText w:val="%1.%2.%3.%4.%5.%6.%7"/>
      <w:lvlJc w:val="left"/>
      <w:pPr>
        <w:ind w:left="102" w:hanging="1080"/>
      </w:pPr>
      <w:rPr>
        <w:rFonts w:hint="default"/>
      </w:rPr>
    </w:lvl>
    <w:lvl w:ilvl="7">
      <w:start w:val="1"/>
      <w:numFmt w:val="decimal"/>
      <w:lvlText w:val="%1.%2.%3.%4.%5.%6.%7.%8"/>
      <w:lvlJc w:val="left"/>
      <w:pPr>
        <w:ind w:left="299" w:hanging="1440"/>
      </w:pPr>
      <w:rPr>
        <w:rFonts w:hint="default"/>
      </w:rPr>
    </w:lvl>
    <w:lvl w:ilvl="8">
      <w:start w:val="1"/>
      <w:numFmt w:val="decimal"/>
      <w:lvlText w:val="%1.%2.%3.%4.%5.%6.%7.%8.%9"/>
      <w:lvlJc w:val="left"/>
      <w:pPr>
        <w:ind w:left="136" w:hanging="1440"/>
      </w:pPr>
      <w:rPr>
        <w:rFonts w:hint="default"/>
      </w:rPr>
    </w:lvl>
  </w:abstractNum>
  <w:abstractNum w:abstractNumId="31">
    <w:nsid w:val="5D9F6696"/>
    <w:multiLevelType w:val="multilevel"/>
    <w:tmpl w:val="AD481BDC"/>
    <w:lvl w:ilvl="0">
      <w:start w:val="5"/>
      <w:numFmt w:val="decimal"/>
      <w:lvlText w:val="%1"/>
      <w:lvlJc w:val="left"/>
      <w:pPr>
        <w:ind w:left="298" w:hanging="179"/>
      </w:pPr>
      <w:rPr>
        <w:rFonts w:ascii="Cambria" w:eastAsia="Cambria" w:hAnsi="Cambria" w:cs="Cambria" w:hint="default"/>
        <w:b/>
        <w:bCs/>
        <w:w w:val="100"/>
        <w:sz w:val="22"/>
        <w:szCs w:val="22"/>
        <w:lang w:val="en-US" w:eastAsia="en-US" w:bidi="ar-SA"/>
      </w:rPr>
    </w:lvl>
    <w:lvl w:ilvl="1">
      <w:start w:val="1"/>
      <w:numFmt w:val="decimal"/>
      <w:lvlText w:val="%1.%2"/>
      <w:lvlJc w:val="left"/>
      <w:pPr>
        <w:ind w:left="120" w:hanging="447"/>
      </w:pPr>
      <w:rPr>
        <w:rFonts w:ascii="Cambria" w:eastAsia="Cambria" w:hAnsi="Cambria" w:cs="Cambria" w:hint="default"/>
        <w:b/>
        <w:bCs/>
        <w:spacing w:val="-2"/>
        <w:w w:val="100"/>
        <w:sz w:val="22"/>
        <w:szCs w:val="22"/>
        <w:lang w:val="en-US" w:eastAsia="en-US" w:bidi="ar-SA"/>
      </w:rPr>
    </w:lvl>
    <w:lvl w:ilvl="2">
      <w:numFmt w:val="bullet"/>
      <w:lvlText w:val="•"/>
      <w:lvlJc w:val="left"/>
      <w:pPr>
        <w:ind w:left="237" w:hanging="447"/>
      </w:pPr>
      <w:rPr>
        <w:rFonts w:hint="default"/>
        <w:lang w:val="en-US" w:eastAsia="en-US" w:bidi="ar-SA"/>
      </w:rPr>
    </w:lvl>
    <w:lvl w:ilvl="3">
      <w:numFmt w:val="bullet"/>
      <w:lvlText w:val="•"/>
      <w:lvlJc w:val="left"/>
      <w:pPr>
        <w:ind w:left="174" w:hanging="447"/>
      </w:pPr>
      <w:rPr>
        <w:rFonts w:hint="default"/>
        <w:lang w:val="en-US" w:eastAsia="en-US" w:bidi="ar-SA"/>
      </w:rPr>
    </w:lvl>
    <w:lvl w:ilvl="4">
      <w:numFmt w:val="bullet"/>
      <w:lvlText w:val="•"/>
      <w:lvlJc w:val="left"/>
      <w:pPr>
        <w:ind w:left="111" w:hanging="447"/>
      </w:pPr>
      <w:rPr>
        <w:rFonts w:hint="default"/>
        <w:lang w:val="en-US" w:eastAsia="en-US" w:bidi="ar-SA"/>
      </w:rPr>
    </w:lvl>
    <w:lvl w:ilvl="5">
      <w:numFmt w:val="bullet"/>
      <w:lvlText w:val="•"/>
      <w:lvlJc w:val="left"/>
      <w:pPr>
        <w:ind w:left="48" w:hanging="447"/>
      </w:pPr>
      <w:rPr>
        <w:rFonts w:hint="default"/>
        <w:lang w:val="en-US" w:eastAsia="en-US" w:bidi="ar-SA"/>
      </w:rPr>
    </w:lvl>
    <w:lvl w:ilvl="6">
      <w:numFmt w:val="bullet"/>
      <w:lvlText w:val="•"/>
      <w:lvlJc w:val="left"/>
      <w:pPr>
        <w:ind w:left="-15" w:hanging="447"/>
      </w:pPr>
      <w:rPr>
        <w:rFonts w:hint="default"/>
        <w:lang w:val="en-US" w:eastAsia="en-US" w:bidi="ar-SA"/>
      </w:rPr>
    </w:lvl>
    <w:lvl w:ilvl="7">
      <w:numFmt w:val="bullet"/>
      <w:lvlText w:val="•"/>
      <w:lvlJc w:val="left"/>
      <w:pPr>
        <w:ind w:left="-78" w:hanging="447"/>
      </w:pPr>
      <w:rPr>
        <w:rFonts w:hint="default"/>
        <w:lang w:val="en-US" w:eastAsia="en-US" w:bidi="ar-SA"/>
      </w:rPr>
    </w:lvl>
    <w:lvl w:ilvl="8">
      <w:numFmt w:val="bullet"/>
      <w:lvlText w:val="•"/>
      <w:lvlJc w:val="left"/>
      <w:pPr>
        <w:ind w:left="-141" w:hanging="447"/>
      </w:pPr>
      <w:rPr>
        <w:rFonts w:hint="default"/>
        <w:lang w:val="en-US" w:eastAsia="en-US" w:bidi="ar-SA"/>
      </w:rPr>
    </w:lvl>
  </w:abstractNum>
  <w:abstractNum w:abstractNumId="32">
    <w:nsid w:val="61647635"/>
    <w:multiLevelType w:val="hybridMultilevel"/>
    <w:tmpl w:val="15FA7178"/>
    <w:lvl w:ilvl="0" w:tplc="605062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65F36A19"/>
    <w:multiLevelType w:val="hybridMultilevel"/>
    <w:tmpl w:val="2F62366A"/>
    <w:lvl w:ilvl="0" w:tplc="8EEC6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D57AEF"/>
    <w:multiLevelType w:val="multilevel"/>
    <w:tmpl w:val="5C50C038"/>
    <w:lvl w:ilvl="0">
      <w:start w:val="1"/>
      <w:numFmt w:val="upperRoman"/>
      <w:lvlText w:val="%1."/>
      <w:lvlJc w:val="righ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5">
    <w:nsid w:val="6CEB386D"/>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227A1D"/>
    <w:multiLevelType w:val="hybridMultilevel"/>
    <w:tmpl w:val="FBB4C7BE"/>
    <w:lvl w:ilvl="0" w:tplc="9C7A6A98">
      <w:start w:val="1"/>
      <w:numFmt w:val="decimal"/>
      <w:lvlText w:val="[%1]"/>
      <w:lvlJc w:val="left"/>
      <w:pPr>
        <w:ind w:left="1080" w:hanging="360"/>
      </w:pPr>
      <w:rPr>
        <w:rFonts w:ascii="Times New Roman" w:hAnsi="Times New Roman" w:cs="Times New Roman"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8119EB"/>
    <w:multiLevelType w:val="hybridMultilevel"/>
    <w:tmpl w:val="FEA0FC7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7"/>
  </w:num>
  <w:num w:numId="3">
    <w:abstractNumId w:val="3"/>
  </w:num>
  <w:num w:numId="4">
    <w:abstractNumId w:val="37"/>
  </w:num>
  <w:num w:numId="5">
    <w:abstractNumId w:val="34"/>
  </w:num>
  <w:num w:numId="6">
    <w:abstractNumId w:val="21"/>
  </w:num>
  <w:num w:numId="7">
    <w:abstractNumId w:val="16"/>
  </w:num>
  <w:num w:numId="8">
    <w:abstractNumId w:val="11"/>
  </w:num>
  <w:num w:numId="9">
    <w:abstractNumId w:val="15"/>
  </w:num>
  <w:num w:numId="10">
    <w:abstractNumId w:val="10"/>
  </w:num>
  <w:num w:numId="11">
    <w:abstractNumId w:val="17"/>
  </w:num>
  <w:num w:numId="12">
    <w:abstractNumId w:val="1"/>
  </w:num>
  <w:num w:numId="13">
    <w:abstractNumId w:val="35"/>
  </w:num>
  <w:num w:numId="14">
    <w:abstractNumId w:val="18"/>
  </w:num>
  <w:num w:numId="15">
    <w:abstractNumId w:val="0"/>
  </w:num>
  <w:num w:numId="16">
    <w:abstractNumId w:val="12"/>
  </w:num>
  <w:num w:numId="17">
    <w:abstractNumId w:val="8"/>
  </w:num>
  <w:num w:numId="18">
    <w:abstractNumId w:val="25"/>
  </w:num>
  <w:num w:numId="19">
    <w:abstractNumId w:val="6"/>
  </w:num>
  <w:num w:numId="20">
    <w:abstractNumId w:val="24"/>
  </w:num>
  <w:num w:numId="21">
    <w:abstractNumId w:val="4"/>
  </w:num>
  <w:num w:numId="22">
    <w:abstractNumId w:val="31"/>
  </w:num>
  <w:num w:numId="23">
    <w:abstractNumId w:val="30"/>
  </w:num>
  <w:num w:numId="24">
    <w:abstractNumId w:val="9"/>
  </w:num>
  <w:num w:numId="25">
    <w:abstractNumId w:val="22"/>
  </w:num>
  <w:num w:numId="26">
    <w:abstractNumId w:val="23"/>
  </w:num>
  <w:num w:numId="27">
    <w:abstractNumId w:val="19"/>
  </w:num>
  <w:num w:numId="28">
    <w:abstractNumId w:val="32"/>
  </w:num>
  <w:num w:numId="29">
    <w:abstractNumId w:val="29"/>
  </w:num>
  <w:num w:numId="30">
    <w:abstractNumId w:val="28"/>
  </w:num>
  <w:num w:numId="31">
    <w:abstractNumId w:val="5"/>
  </w:num>
  <w:num w:numId="32">
    <w:abstractNumId w:val="20"/>
  </w:num>
  <w:num w:numId="33">
    <w:abstractNumId w:val="26"/>
  </w:num>
  <w:num w:numId="34">
    <w:abstractNumId w:val="27"/>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0AFA"/>
    <w:rsid w:val="00010AB4"/>
    <w:rsid w:val="00011868"/>
    <w:rsid w:val="000130B3"/>
    <w:rsid w:val="0001407F"/>
    <w:rsid w:val="000200BE"/>
    <w:rsid w:val="0003286D"/>
    <w:rsid w:val="00040D45"/>
    <w:rsid w:val="000447F9"/>
    <w:rsid w:val="00046C9D"/>
    <w:rsid w:val="0005422D"/>
    <w:rsid w:val="00055FC0"/>
    <w:rsid w:val="000702CC"/>
    <w:rsid w:val="0007119C"/>
    <w:rsid w:val="00071D9F"/>
    <w:rsid w:val="00076FC8"/>
    <w:rsid w:val="0008588C"/>
    <w:rsid w:val="0009251C"/>
    <w:rsid w:val="000939B5"/>
    <w:rsid w:val="000951DD"/>
    <w:rsid w:val="000977AA"/>
    <w:rsid w:val="000A1C13"/>
    <w:rsid w:val="000A526A"/>
    <w:rsid w:val="000B4B25"/>
    <w:rsid w:val="000B5CE3"/>
    <w:rsid w:val="000B76AE"/>
    <w:rsid w:val="000C3A9E"/>
    <w:rsid w:val="000C7DBC"/>
    <w:rsid w:val="000D238B"/>
    <w:rsid w:val="000E5DE2"/>
    <w:rsid w:val="000F3139"/>
    <w:rsid w:val="000F7733"/>
    <w:rsid w:val="000F7988"/>
    <w:rsid w:val="00113BF8"/>
    <w:rsid w:val="00123C72"/>
    <w:rsid w:val="001262AB"/>
    <w:rsid w:val="00132B5B"/>
    <w:rsid w:val="00135878"/>
    <w:rsid w:val="001368A0"/>
    <w:rsid w:val="00141ECF"/>
    <w:rsid w:val="00143B4B"/>
    <w:rsid w:val="00150332"/>
    <w:rsid w:val="0015648E"/>
    <w:rsid w:val="001566C4"/>
    <w:rsid w:val="00160EFD"/>
    <w:rsid w:val="00163DBA"/>
    <w:rsid w:val="0017132C"/>
    <w:rsid w:val="00171D86"/>
    <w:rsid w:val="00176360"/>
    <w:rsid w:val="00177BCE"/>
    <w:rsid w:val="00184E41"/>
    <w:rsid w:val="00184FAA"/>
    <w:rsid w:val="00191984"/>
    <w:rsid w:val="00191C3F"/>
    <w:rsid w:val="001A7190"/>
    <w:rsid w:val="001B1627"/>
    <w:rsid w:val="001B19A7"/>
    <w:rsid w:val="001B41D1"/>
    <w:rsid w:val="001B5558"/>
    <w:rsid w:val="001C0FC2"/>
    <w:rsid w:val="001C62DA"/>
    <w:rsid w:val="001C63FC"/>
    <w:rsid w:val="001C7EFC"/>
    <w:rsid w:val="001D27C2"/>
    <w:rsid w:val="001D48D5"/>
    <w:rsid w:val="001D6DBD"/>
    <w:rsid w:val="001E0686"/>
    <w:rsid w:val="001E6BBA"/>
    <w:rsid w:val="001F13FD"/>
    <w:rsid w:val="00213D45"/>
    <w:rsid w:val="00214FE6"/>
    <w:rsid w:val="002205C2"/>
    <w:rsid w:val="002242A9"/>
    <w:rsid w:val="00230388"/>
    <w:rsid w:val="0023113C"/>
    <w:rsid w:val="00234884"/>
    <w:rsid w:val="00237B27"/>
    <w:rsid w:val="00252FF5"/>
    <w:rsid w:val="00282DC7"/>
    <w:rsid w:val="00287DB1"/>
    <w:rsid w:val="0029039A"/>
    <w:rsid w:val="002B51F0"/>
    <w:rsid w:val="002B6B94"/>
    <w:rsid w:val="002C1C1E"/>
    <w:rsid w:val="002C318C"/>
    <w:rsid w:val="002C3B88"/>
    <w:rsid w:val="002C5774"/>
    <w:rsid w:val="002D054F"/>
    <w:rsid w:val="002D3CAD"/>
    <w:rsid w:val="002D3E62"/>
    <w:rsid w:val="002D4FE4"/>
    <w:rsid w:val="002D588F"/>
    <w:rsid w:val="002E6175"/>
    <w:rsid w:val="002F3F80"/>
    <w:rsid w:val="002F4FA7"/>
    <w:rsid w:val="003003F3"/>
    <w:rsid w:val="00302B3D"/>
    <w:rsid w:val="00306EC7"/>
    <w:rsid w:val="00312298"/>
    <w:rsid w:val="00316688"/>
    <w:rsid w:val="00321975"/>
    <w:rsid w:val="00322B25"/>
    <w:rsid w:val="00322E48"/>
    <w:rsid w:val="0032682C"/>
    <w:rsid w:val="003275AA"/>
    <w:rsid w:val="00333FB9"/>
    <w:rsid w:val="00336DDC"/>
    <w:rsid w:val="0034266F"/>
    <w:rsid w:val="003450EB"/>
    <w:rsid w:val="00345DC9"/>
    <w:rsid w:val="003549A1"/>
    <w:rsid w:val="00356499"/>
    <w:rsid w:val="0036046A"/>
    <w:rsid w:val="00360B70"/>
    <w:rsid w:val="00360FA7"/>
    <w:rsid w:val="0036492F"/>
    <w:rsid w:val="003733B2"/>
    <w:rsid w:val="00377D13"/>
    <w:rsid w:val="00377EE1"/>
    <w:rsid w:val="003820F0"/>
    <w:rsid w:val="00383845"/>
    <w:rsid w:val="003964F1"/>
    <w:rsid w:val="003A40C8"/>
    <w:rsid w:val="003A654F"/>
    <w:rsid w:val="003B1A61"/>
    <w:rsid w:val="003B234D"/>
    <w:rsid w:val="003B5A6E"/>
    <w:rsid w:val="003C075A"/>
    <w:rsid w:val="003C0C56"/>
    <w:rsid w:val="003C0F5E"/>
    <w:rsid w:val="003C1E19"/>
    <w:rsid w:val="003C262D"/>
    <w:rsid w:val="003C2801"/>
    <w:rsid w:val="003E6025"/>
    <w:rsid w:val="003E731C"/>
    <w:rsid w:val="003F6A5F"/>
    <w:rsid w:val="003F7725"/>
    <w:rsid w:val="00402986"/>
    <w:rsid w:val="0040378A"/>
    <w:rsid w:val="00416F1A"/>
    <w:rsid w:val="0041734C"/>
    <w:rsid w:val="004214C8"/>
    <w:rsid w:val="0043230F"/>
    <w:rsid w:val="00440285"/>
    <w:rsid w:val="0044093A"/>
    <w:rsid w:val="00441055"/>
    <w:rsid w:val="004430DC"/>
    <w:rsid w:val="00444113"/>
    <w:rsid w:val="004516CD"/>
    <w:rsid w:val="00451733"/>
    <w:rsid w:val="00453739"/>
    <w:rsid w:val="00455229"/>
    <w:rsid w:val="00455310"/>
    <w:rsid w:val="00464007"/>
    <w:rsid w:val="00464B49"/>
    <w:rsid w:val="00465D4A"/>
    <w:rsid w:val="004676EB"/>
    <w:rsid w:val="004701E4"/>
    <w:rsid w:val="00472AEB"/>
    <w:rsid w:val="00477721"/>
    <w:rsid w:val="00481FB5"/>
    <w:rsid w:val="004854A1"/>
    <w:rsid w:val="004861B7"/>
    <w:rsid w:val="004903D8"/>
    <w:rsid w:val="00492E4F"/>
    <w:rsid w:val="00493F97"/>
    <w:rsid w:val="004A0279"/>
    <w:rsid w:val="004A73DB"/>
    <w:rsid w:val="004B4756"/>
    <w:rsid w:val="004B6FCB"/>
    <w:rsid w:val="004C2171"/>
    <w:rsid w:val="004D1E7F"/>
    <w:rsid w:val="004D20AD"/>
    <w:rsid w:val="004D7C31"/>
    <w:rsid w:val="004E08E6"/>
    <w:rsid w:val="004E1138"/>
    <w:rsid w:val="004E1812"/>
    <w:rsid w:val="004E3A83"/>
    <w:rsid w:val="004F5F47"/>
    <w:rsid w:val="005130DF"/>
    <w:rsid w:val="00516D28"/>
    <w:rsid w:val="005178FE"/>
    <w:rsid w:val="00522F90"/>
    <w:rsid w:val="0052543F"/>
    <w:rsid w:val="00525780"/>
    <w:rsid w:val="00525851"/>
    <w:rsid w:val="005302ED"/>
    <w:rsid w:val="00533720"/>
    <w:rsid w:val="005354D5"/>
    <w:rsid w:val="00535B9B"/>
    <w:rsid w:val="005417D1"/>
    <w:rsid w:val="005503A2"/>
    <w:rsid w:val="00553819"/>
    <w:rsid w:val="00554716"/>
    <w:rsid w:val="00562F24"/>
    <w:rsid w:val="00563A30"/>
    <w:rsid w:val="00566C36"/>
    <w:rsid w:val="005759AE"/>
    <w:rsid w:val="00580EA6"/>
    <w:rsid w:val="005823D0"/>
    <w:rsid w:val="00584A95"/>
    <w:rsid w:val="00584ACC"/>
    <w:rsid w:val="005858E3"/>
    <w:rsid w:val="005864A3"/>
    <w:rsid w:val="00593B06"/>
    <w:rsid w:val="005967AA"/>
    <w:rsid w:val="005970BA"/>
    <w:rsid w:val="005B297D"/>
    <w:rsid w:val="005B5C24"/>
    <w:rsid w:val="005C1686"/>
    <w:rsid w:val="005D347D"/>
    <w:rsid w:val="005D3834"/>
    <w:rsid w:val="005D60BD"/>
    <w:rsid w:val="005D7A7E"/>
    <w:rsid w:val="005E2F0C"/>
    <w:rsid w:val="005E6FB6"/>
    <w:rsid w:val="00602919"/>
    <w:rsid w:val="00617F56"/>
    <w:rsid w:val="00620899"/>
    <w:rsid w:val="006215F4"/>
    <w:rsid w:val="00641667"/>
    <w:rsid w:val="00642E2B"/>
    <w:rsid w:val="00643360"/>
    <w:rsid w:val="00645C4D"/>
    <w:rsid w:val="00651BED"/>
    <w:rsid w:val="00653D68"/>
    <w:rsid w:val="00655C14"/>
    <w:rsid w:val="00661A5E"/>
    <w:rsid w:val="006631F6"/>
    <w:rsid w:val="00670FAF"/>
    <w:rsid w:val="00673679"/>
    <w:rsid w:val="0067558C"/>
    <w:rsid w:val="00676931"/>
    <w:rsid w:val="00683C9C"/>
    <w:rsid w:val="00687DC4"/>
    <w:rsid w:val="006934FC"/>
    <w:rsid w:val="006A07BD"/>
    <w:rsid w:val="006A16D5"/>
    <w:rsid w:val="006B6D8A"/>
    <w:rsid w:val="006C41C4"/>
    <w:rsid w:val="006D0008"/>
    <w:rsid w:val="006D092F"/>
    <w:rsid w:val="006D5CB6"/>
    <w:rsid w:val="006D7CE6"/>
    <w:rsid w:val="006E1688"/>
    <w:rsid w:val="006E280E"/>
    <w:rsid w:val="006F018C"/>
    <w:rsid w:val="007007B4"/>
    <w:rsid w:val="007012D0"/>
    <w:rsid w:val="0070499F"/>
    <w:rsid w:val="00705A9A"/>
    <w:rsid w:val="0070697B"/>
    <w:rsid w:val="007129F6"/>
    <w:rsid w:val="00720233"/>
    <w:rsid w:val="00723A68"/>
    <w:rsid w:val="00730206"/>
    <w:rsid w:val="00732980"/>
    <w:rsid w:val="00733A75"/>
    <w:rsid w:val="00733EA1"/>
    <w:rsid w:val="00734F40"/>
    <w:rsid w:val="00735606"/>
    <w:rsid w:val="00735E15"/>
    <w:rsid w:val="00736452"/>
    <w:rsid w:val="007367CC"/>
    <w:rsid w:val="00736801"/>
    <w:rsid w:val="00740D98"/>
    <w:rsid w:val="007439DE"/>
    <w:rsid w:val="00756BFB"/>
    <w:rsid w:val="0075707D"/>
    <w:rsid w:val="00762873"/>
    <w:rsid w:val="007637FA"/>
    <w:rsid w:val="00771EFA"/>
    <w:rsid w:val="00776D71"/>
    <w:rsid w:val="00781F4D"/>
    <w:rsid w:val="00782F73"/>
    <w:rsid w:val="0078697A"/>
    <w:rsid w:val="007919CC"/>
    <w:rsid w:val="00795053"/>
    <w:rsid w:val="00795AC6"/>
    <w:rsid w:val="007A0B5E"/>
    <w:rsid w:val="007A5A1A"/>
    <w:rsid w:val="007A6B5B"/>
    <w:rsid w:val="007B293D"/>
    <w:rsid w:val="007B39F8"/>
    <w:rsid w:val="007B45FD"/>
    <w:rsid w:val="007B69AC"/>
    <w:rsid w:val="007B6D21"/>
    <w:rsid w:val="007C17ED"/>
    <w:rsid w:val="007D351C"/>
    <w:rsid w:val="007E01BA"/>
    <w:rsid w:val="007F5F4B"/>
    <w:rsid w:val="0080046A"/>
    <w:rsid w:val="00800EC2"/>
    <w:rsid w:val="00801A8E"/>
    <w:rsid w:val="008035C7"/>
    <w:rsid w:val="008054D3"/>
    <w:rsid w:val="008072C7"/>
    <w:rsid w:val="0082515C"/>
    <w:rsid w:val="00827088"/>
    <w:rsid w:val="00841756"/>
    <w:rsid w:val="0084341E"/>
    <w:rsid w:val="00844732"/>
    <w:rsid w:val="00847F5D"/>
    <w:rsid w:val="00850A72"/>
    <w:rsid w:val="00850CD7"/>
    <w:rsid w:val="00854D79"/>
    <w:rsid w:val="00855778"/>
    <w:rsid w:val="00856054"/>
    <w:rsid w:val="00857945"/>
    <w:rsid w:val="00857D21"/>
    <w:rsid w:val="008718BB"/>
    <w:rsid w:val="00884625"/>
    <w:rsid w:val="00886C90"/>
    <w:rsid w:val="00895E0F"/>
    <w:rsid w:val="008A429D"/>
    <w:rsid w:val="008C1318"/>
    <w:rsid w:val="008C1D82"/>
    <w:rsid w:val="008C261E"/>
    <w:rsid w:val="008D19FD"/>
    <w:rsid w:val="008D4E32"/>
    <w:rsid w:val="008D79DD"/>
    <w:rsid w:val="008E5A28"/>
    <w:rsid w:val="008F2033"/>
    <w:rsid w:val="00901E82"/>
    <w:rsid w:val="00902F0A"/>
    <w:rsid w:val="00903D81"/>
    <w:rsid w:val="009111E1"/>
    <w:rsid w:val="00917D27"/>
    <w:rsid w:val="00920D59"/>
    <w:rsid w:val="009221F5"/>
    <w:rsid w:val="00923DD1"/>
    <w:rsid w:val="00930C0E"/>
    <w:rsid w:val="0093139E"/>
    <w:rsid w:val="0093186F"/>
    <w:rsid w:val="00943FAA"/>
    <w:rsid w:val="0094402C"/>
    <w:rsid w:val="009463E7"/>
    <w:rsid w:val="0095121F"/>
    <w:rsid w:val="00951322"/>
    <w:rsid w:val="00951335"/>
    <w:rsid w:val="00956FD1"/>
    <w:rsid w:val="00957F13"/>
    <w:rsid w:val="00961513"/>
    <w:rsid w:val="00961E83"/>
    <w:rsid w:val="009628A8"/>
    <w:rsid w:val="009716CB"/>
    <w:rsid w:val="009740D3"/>
    <w:rsid w:val="00983085"/>
    <w:rsid w:val="00987ACA"/>
    <w:rsid w:val="00991EFC"/>
    <w:rsid w:val="0099463C"/>
    <w:rsid w:val="00994B17"/>
    <w:rsid w:val="009A1A37"/>
    <w:rsid w:val="009A2982"/>
    <w:rsid w:val="009A33E0"/>
    <w:rsid w:val="009B230B"/>
    <w:rsid w:val="009C2964"/>
    <w:rsid w:val="009E2F70"/>
    <w:rsid w:val="009E6016"/>
    <w:rsid w:val="009F1E26"/>
    <w:rsid w:val="00A12175"/>
    <w:rsid w:val="00A20DD9"/>
    <w:rsid w:val="00A254B5"/>
    <w:rsid w:val="00A27991"/>
    <w:rsid w:val="00A3128F"/>
    <w:rsid w:val="00A319E1"/>
    <w:rsid w:val="00A36950"/>
    <w:rsid w:val="00A46317"/>
    <w:rsid w:val="00A50F92"/>
    <w:rsid w:val="00A517E0"/>
    <w:rsid w:val="00A62F63"/>
    <w:rsid w:val="00A72D4F"/>
    <w:rsid w:val="00A77FB3"/>
    <w:rsid w:val="00A804F4"/>
    <w:rsid w:val="00A872F9"/>
    <w:rsid w:val="00A900C9"/>
    <w:rsid w:val="00A91F48"/>
    <w:rsid w:val="00AA03F1"/>
    <w:rsid w:val="00AA073A"/>
    <w:rsid w:val="00AA5E87"/>
    <w:rsid w:val="00AA7256"/>
    <w:rsid w:val="00AC70B2"/>
    <w:rsid w:val="00AD1B99"/>
    <w:rsid w:val="00AD4094"/>
    <w:rsid w:val="00AD443C"/>
    <w:rsid w:val="00AE14F6"/>
    <w:rsid w:val="00AE52A4"/>
    <w:rsid w:val="00B02224"/>
    <w:rsid w:val="00B06BF7"/>
    <w:rsid w:val="00B16CE1"/>
    <w:rsid w:val="00B21528"/>
    <w:rsid w:val="00B21C9E"/>
    <w:rsid w:val="00B21F17"/>
    <w:rsid w:val="00B24922"/>
    <w:rsid w:val="00B27288"/>
    <w:rsid w:val="00B35BD7"/>
    <w:rsid w:val="00B3798F"/>
    <w:rsid w:val="00B40838"/>
    <w:rsid w:val="00B43C65"/>
    <w:rsid w:val="00B43F28"/>
    <w:rsid w:val="00B4450B"/>
    <w:rsid w:val="00B4544E"/>
    <w:rsid w:val="00B45749"/>
    <w:rsid w:val="00B462AD"/>
    <w:rsid w:val="00B51ACB"/>
    <w:rsid w:val="00B63762"/>
    <w:rsid w:val="00B700E6"/>
    <w:rsid w:val="00B71612"/>
    <w:rsid w:val="00B737A9"/>
    <w:rsid w:val="00B831C5"/>
    <w:rsid w:val="00B83E1C"/>
    <w:rsid w:val="00B85336"/>
    <w:rsid w:val="00B87E61"/>
    <w:rsid w:val="00B93437"/>
    <w:rsid w:val="00B96686"/>
    <w:rsid w:val="00BA12F2"/>
    <w:rsid w:val="00BA2177"/>
    <w:rsid w:val="00BA538E"/>
    <w:rsid w:val="00BA5D74"/>
    <w:rsid w:val="00BA6895"/>
    <w:rsid w:val="00BB0556"/>
    <w:rsid w:val="00BC27AB"/>
    <w:rsid w:val="00BC33FF"/>
    <w:rsid w:val="00BC5772"/>
    <w:rsid w:val="00BD0764"/>
    <w:rsid w:val="00BD16AB"/>
    <w:rsid w:val="00BD2945"/>
    <w:rsid w:val="00BF1B7B"/>
    <w:rsid w:val="00C026E4"/>
    <w:rsid w:val="00C04308"/>
    <w:rsid w:val="00C054DB"/>
    <w:rsid w:val="00C14BED"/>
    <w:rsid w:val="00C20892"/>
    <w:rsid w:val="00C21C91"/>
    <w:rsid w:val="00C23363"/>
    <w:rsid w:val="00C27C88"/>
    <w:rsid w:val="00C37F4A"/>
    <w:rsid w:val="00C4790C"/>
    <w:rsid w:val="00C507B4"/>
    <w:rsid w:val="00C541AC"/>
    <w:rsid w:val="00C55D1D"/>
    <w:rsid w:val="00C61F55"/>
    <w:rsid w:val="00C67041"/>
    <w:rsid w:val="00C67EBB"/>
    <w:rsid w:val="00C7446A"/>
    <w:rsid w:val="00C77CC7"/>
    <w:rsid w:val="00C910EE"/>
    <w:rsid w:val="00C916BA"/>
    <w:rsid w:val="00C9459D"/>
    <w:rsid w:val="00C956E8"/>
    <w:rsid w:val="00C979B0"/>
    <w:rsid w:val="00C97C96"/>
    <w:rsid w:val="00CB2150"/>
    <w:rsid w:val="00CB2C92"/>
    <w:rsid w:val="00CB3C8C"/>
    <w:rsid w:val="00CC482A"/>
    <w:rsid w:val="00CC55AF"/>
    <w:rsid w:val="00CC55C7"/>
    <w:rsid w:val="00CD361A"/>
    <w:rsid w:val="00CD5615"/>
    <w:rsid w:val="00CD5746"/>
    <w:rsid w:val="00CD5B2D"/>
    <w:rsid w:val="00CE0D73"/>
    <w:rsid w:val="00CE2C19"/>
    <w:rsid w:val="00CE34AD"/>
    <w:rsid w:val="00CE43AB"/>
    <w:rsid w:val="00CE76D9"/>
    <w:rsid w:val="00CF0A58"/>
    <w:rsid w:val="00CF4612"/>
    <w:rsid w:val="00CF6FF8"/>
    <w:rsid w:val="00D01C7C"/>
    <w:rsid w:val="00D04203"/>
    <w:rsid w:val="00D0663A"/>
    <w:rsid w:val="00D113E7"/>
    <w:rsid w:val="00D27E07"/>
    <w:rsid w:val="00D3173F"/>
    <w:rsid w:val="00D31DB0"/>
    <w:rsid w:val="00D31E2C"/>
    <w:rsid w:val="00D31F50"/>
    <w:rsid w:val="00D3393C"/>
    <w:rsid w:val="00D40111"/>
    <w:rsid w:val="00D4303D"/>
    <w:rsid w:val="00D44604"/>
    <w:rsid w:val="00D45732"/>
    <w:rsid w:val="00D45AA2"/>
    <w:rsid w:val="00D513F4"/>
    <w:rsid w:val="00D51EB8"/>
    <w:rsid w:val="00D562E1"/>
    <w:rsid w:val="00D601B1"/>
    <w:rsid w:val="00D60B10"/>
    <w:rsid w:val="00D62EEA"/>
    <w:rsid w:val="00D70B79"/>
    <w:rsid w:val="00D72DEB"/>
    <w:rsid w:val="00D77D3B"/>
    <w:rsid w:val="00D80EBE"/>
    <w:rsid w:val="00D81578"/>
    <w:rsid w:val="00D827DC"/>
    <w:rsid w:val="00D87E84"/>
    <w:rsid w:val="00D940B5"/>
    <w:rsid w:val="00D967AB"/>
    <w:rsid w:val="00DA20AE"/>
    <w:rsid w:val="00DA54D0"/>
    <w:rsid w:val="00DB2DDF"/>
    <w:rsid w:val="00DB39DF"/>
    <w:rsid w:val="00DC0B1B"/>
    <w:rsid w:val="00DC3EE1"/>
    <w:rsid w:val="00DC5246"/>
    <w:rsid w:val="00DD04E9"/>
    <w:rsid w:val="00DE0DE5"/>
    <w:rsid w:val="00DE18A6"/>
    <w:rsid w:val="00DE2A59"/>
    <w:rsid w:val="00DE2C6D"/>
    <w:rsid w:val="00DE5451"/>
    <w:rsid w:val="00DF2019"/>
    <w:rsid w:val="00DF60F6"/>
    <w:rsid w:val="00E023CE"/>
    <w:rsid w:val="00E032CA"/>
    <w:rsid w:val="00E1130B"/>
    <w:rsid w:val="00E119EE"/>
    <w:rsid w:val="00E14DFF"/>
    <w:rsid w:val="00E15F81"/>
    <w:rsid w:val="00E21773"/>
    <w:rsid w:val="00E25428"/>
    <w:rsid w:val="00E35BCC"/>
    <w:rsid w:val="00E3621C"/>
    <w:rsid w:val="00E36C1B"/>
    <w:rsid w:val="00E43BD0"/>
    <w:rsid w:val="00E5402B"/>
    <w:rsid w:val="00E60180"/>
    <w:rsid w:val="00E60477"/>
    <w:rsid w:val="00E70A6A"/>
    <w:rsid w:val="00E71753"/>
    <w:rsid w:val="00E7677B"/>
    <w:rsid w:val="00E96973"/>
    <w:rsid w:val="00E97574"/>
    <w:rsid w:val="00EA0DD7"/>
    <w:rsid w:val="00EB0F32"/>
    <w:rsid w:val="00EB232C"/>
    <w:rsid w:val="00EB25FB"/>
    <w:rsid w:val="00EB3EA6"/>
    <w:rsid w:val="00EC01B4"/>
    <w:rsid w:val="00EC07FE"/>
    <w:rsid w:val="00EC0F03"/>
    <w:rsid w:val="00EC24B2"/>
    <w:rsid w:val="00ED3254"/>
    <w:rsid w:val="00EE3C88"/>
    <w:rsid w:val="00EE6E1C"/>
    <w:rsid w:val="00EF05B3"/>
    <w:rsid w:val="00EF160F"/>
    <w:rsid w:val="00EF1D35"/>
    <w:rsid w:val="00EF1F73"/>
    <w:rsid w:val="00EF46B9"/>
    <w:rsid w:val="00EF559B"/>
    <w:rsid w:val="00EF6025"/>
    <w:rsid w:val="00F050D7"/>
    <w:rsid w:val="00F06C14"/>
    <w:rsid w:val="00F0758F"/>
    <w:rsid w:val="00F20255"/>
    <w:rsid w:val="00F21914"/>
    <w:rsid w:val="00F245B0"/>
    <w:rsid w:val="00F24FAA"/>
    <w:rsid w:val="00F34D51"/>
    <w:rsid w:val="00F42EB5"/>
    <w:rsid w:val="00F57AE6"/>
    <w:rsid w:val="00F57D33"/>
    <w:rsid w:val="00F67F77"/>
    <w:rsid w:val="00F7325E"/>
    <w:rsid w:val="00F750D6"/>
    <w:rsid w:val="00F750DA"/>
    <w:rsid w:val="00F81024"/>
    <w:rsid w:val="00F8484F"/>
    <w:rsid w:val="00F91E57"/>
    <w:rsid w:val="00F9231C"/>
    <w:rsid w:val="00F92DA1"/>
    <w:rsid w:val="00FA6668"/>
    <w:rsid w:val="00FB1BDF"/>
    <w:rsid w:val="00FC05BE"/>
    <w:rsid w:val="00FC486B"/>
    <w:rsid w:val="00FC5C9E"/>
    <w:rsid w:val="00FD00EC"/>
    <w:rsid w:val="00FD3EC2"/>
    <w:rsid w:val="00FD52B3"/>
    <w:rsid w:val="00FD7F23"/>
    <w:rsid w:val="00FE58CB"/>
    <w:rsid w:val="00FF1815"/>
    <w:rsid w:val="00FF4BA0"/>
    <w:rsid w:val="00FF65D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25"/>
    <w:pPr>
      <w:spacing w:after="200" w:line="276" w:lineRule="auto"/>
    </w:pPr>
    <w:rPr>
      <w:sz w:val="22"/>
      <w:szCs w:val="22"/>
    </w:rPr>
  </w:style>
  <w:style w:type="paragraph" w:styleId="Heading1">
    <w:name w:val="heading 1"/>
    <w:basedOn w:val="Normal"/>
    <w:next w:val="Normal"/>
    <w:link w:val="Heading1Char"/>
    <w:uiPriority w:val="9"/>
    <w:qFormat/>
    <w:rsid w:val="00C14BED"/>
    <w:pPr>
      <w:keepNext/>
      <w:keepLines/>
      <w:spacing w:before="480" w:after="0" w:line="0" w:lineRule="atLeast"/>
      <w:ind w:left="340" w:hanging="340"/>
      <w:jc w:val="both"/>
      <w:outlineLvl w:val="0"/>
    </w:pPr>
    <w:rPr>
      <w:rFonts w:asciiTheme="majorHAnsi" w:eastAsiaTheme="majorEastAsia" w:hAnsiTheme="majorHAnsi" w:cstheme="majorBidi"/>
      <w:b/>
      <w:bCs/>
      <w:color w:val="AE9638" w:themeColor="accent1" w:themeShade="BF"/>
      <w:sz w:val="28"/>
      <w:szCs w:val="28"/>
      <w:lang w:val="en-IN"/>
    </w:rPr>
  </w:style>
  <w:style w:type="paragraph" w:styleId="Heading2">
    <w:name w:val="heading 2"/>
    <w:basedOn w:val="Normal"/>
    <w:next w:val="Normal"/>
    <w:link w:val="Heading2Char"/>
    <w:uiPriority w:val="9"/>
    <w:unhideWhenUsed/>
    <w:qFormat/>
    <w:rsid w:val="00C14BED"/>
    <w:pPr>
      <w:keepNext/>
      <w:keepLines/>
      <w:spacing w:before="200" w:after="0" w:line="0" w:lineRule="atLeast"/>
      <w:ind w:left="340" w:hanging="340"/>
      <w:jc w:val="both"/>
      <w:outlineLvl w:val="1"/>
    </w:pPr>
    <w:rPr>
      <w:rFonts w:asciiTheme="majorHAnsi" w:eastAsiaTheme="majorEastAsia" w:hAnsiTheme="majorHAnsi" w:cstheme="majorBidi"/>
      <w:b/>
      <w:bCs/>
      <w:color w:val="CEB966" w:themeColor="accent1"/>
      <w:sz w:val="26"/>
      <w:szCs w:val="26"/>
      <w:lang w:val="en-IN"/>
    </w:rPr>
  </w:style>
  <w:style w:type="paragraph" w:styleId="Heading3">
    <w:name w:val="heading 3"/>
    <w:basedOn w:val="Normal"/>
    <w:next w:val="Normal"/>
    <w:link w:val="Heading3Char"/>
    <w:uiPriority w:val="9"/>
    <w:unhideWhenUsed/>
    <w:qFormat/>
    <w:rsid w:val="00D3173F"/>
    <w:pPr>
      <w:keepNext/>
      <w:keepLines/>
      <w:spacing w:before="200" w:after="0" w:line="0" w:lineRule="atLeast"/>
      <w:ind w:left="340" w:hanging="340"/>
      <w:jc w:val="both"/>
      <w:outlineLvl w:val="2"/>
    </w:pPr>
    <w:rPr>
      <w:rFonts w:asciiTheme="majorHAnsi" w:eastAsiaTheme="majorEastAsia" w:hAnsiTheme="majorHAnsi" w:cstheme="majorBidi"/>
      <w:b/>
      <w:bCs/>
      <w:color w:val="CEB966"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paragraph" w:styleId="BodyText">
    <w:name w:val="Body Text"/>
    <w:basedOn w:val="Normal"/>
    <w:link w:val="BodyTextChar"/>
    <w:uiPriority w:val="99"/>
    <w:semiHidden/>
    <w:unhideWhenUsed/>
    <w:rsid w:val="00FD00EC"/>
    <w:pPr>
      <w:spacing w:after="120"/>
    </w:pPr>
  </w:style>
  <w:style w:type="character" w:customStyle="1" w:styleId="BodyTextChar">
    <w:name w:val="Body Text Char"/>
    <w:basedOn w:val="DefaultParagraphFont"/>
    <w:link w:val="BodyText"/>
    <w:uiPriority w:val="99"/>
    <w:semiHidden/>
    <w:rsid w:val="00FD00EC"/>
    <w:rPr>
      <w:sz w:val="22"/>
      <w:szCs w:val="22"/>
    </w:rPr>
  </w:style>
  <w:style w:type="paragraph" w:styleId="Caption">
    <w:name w:val="caption"/>
    <w:basedOn w:val="Normal"/>
    <w:next w:val="Normal"/>
    <w:uiPriority w:val="35"/>
    <w:unhideWhenUsed/>
    <w:qFormat/>
    <w:rsid w:val="001E0686"/>
    <w:pPr>
      <w:spacing w:line="240" w:lineRule="auto"/>
    </w:pPr>
    <w:rPr>
      <w:b/>
      <w:bCs/>
      <w:color w:val="CEB966" w:themeColor="accent1"/>
      <w:sz w:val="18"/>
      <w:szCs w:val="18"/>
    </w:rPr>
  </w:style>
  <w:style w:type="character" w:customStyle="1" w:styleId="Heading1Char">
    <w:name w:val="Heading 1 Char"/>
    <w:basedOn w:val="DefaultParagraphFont"/>
    <w:link w:val="Heading1"/>
    <w:uiPriority w:val="9"/>
    <w:rsid w:val="00C14BED"/>
    <w:rPr>
      <w:rFonts w:asciiTheme="majorHAnsi" w:eastAsiaTheme="majorEastAsia" w:hAnsiTheme="majorHAnsi" w:cstheme="majorBidi"/>
      <w:b/>
      <w:bCs/>
      <w:color w:val="AE9638" w:themeColor="accent1" w:themeShade="BF"/>
      <w:sz w:val="28"/>
      <w:szCs w:val="28"/>
      <w:lang w:val="en-IN"/>
    </w:rPr>
  </w:style>
  <w:style w:type="character" w:customStyle="1" w:styleId="Heading2Char">
    <w:name w:val="Heading 2 Char"/>
    <w:basedOn w:val="DefaultParagraphFont"/>
    <w:link w:val="Heading2"/>
    <w:uiPriority w:val="9"/>
    <w:rsid w:val="00C14BED"/>
    <w:rPr>
      <w:rFonts w:asciiTheme="majorHAnsi" w:eastAsiaTheme="majorEastAsia" w:hAnsiTheme="majorHAnsi" w:cstheme="majorBidi"/>
      <w:b/>
      <w:bCs/>
      <w:color w:val="CEB966" w:themeColor="accent1"/>
      <w:sz w:val="26"/>
      <w:szCs w:val="26"/>
      <w:lang w:val="en-IN"/>
    </w:rPr>
  </w:style>
  <w:style w:type="character" w:customStyle="1" w:styleId="Heading3Char">
    <w:name w:val="Heading 3 Char"/>
    <w:basedOn w:val="DefaultParagraphFont"/>
    <w:link w:val="Heading3"/>
    <w:uiPriority w:val="9"/>
    <w:rsid w:val="00D3173F"/>
    <w:rPr>
      <w:rFonts w:asciiTheme="majorHAnsi" w:eastAsiaTheme="majorEastAsia" w:hAnsiTheme="majorHAnsi" w:cstheme="majorBidi"/>
      <w:b/>
      <w:bCs/>
      <w:color w:val="CEB966" w:themeColor="accent1"/>
      <w:sz w:val="22"/>
      <w:szCs w:val="22"/>
      <w:lang w:val="en-IN"/>
    </w:rPr>
  </w:style>
  <w:style w:type="paragraph" w:styleId="NormalWeb">
    <w:name w:val="Normal (Web)"/>
    <w:basedOn w:val="Normal"/>
    <w:uiPriority w:val="99"/>
    <w:unhideWhenUsed/>
    <w:rsid w:val="00DC5246"/>
    <w:pPr>
      <w:spacing w:before="100" w:beforeAutospacing="1" w:after="119" w:line="240" w:lineRule="auto"/>
    </w:pPr>
    <w:rPr>
      <w:rFonts w:ascii="Times New Roman" w:hAnsi="Times New Roman"/>
      <w:sz w:val="24"/>
      <w:szCs w:val="24"/>
      <w:lang w:val="en-IN" w:eastAsia="en-IN" w:bidi="hi-IN"/>
    </w:rPr>
  </w:style>
  <w:style w:type="paragraph" w:styleId="NoSpacing">
    <w:name w:val="No Spacing"/>
    <w:uiPriority w:val="1"/>
    <w:qFormat/>
    <w:rsid w:val="00DC5246"/>
    <w:rPr>
      <w:sz w:val="22"/>
      <w:szCs w:val="22"/>
    </w:rPr>
  </w:style>
  <w:style w:type="character" w:styleId="Hyperlink">
    <w:name w:val="Hyperlink"/>
    <w:basedOn w:val="DefaultParagraphFont"/>
    <w:uiPriority w:val="99"/>
    <w:unhideWhenUsed/>
    <w:rsid w:val="0070697B"/>
    <w:rPr>
      <w:color w:val="0000FF"/>
      <w:u w:val="single"/>
    </w:rPr>
  </w:style>
  <w:style w:type="paragraph" w:customStyle="1" w:styleId="Default">
    <w:name w:val="Default"/>
    <w:rsid w:val="0070697B"/>
    <w:pPr>
      <w:autoSpaceDE w:val="0"/>
      <w:autoSpaceDN w:val="0"/>
      <w:adjustRightInd w:val="0"/>
    </w:pPr>
    <w:rPr>
      <w:rFonts w:ascii="Helvetica" w:eastAsia="Calibri" w:hAnsi="Helvetica" w:cs="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25"/>
    <w:pPr>
      <w:spacing w:after="200" w:line="276" w:lineRule="auto"/>
    </w:pPr>
    <w:rPr>
      <w:sz w:val="22"/>
      <w:szCs w:val="22"/>
    </w:rPr>
  </w:style>
  <w:style w:type="paragraph" w:styleId="Heading1">
    <w:name w:val="heading 1"/>
    <w:basedOn w:val="Normal"/>
    <w:next w:val="Normal"/>
    <w:link w:val="Heading1Char"/>
    <w:uiPriority w:val="9"/>
    <w:qFormat/>
    <w:rsid w:val="00C14BED"/>
    <w:pPr>
      <w:keepNext/>
      <w:keepLines/>
      <w:spacing w:before="480" w:after="0" w:line="0" w:lineRule="atLeast"/>
      <w:ind w:left="340" w:hanging="340"/>
      <w:jc w:val="both"/>
      <w:outlineLvl w:val="0"/>
    </w:pPr>
    <w:rPr>
      <w:rFonts w:asciiTheme="majorHAnsi" w:eastAsiaTheme="majorEastAsia" w:hAnsiTheme="majorHAnsi" w:cstheme="majorBidi"/>
      <w:b/>
      <w:bCs/>
      <w:color w:val="AE9638" w:themeColor="accent1" w:themeShade="BF"/>
      <w:sz w:val="28"/>
      <w:szCs w:val="28"/>
      <w:lang w:val="en-IN"/>
    </w:rPr>
  </w:style>
  <w:style w:type="paragraph" w:styleId="Heading2">
    <w:name w:val="heading 2"/>
    <w:basedOn w:val="Normal"/>
    <w:next w:val="Normal"/>
    <w:link w:val="Heading2Char"/>
    <w:uiPriority w:val="9"/>
    <w:unhideWhenUsed/>
    <w:qFormat/>
    <w:rsid w:val="00C14BED"/>
    <w:pPr>
      <w:keepNext/>
      <w:keepLines/>
      <w:spacing w:before="200" w:after="0" w:line="0" w:lineRule="atLeast"/>
      <w:ind w:left="340" w:hanging="340"/>
      <w:jc w:val="both"/>
      <w:outlineLvl w:val="1"/>
    </w:pPr>
    <w:rPr>
      <w:rFonts w:asciiTheme="majorHAnsi" w:eastAsiaTheme="majorEastAsia" w:hAnsiTheme="majorHAnsi" w:cstheme="majorBidi"/>
      <w:b/>
      <w:bCs/>
      <w:color w:val="CEB966" w:themeColor="accent1"/>
      <w:sz w:val="26"/>
      <w:szCs w:val="26"/>
      <w:lang w:val="en-IN"/>
    </w:rPr>
  </w:style>
  <w:style w:type="paragraph" w:styleId="Heading3">
    <w:name w:val="heading 3"/>
    <w:basedOn w:val="Normal"/>
    <w:next w:val="Normal"/>
    <w:link w:val="Heading3Char"/>
    <w:uiPriority w:val="9"/>
    <w:unhideWhenUsed/>
    <w:qFormat/>
    <w:rsid w:val="00D3173F"/>
    <w:pPr>
      <w:keepNext/>
      <w:keepLines/>
      <w:spacing w:before="200" w:after="0" w:line="0" w:lineRule="atLeast"/>
      <w:ind w:left="340" w:hanging="340"/>
      <w:jc w:val="both"/>
      <w:outlineLvl w:val="2"/>
    </w:pPr>
    <w:rPr>
      <w:rFonts w:asciiTheme="majorHAnsi" w:eastAsiaTheme="majorEastAsia" w:hAnsiTheme="majorHAnsi" w:cstheme="majorBidi"/>
      <w:b/>
      <w:bCs/>
      <w:color w:val="CEB966"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paragraph" w:styleId="BodyText">
    <w:name w:val="Body Text"/>
    <w:basedOn w:val="Normal"/>
    <w:link w:val="BodyTextChar"/>
    <w:uiPriority w:val="99"/>
    <w:semiHidden/>
    <w:unhideWhenUsed/>
    <w:rsid w:val="00FD00EC"/>
    <w:pPr>
      <w:spacing w:after="120"/>
    </w:pPr>
  </w:style>
  <w:style w:type="character" w:customStyle="1" w:styleId="BodyTextChar">
    <w:name w:val="Body Text Char"/>
    <w:basedOn w:val="DefaultParagraphFont"/>
    <w:link w:val="BodyText"/>
    <w:uiPriority w:val="99"/>
    <w:semiHidden/>
    <w:rsid w:val="00FD00EC"/>
    <w:rPr>
      <w:sz w:val="22"/>
      <w:szCs w:val="22"/>
    </w:rPr>
  </w:style>
  <w:style w:type="paragraph" w:styleId="Caption">
    <w:name w:val="caption"/>
    <w:basedOn w:val="Normal"/>
    <w:next w:val="Normal"/>
    <w:uiPriority w:val="35"/>
    <w:unhideWhenUsed/>
    <w:qFormat/>
    <w:rsid w:val="001E0686"/>
    <w:pPr>
      <w:spacing w:line="240" w:lineRule="auto"/>
    </w:pPr>
    <w:rPr>
      <w:b/>
      <w:bCs/>
      <w:color w:val="CEB966" w:themeColor="accent1"/>
      <w:sz w:val="18"/>
      <w:szCs w:val="18"/>
    </w:rPr>
  </w:style>
  <w:style w:type="character" w:customStyle="1" w:styleId="Heading1Char">
    <w:name w:val="Heading 1 Char"/>
    <w:basedOn w:val="DefaultParagraphFont"/>
    <w:link w:val="Heading1"/>
    <w:uiPriority w:val="9"/>
    <w:rsid w:val="00C14BED"/>
    <w:rPr>
      <w:rFonts w:asciiTheme="majorHAnsi" w:eastAsiaTheme="majorEastAsia" w:hAnsiTheme="majorHAnsi" w:cstheme="majorBidi"/>
      <w:b/>
      <w:bCs/>
      <w:color w:val="AE9638" w:themeColor="accent1" w:themeShade="BF"/>
      <w:sz w:val="28"/>
      <w:szCs w:val="28"/>
      <w:lang w:val="en-IN"/>
    </w:rPr>
  </w:style>
  <w:style w:type="character" w:customStyle="1" w:styleId="Heading2Char">
    <w:name w:val="Heading 2 Char"/>
    <w:basedOn w:val="DefaultParagraphFont"/>
    <w:link w:val="Heading2"/>
    <w:uiPriority w:val="9"/>
    <w:rsid w:val="00C14BED"/>
    <w:rPr>
      <w:rFonts w:asciiTheme="majorHAnsi" w:eastAsiaTheme="majorEastAsia" w:hAnsiTheme="majorHAnsi" w:cstheme="majorBidi"/>
      <w:b/>
      <w:bCs/>
      <w:color w:val="CEB966" w:themeColor="accent1"/>
      <w:sz w:val="26"/>
      <w:szCs w:val="26"/>
      <w:lang w:val="en-IN"/>
    </w:rPr>
  </w:style>
  <w:style w:type="character" w:customStyle="1" w:styleId="Heading3Char">
    <w:name w:val="Heading 3 Char"/>
    <w:basedOn w:val="DefaultParagraphFont"/>
    <w:link w:val="Heading3"/>
    <w:uiPriority w:val="9"/>
    <w:rsid w:val="00D3173F"/>
    <w:rPr>
      <w:rFonts w:asciiTheme="majorHAnsi" w:eastAsiaTheme="majorEastAsia" w:hAnsiTheme="majorHAnsi" w:cstheme="majorBidi"/>
      <w:b/>
      <w:bCs/>
      <w:color w:val="CEB966" w:themeColor="accent1"/>
      <w:sz w:val="22"/>
      <w:szCs w:val="22"/>
      <w:lang w:val="en-IN"/>
    </w:rPr>
  </w:style>
  <w:style w:type="paragraph" w:styleId="NormalWeb">
    <w:name w:val="Normal (Web)"/>
    <w:basedOn w:val="Normal"/>
    <w:uiPriority w:val="99"/>
    <w:unhideWhenUsed/>
    <w:rsid w:val="00DC5246"/>
    <w:pPr>
      <w:spacing w:before="100" w:beforeAutospacing="1" w:after="119" w:line="240" w:lineRule="auto"/>
    </w:pPr>
    <w:rPr>
      <w:rFonts w:ascii="Times New Roman" w:hAnsi="Times New Roman"/>
      <w:sz w:val="24"/>
      <w:szCs w:val="24"/>
      <w:lang w:val="en-IN" w:eastAsia="en-IN" w:bidi="hi-IN"/>
    </w:rPr>
  </w:style>
  <w:style w:type="paragraph" w:styleId="NoSpacing">
    <w:name w:val="No Spacing"/>
    <w:uiPriority w:val="1"/>
    <w:qFormat/>
    <w:rsid w:val="00DC5246"/>
    <w:rPr>
      <w:sz w:val="22"/>
      <w:szCs w:val="22"/>
    </w:rPr>
  </w:style>
  <w:style w:type="character" w:styleId="Hyperlink">
    <w:name w:val="Hyperlink"/>
    <w:basedOn w:val="DefaultParagraphFont"/>
    <w:uiPriority w:val="99"/>
    <w:unhideWhenUsed/>
    <w:rsid w:val="0070697B"/>
    <w:rPr>
      <w:color w:val="0000FF"/>
      <w:u w:val="single"/>
    </w:rPr>
  </w:style>
  <w:style w:type="paragraph" w:customStyle="1" w:styleId="Default">
    <w:name w:val="Default"/>
    <w:rsid w:val="0070697B"/>
    <w:pPr>
      <w:autoSpaceDE w:val="0"/>
      <w:autoSpaceDN w:val="0"/>
      <w:adjustRightInd w:val="0"/>
    </w:pPr>
    <w:rPr>
      <w:rFonts w:ascii="Helvetica" w:eastAsia="Calibri"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752">
      <w:bodyDiv w:val="1"/>
      <w:marLeft w:val="0"/>
      <w:marRight w:val="0"/>
      <w:marTop w:val="0"/>
      <w:marBottom w:val="0"/>
      <w:divBdr>
        <w:top w:val="none" w:sz="0" w:space="0" w:color="auto"/>
        <w:left w:val="none" w:sz="0" w:space="0" w:color="auto"/>
        <w:bottom w:val="none" w:sz="0" w:space="0" w:color="auto"/>
        <w:right w:val="none" w:sz="0" w:space="0" w:color="auto"/>
      </w:divBdr>
    </w:div>
    <w:div w:id="168721898">
      <w:bodyDiv w:val="1"/>
      <w:marLeft w:val="0"/>
      <w:marRight w:val="0"/>
      <w:marTop w:val="0"/>
      <w:marBottom w:val="0"/>
      <w:divBdr>
        <w:top w:val="none" w:sz="0" w:space="0" w:color="auto"/>
        <w:left w:val="none" w:sz="0" w:space="0" w:color="auto"/>
        <w:bottom w:val="none" w:sz="0" w:space="0" w:color="auto"/>
        <w:right w:val="none" w:sz="0" w:space="0" w:color="auto"/>
      </w:divBdr>
    </w:div>
    <w:div w:id="563685960">
      <w:bodyDiv w:val="1"/>
      <w:marLeft w:val="0"/>
      <w:marRight w:val="0"/>
      <w:marTop w:val="0"/>
      <w:marBottom w:val="0"/>
      <w:divBdr>
        <w:top w:val="none" w:sz="0" w:space="0" w:color="auto"/>
        <w:left w:val="none" w:sz="0" w:space="0" w:color="auto"/>
        <w:bottom w:val="none" w:sz="0" w:space="0" w:color="auto"/>
        <w:right w:val="none" w:sz="0" w:space="0" w:color="auto"/>
      </w:divBdr>
    </w:div>
    <w:div w:id="764422022">
      <w:bodyDiv w:val="1"/>
      <w:marLeft w:val="0"/>
      <w:marRight w:val="0"/>
      <w:marTop w:val="0"/>
      <w:marBottom w:val="0"/>
      <w:divBdr>
        <w:top w:val="none" w:sz="0" w:space="0" w:color="auto"/>
        <w:left w:val="none" w:sz="0" w:space="0" w:color="auto"/>
        <w:bottom w:val="none" w:sz="0" w:space="0" w:color="auto"/>
        <w:right w:val="none" w:sz="0" w:space="0" w:color="auto"/>
      </w:divBdr>
    </w:div>
    <w:div w:id="782455807">
      <w:bodyDiv w:val="1"/>
      <w:marLeft w:val="0"/>
      <w:marRight w:val="0"/>
      <w:marTop w:val="0"/>
      <w:marBottom w:val="0"/>
      <w:divBdr>
        <w:top w:val="none" w:sz="0" w:space="0" w:color="auto"/>
        <w:left w:val="none" w:sz="0" w:space="0" w:color="auto"/>
        <w:bottom w:val="none" w:sz="0" w:space="0" w:color="auto"/>
        <w:right w:val="none" w:sz="0" w:space="0" w:color="auto"/>
      </w:divBdr>
    </w:div>
    <w:div w:id="1097941247">
      <w:bodyDiv w:val="1"/>
      <w:marLeft w:val="0"/>
      <w:marRight w:val="0"/>
      <w:marTop w:val="0"/>
      <w:marBottom w:val="0"/>
      <w:divBdr>
        <w:top w:val="none" w:sz="0" w:space="0" w:color="auto"/>
        <w:left w:val="none" w:sz="0" w:space="0" w:color="auto"/>
        <w:bottom w:val="none" w:sz="0" w:space="0" w:color="auto"/>
        <w:right w:val="none" w:sz="0" w:space="0" w:color="auto"/>
      </w:divBdr>
    </w:div>
    <w:div w:id="1624849945">
      <w:bodyDiv w:val="1"/>
      <w:marLeft w:val="0"/>
      <w:marRight w:val="0"/>
      <w:marTop w:val="0"/>
      <w:marBottom w:val="0"/>
      <w:divBdr>
        <w:top w:val="none" w:sz="0" w:space="0" w:color="auto"/>
        <w:left w:val="none" w:sz="0" w:space="0" w:color="auto"/>
        <w:bottom w:val="none" w:sz="0" w:space="0" w:color="auto"/>
        <w:right w:val="none" w:sz="0" w:space="0" w:color="auto"/>
      </w:divBdr>
    </w:div>
    <w:div w:id="2049521844">
      <w:bodyDiv w:val="1"/>
      <w:marLeft w:val="0"/>
      <w:marRight w:val="0"/>
      <w:marTop w:val="0"/>
      <w:marBottom w:val="0"/>
      <w:divBdr>
        <w:top w:val="none" w:sz="0" w:space="0" w:color="auto"/>
        <w:left w:val="none" w:sz="0" w:space="0" w:color="auto"/>
        <w:bottom w:val="none" w:sz="0" w:space="0" w:color="auto"/>
        <w:right w:val="none" w:sz="0" w:space="0" w:color="auto"/>
      </w:divBdr>
    </w:div>
    <w:div w:id="21409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2664C-E451-4823-B50C-9A59C6BA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NKM</cp:lastModifiedBy>
  <cp:revision>66</cp:revision>
  <cp:lastPrinted>2020-09-15T02:54:00Z</cp:lastPrinted>
  <dcterms:created xsi:type="dcterms:W3CDTF">2020-09-15T02:28:00Z</dcterms:created>
  <dcterms:modified xsi:type="dcterms:W3CDTF">2020-09-15T02:55:00Z</dcterms:modified>
</cp:coreProperties>
</file>