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32" w:rsidRDefault="007F0651" w:rsidP="001C1D32">
      <w:pPr>
        <w:ind w:left="880" w:hanging="887"/>
        <w:rPr>
          <w:rFonts w:eastAsia="Arial"/>
          <w:b/>
          <w:bCs/>
          <w:i/>
          <w:iCs/>
          <w:sz w:val="24"/>
          <w:szCs w:val="24"/>
        </w:rPr>
      </w:pPr>
      <w:bookmarkStart w:id="0" w:name="page1"/>
      <w:bookmarkEnd w:id="0"/>
      <w:r w:rsidRPr="001C1D32">
        <w:rPr>
          <w:rFonts w:eastAsia="Arial"/>
          <w:b/>
          <w:bCs/>
          <w:i/>
          <w:iCs/>
          <w:sz w:val="24"/>
          <w:szCs w:val="24"/>
        </w:rPr>
        <w:t>Impact Factor Value 4.046</w:t>
      </w:r>
      <w:r w:rsidR="001C1D32">
        <w:rPr>
          <w:rFonts w:eastAsia="Arial"/>
          <w:b/>
          <w:bCs/>
          <w:i/>
          <w:iCs/>
          <w:sz w:val="24"/>
          <w:szCs w:val="24"/>
        </w:rPr>
        <w:t xml:space="preserve">                                                                                     </w:t>
      </w:r>
      <w:r w:rsidR="001C1D32" w:rsidRPr="001C1D32">
        <w:rPr>
          <w:rFonts w:eastAsia="Arial"/>
          <w:b/>
          <w:bCs/>
          <w:sz w:val="24"/>
          <w:szCs w:val="24"/>
        </w:rPr>
        <w:t>e-ISSN: 2456-3463</w:t>
      </w:r>
    </w:p>
    <w:p w:rsidR="001C1D32" w:rsidRDefault="007F0651" w:rsidP="001C1D32">
      <w:pPr>
        <w:ind w:left="880" w:hanging="887"/>
        <w:jc w:val="center"/>
        <w:rPr>
          <w:sz w:val="20"/>
          <w:szCs w:val="20"/>
        </w:rPr>
      </w:pPr>
      <w:r w:rsidRPr="001C1D32">
        <w:rPr>
          <w:rFonts w:eastAsia="Arial"/>
          <w:b/>
          <w:bCs/>
          <w:i/>
          <w:iCs/>
          <w:sz w:val="24"/>
          <w:szCs w:val="24"/>
        </w:rPr>
        <w:t>National Conference on “Recent Trends in Electrical Engineering” NCRTEE-19</w:t>
      </w:r>
    </w:p>
    <w:p w:rsidR="001C1D32" w:rsidRPr="001C1D32" w:rsidRDefault="007F0651" w:rsidP="001C1D32">
      <w:pPr>
        <w:ind w:left="880" w:hanging="887"/>
        <w:jc w:val="center"/>
        <w:rPr>
          <w:sz w:val="20"/>
          <w:szCs w:val="20"/>
        </w:rPr>
      </w:pPr>
      <w:r w:rsidRPr="001C1D32">
        <w:rPr>
          <w:rFonts w:eastAsia="Arial"/>
          <w:b/>
          <w:bCs/>
          <w:i/>
          <w:iCs/>
          <w:sz w:val="24"/>
          <w:szCs w:val="24"/>
        </w:rPr>
        <w:t>Organized by Electrical Engineering Department, Priyadarshini College of Engineering</w:t>
      </w:r>
      <w:proofErr w:type="gramStart"/>
      <w:r w:rsidRPr="001C1D32">
        <w:rPr>
          <w:rFonts w:eastAsia="Arial"/>
          <w:b/>
          <w:bCs/>
          <w:i/>
          <w:iCs/>
          <w:sz w:val="24"/>
          <w:szCs w:val="24"/>
        </w:rPr>
        <w:t>,Nagpur</w:t>
      </w:r>
      <w:proofErr w:type="gramEnd"/>
      <w:r w:rsidRPr="001C1D32">
        <w:rPr>
          <w:rFonts w:eastAsia="Arial"/>
          <w:b/>
          <w:bCs/>
          <w:i/>
          <w:iCs/>
          <w:sz w:val="24"/>
          <w:szCs w:val="24"/>
        </w:rPr>
        <w:t>-19 International Journal of Innovations in Engineering and Science</w:t>
      </w:r>
      <w:r w:rsidR="001C1D32">
        <w:rPr>
          <w:rFonts w:eastAsia="Arial"/>
          <w:b/>
          <w:bCs/>
          <w:i/>
          <w:iCs/>
          <w:sz w:val="24"/>
          <w:szCs w:val="24"/>
        </w:rPr>
        <w:t>,</w:t>
      </w:r>
      <w:r w:rsidR="001C1D32" w:rsidRPr="001C1D32">
        <w:rPr>
          <w:b/>
          <w:i/>
          <w:color w:val="000000"/>
          <w:sz w:val="24"/>
        </w:rPr>
        <w:t xml:space="preserve"> </w:t>
      </w:r>
      <w:r w:rsidR="001C1D32">
        <w:rPr>
          <w:b/>
          <w:i/>
          <w:color w:val="000000"/>
          <w:sz w:val="24"/>
        </w:rPr>
        <w:t>Vol. 4, No.7, 2019</w:t>
      </w:r>
    </w:p>
    <w:p w:rsidR="00030C1B" w:rsidRPr="001C1D32" w:rsidRDefault="007F0651" w:rsidP="001C1D32">
      <w:pPr>
        <w:ind w:right="320"/>
        <w:jc w:val="center"/>
        <w:rPr>
          <w:sz w:val="20"/>
          <w:szCs w:val="20"/>
        </w:rPr>
      </w:pPr>
      <w:r w:rsidRPr="001C1D32">
        <w:rPr>
          <w:rFonts w:eastAsia="Arial"/>
          <w:b/>
          <w:bCs/>
          <w:i/>
          <w:iCs/>
          <w:sz w:val="24"/>
          <w:szCs w:val="24"/>
        </w:rPr>
        <w:t xml:space="preserve"> www.ijies.net</w:t>
      </w:r>
    </w:p>
    <w:p w:rsidR="00030C1B" w:rsidRDefault="00030C1B">
      <w:pPr>
        <w:spacing w:line="200" w:lineRule="exact"/>
        <w:rPr>
          <w:sz w:val="24"/>
          <w:szCs w:val="24"/>
        </w:rPr>
      </w:pPr>
    </w:p>
    <w:p w:rsidR="00030C1B" w:rsidRDefault="00030C1B">
      <w:pPr>
        <w:spacing w:line="249" w:lineRule="exact"/>
        <w:rPr>
          <w:sz w:val="24"/>
          <w:szCs w:val="24"/>
        </w:rPr>
      </w:pPr>
    </w:p>
    <w:p w:rsidR="00030C1B" w:rsidRPr="00781BD1" w:rsidRDefault="002F1A8A">
      <w:pPr>
        <w:ind w:left="2040"/>
        <w:rPr>
          <w:sz w:val="20"/>
          <w:szCs w:val="20"/>
        </w:rPr>
      </w:pPr>
      <w:r w:rsidRPr="00781BD1">
        <w:rPr>
          <w:rFonts w:eastAsia="Arial"/>
          <w:b/>
          <w:bCs/>
          <w:sz w:val="46"/>
          <w:szCs w:val="46"/>
        </w:rPr>
        <w:t xml:space="preserve">Energy from Waste Plastic </w:t>
      </w:r>
    </w:p>
    <w:p w:rsidR="00030C1B" w:rsidRDefault="00030C1B">
      <w:pPr>
        <w:spacing w:line="200" w:lineRule="exact"/>
        <w:rPr>
          <w:sz w:val="24"/>
          <w:szCs w:val="24"/>
        </w:rPr>
      </w:pPr>
    </w:p>
    <w:p w:rsidR="00030C1B" w:rsidRDefault="00030C1B">
      <w:pPr>
        <w:spacing w:line="200" w:lineRule="exact"/>
        <w:rPr>
          <w:sz w:val="24"/>
          <w:szCs w:val="24"/>
        </w:rPr>
      </w:pPr>
    </w:p>
    <w:p w:rsidR="00030C1B" w:rsidRPr="00781BD1" w:rsidRDefault="002F1A8A">
      <w:pPr>
        <w:ind w:right="280"/>
        <w:jc w:val="center"/>
        <w:rPr>
          <w:sz w:val="24"/>
          <w:szCs w:val="24"/>
        </w:rPr>
      </w:pPr>
      <w:proofErr w:type="spellStart"/>
      <w:r w:rsidRPr="00781BD1">
        <w:rPr>
          <w:rFonts w:eastAsia="Arial"/>
          <w:b/>
          <w:bCs/>
          <w:color w:val="00000A"/>
          <w:sz w:val="24"/>
          <w:szCs w:val="24"/>
        </w:rPr>
        <w:t>Saurabh</w:t>
      </w:r>
      <w:proofErr w:type="spellEnd"/>
      <w:r w:rsidRPr="00781BD1">
        <w:rPr>
          <w:rFonts w:eastAsia="Arial"/>
          <w:b/>
          <w:bCs/>
          <w:color w:val="00000A"/>
          <w:sz w:val="24"/>
          <w:szCs w:val="24"/>
        </w:rPr>
        <w:t xml:space="preserve"> Pande</w:t>
      </w:r>
      <w:r w:rsidR="007F0651" w:rsidRPr="00781BD1">
        <w:rPr>
          <w:rFonts w:eastAsia="Arial"/>
          <w:b/>
          <w:bCs/>
          <w:color w:val="00000A"/>
          <w:sz w:val="24"/>
          <w:szCs w:val="24"/>
          <w:vertAlign w:val="superscript"/>
        </w:rPr>
        <w:t>1</w:t>
      </w:r>
      <w:r w:rsidR="007F0651" w:rsidRPr="00781BD1">
        <w:rPr>
          <w:rFonts w:eastAsia="Arial"/>
          <w:b/>
          <w:bCs/>
          <w:color w:val="00000A"/>
          <w:sz w:val="24"/>
          <w:szCs w:val="24"/>
        </w:rPr>
        <w:t xml:space="preserve">, </w:t>
      </w:r>
      <w:r w:rsidRPr="00781BD1">
        <w:rPr>
          <w:rFonts w:eastAsia="Arial"/>
          <w:b/>
          <w:bCs/>
          <w:color w:val="00000A"/>
          <w:sz w:val="24"/>
          <w:szCs w:val="24"/>
        </w:rPr>
        <w:t>Rahul Argelwar</w:t>
      </w:r>
      <w:r w:rsidR="007F0651" w:rsidRPr="00781BD1">
        <w:rPr>
          <w:rFonts w:eastAsia="Arial"/>
          <w:b/>
          <w:bCs/>
          <w:color w:val="00000A"/>
          <w:sz w:val="24"/>
          <w:szCs w:val="24"/>
          <w:vertAlign w:val="superscript"/>
        </w:rPr>
        <w:t>2</w:t>
      </w:r>
      <w:r w:rsidR="007F0651" w:rsidRPr="00781BD1">
        <w:rPr>
          <w:rFonts w:eastAsia="Arial"/>
          <w:color w:val="00000A"/>
          <w:sz w:val="24"/>
          <w:szCs w:val="24"/>
        </w:rPr>
        <w:t>,</w:t>
      </w:r>
      <w:r w:rsidR="007F0651" w:rsidRPr="00781BD1">
        <w:rPr>
          <w:rFonts w:eastAsia="Arial"/>
          <w:b/>
          <w:bCs/>
          <w:color w:val="00000A"/>
          <w:sz w:val="24"/>
          <w:szCs w:val="24"/>
        </w:rPr>
        <w:t xml:space="preserve"> </w:t>
      </w:r>
      <w:proofErr w:type="spellStart"/>
      <w:r w:rsidRPr="00781BD1">
        <w:rPr>
          <w:rFonts w:eastAsia="Arial"/>
          <w:b/>
          <w:bCs/>
          <w:color w:val="00000A"/>
          <w:sz w:val="24"/>
          <w:szCs w:val="24"/>
        </w:rPr>
        <w:t>Dharmendra</w:t>
      </w:r>
      <w:proofErr w:type="spellEnd"/>
      <w:r w:rsidRPr="00781BD1">
        <w:rPr>
          <w:rFonts w:eastAsia="Arial"/>
          <w:b/>
          <w:bCs/>
          <w:color w:val="00000A"/>
          <w:sz w:val="24"/>
          <w:szCs w:val="24"/>
        </w:rPr>
        <w:t xml:space="preserve"> Gandhi</w:t>
      </w:r>
      <w:r w:rsidR="007F0651" w:rsidRPr="00781BD1">
        <w:rPr>
          <w:rFonts w:eastAsia="Arial"/>
          <w:b/>
          <w:bCs/>
          <w:color w:val="00000A"/>
          <w:sz w:val="24"/>
          <w:szCs w:val="24"/>
          <w:vertAlign w:val="superscript"/>
        </w:rPr>
        <w:t>3</w:t>
      </w:r>
    </w:p>
    <w:p w:rsidR="00030C1B" w:rsidRDefault="00030C1B">
      <w:pPr>
        <w:spacing w:line="200" w:lineRule="exact"/>
        <w:rPr>
          <w:sz w:val="24"/>
          <w:szCs w:val="24"/>
        </w:rPr>
      </w:pPr>
    </w:p>
    <w:p w:rsidR="00030C1B" w:rsidRPr="00781BD1" w:rsidRDefault="002F1A8A" w:rsidP="00781BD1">
      <w:pPr>
        <w:ind w:right="300"/>
        <w:jc w:val="center"/>
        <w:rPr>
          <w:sz w:val="20"/>
          <w:szCs w:val="20"/>
        </w:rPr>
      </w:pPr>
      <w:r w:rsidRPr="00781BD1">
        <w:rPr>
          <w:rFonts w:eastAsia="Arial"/>
          <w:i/>
          <w:iCs/>
          <w:sz w:val="23"/>
          <w:szCs w:val="23"/>
          <w:vertAlign w:val="superscript"/>
        </w:rPr>
        <w:t>123</w:t>
      </w:r>
      <w:r w:rsidR="007F0651" w:rsidRPr="00781BD1">
        <w:rPr>
          <w:rFonts w:eastAsia="Arial"/>
          <w:i/>
          <w:iCs/>
          <w:sz w:val="20"/>
          <w:szCs w:val="20"/>
        </w:rPr>
        <w:t>Assitant Professor</w:t>
      </w:r>
    </w:p>
    <w:p w:rsidR="00030C1B" w:rsidRPr="00781BD1" w:rsidRDefault="002F1A8A" w:rsidP="00781BD1">
      <w:pPr>
        <w:ind w:right="300"/>
        <w:jc w:val="center"/>
        <w:rPr>
          <w:sz w:val="20"/>
          <w:szCs w:val="20"/>
        </w:rPr>
      </w:pPr>
      <w:r w:rsidRPr="00781BD1">
        <w:rPr>
          <w:rFonts w:eastAsia="Arial"/>
          <w:i/>
          <w:iCs/>
          <w:sz w:val="20"/>
          <w:szCs w:val="20"/>
          <w:vertAlign w:val="superscript"/>
        </w:rPr>
        <w:t>12</w:t>
      </w:r>
      <w:r w:rsidR="007F0651" w:rsidRPr="00781BD1">
        <w:rPr>
          <w:rFonts w:eastAsia="Arial"/>
          <w:i/>
          <w:iCs/>
          <w:sz w:val="20"/>
          <w:szCs w:val="20"/>
        </w:rPr>
        <w:t xml:space="preserve">Dept. of </w:t>
      </w:r>
      <w:r w:rsidRPr="00781BD1">
        <w:rPr>
          <w:rFonts w:eastAsia="Arial"/>
          <w:i/>
          <w:iCs/>
          <w:sz w:val="20"/>
          <w:szCs w:val="20"/>
        </w:rPr>
        <w:t>Electrical Engineering</w:t>
      </w:r>
      <w:r w:rsidR="00F61003" w:rsidRPr="00781BD1">
        <w:rPr>
          <w:rFonts w:eastAsia="Arial"/>
          <w:i/>
          <w:iCs/>
          <w:sz w:val="20"/>
          <w:szCs w:val="20"/>
        </w:rPr>
        <w:t xml:space="preserve"> and </w:t>
      </w:r>
      <w:r w:rsidR="00F61003" w:rsidRPr="00781BD1">
        <w:rPr>
          <w:rFonts w:eastAsia="Arial"/>
          <w:i/>
          <w:iCs/>
          <w:sz w:val="20"/>
          <w:szCs w:val="20"/>
          <w:vertAlign w:val="superscript"/>
        </w:rPr>
        <w:t>3</w:t>
      </w:r>
      <w:r w:rsidR="00F61003" w:rsidRPr="00781BD1">
        <w:rPr>
          <w:rFonts w:eastAsia="Arial"/>
          <w:i/>
          <w:iCs/>
          <w:sz w:val="20"/>
          <w:szCs w:val="20"/>
        </w:rPr>
        <w:t>Dept. of Civil</w:t>
      </w:r>
      <w:r w:rsidR="007F0651" w:rsidRPr="00781BD1">
        <w:rPr>
          <w:rFonts w:eastAsia="Arial"/>
          <w:i/>
          <w:iCs/>
          <w:sz w:val="20"/>
          <w:szCs w:val="20"/>
        </w:rPr>
        <w:t xml:space="preserve"> Engineering, </w:t>
      </w:r>
      <w:r w:rsidR="00F61003" w:rsidRPr="00781BD1">
        <w:rPr>
          <w:rFonts w:eastAsia="Arial"/>
          <w:i/>
          <w:iCs/>
          <w:sz w:val="20"/>
          <w:szCs w:val="20"/>
        </w:rPr>
        <w:t>DMIETR,</w:t>
      </w:r>
      <w:r w:rsidR="00867939" w:rsidRPr="00781BD1">
        <w:rPr>
          <w:rFonts w:eastAsia="Arial"/>
          <w:i/>
          <w:iCs/>
          <w:sz w:val="20"/>
          <w:szCs w:val="20"/>
        </w:rPr>
        <w:t xml:space="preserve"> </w:t>
      </w:r>
      <w:r w:rsidR="00F61003" w:rsidRPr="00781BD1">
        <w:rPr>
          <w:rFonts w:eastAsia="Arial"/>
          <w:i/>
          <w:iCs/>
          <w:sz w:val="20"/>
          <w:szCs w:val="20"/>
        </w:rPr>
        <w:t>Wardha</w:t>
      </w:r>
      <w:r w:rsidR="007F0651" w:rsidRPr="00781BD1">
        <w:rPr>
          <w:rFonts w:eastAsia="Arial"/>
          <w:i/>
          <w:iCs/>
          <w:sz w:val="20"/>
          <w:szCs w:val="20"/>
        </w:rPr>
        <w:t>-44</w:t>
      </w:r>
      <w:r w:rsidR="00F61003" w:rsidRPr="00781BD1">
        <w:rPr>
          <w:rFonts w:eastAsia="Arial"/>
          <w:i/>
          <w:iCs/>
          <w:sz w:val="20"/>
          <w:szCs w:val="20"/>
        </w:rPr>
        <w:t>2001</w:t>
      </w:r>
    </w:p>
    <w:p w:rsidR="00030C1B" w:rsidRDefault="00030C1B">
      <w:pPr>
        <w:sectPr w:rsidR="00030C1B" w:rsidSect="00E506EE">
          <w:footerReference w:type="default" r:id="rId8"/>
          <w:pgSz w:w="11900" w:h="16840"/>
          <w:pgMar w:top="702" w:right="720" w:bottom="469" w:left="1020" w:header="0" w:footer="0" w:gutter="0"/>
          <w:pgNumType w:start="62"/>
          <w:cols w:space="720"/>
        </w:sectPr>
      </w:pPr>
    </w:p>
    <w:p w:rsidR="00496CC7" w:rsidRDefault="00496CC7">
      <w:pPr>
        <w:spacing w:line="200" w:lineRule="exact"/>
        <w:rPr>
          <w:sz w:val="24"/>
          <w:szCs w:val="24"/>
        </w:rPr>
        <w:sectPr w:rsidR="00496CC7" w:rsidSect="0047208B">
          <w:type w:val="continuous"/>
          <w:pgSz w:w="11900" w:h="16840"/>
          <w:pgMar w:top="702" w:right="720" w:bottom="469" w:left="1020" w:header="0" w:footer="0" w:gutter="0"/>
          <w:cols w:num="2" w:space="380"/>
        </w:sectPr>
      </w:pPr>
    </w:p>
    <w:p w:rsidR="00030C1B" w:rsidRDefault="00030C1B">
      <w:pPr>
        <w:spacing w:line="200" w:lineRule="exact"/>
        <w:rPr>
          <w:sz w:val="24"/>
          <w:szCs w:val="24"/>
        </w:rPr>
      </w:pPr>
    </w:p>
    <w:p w:rsidR="00030C1B" w:rsidRDefault="00030C1B">
      <w:pPr>
        <w:spacing w:line="200" w:lineRule="exact"/>
        <w:rPr>
          <w:sz w:val="24"/>
          <w:szCs w:val="24"/>
        </w:rPr>
      </w:pPr>
    </w:p>
    <w:p w:rsidR="00030C1B" w:rsidRDefault="00030C1B">
      <w:pPr>
        <w:spacing w:line="290" w:lineRule="exact"/>
        <w:rPr>
          <w:sz w:val="24"/>
          <w:szCs w:val="24"/>
        </w:rPr>
      </w:pPr>
    </w:p>
    <w:p w:rsidR="00D26543" w:rsidRDefault="00D26543">
      <w:pPr>
        <w:spacing w:line="274" w:lineRule="auto"/>
        <w:jc w:val="both"/>
        <w:rPr>
          <w:rFonts w:ascii="Arial" w:eastAsia="Arial" w:hAnsi="Arial" w:cs="Arial"/>
          <w:b/>
          <w:bCs/>
          <w:i/>
          <w:iCs/>
          <w:color w:val="00000A"/>
          <w:sz w:val="18"/>
          <w:szCs w:val="18"/>
        </w:rPr>
        <w:sectPr w:rsidR="00D26543" w:rsidSect="0047208B">
          <w:type w:val="continuous"/>
          <w:pgSz w:w="11900" w:h="16840"/>
          <w:pgMar w:top="702" w:right="720" w:bottom="469" w:left="1020" w:header="0" w:footer="0" w:gutter="0"/>
          <w:cols w:num="2" w:space="380"/>
        </w:sectPr>
      </w:pPr>
    </w:p>
    <w:p w:rsidR="00030C1B" w:rsidRPr="00FB0755" w:rsidRDefault="007F0651">
      <w:pPr>
        <w:spacing w:line="274" w:lineRule="auto"/>
        <w:jc w:val="both"/>
        <w:rPr>
          <w:sz w:val="20"/>
          <w:szCs w:val="20"/>
        </w:rPr>
      </w:pPr>
      <w:r w:rsidRPr="00FB0755">
        <w:rPr>
          <w:rFonts w:eastAsia="Arial"/>
          <w:b/>
          <w:bCs/>
          <w:i/>
          <w:iCs/>
          <w:color w:val="00000A"/>
          <w:sz w:val="20"/>
          <w:szCs w:val="20"/>
        </w:rPr>
        <w:lastRenderedPageBreak/>
        <w:t>Abstract-</w:t>
      </w:r>
      <w:r w:rsidR="00F61003" w:rsidRPr="00FB0755">
        <w:rPr>
          <w:sz w:val="20"/>
          <w:szCs w:val="20"/>
        </w:rPr>
        <w:t xml:space="preserve"> </w:t>
      </w:r>
      <w:r w:rsidR="00F61003" w:rsidRPr="00FB0755">
        <w:rPr>
          <w:rFonts w:eastAsia="Arial"/>
          <w:i/>
          <w:iCs/>
          <w:color w:val="00000A"/>
          <w:sz w:val="20"/>
          <w:szCs w:val="20"/>
        </w:rPr>
        <w:t xml:space="preserve">Solid waste management is a major challenging issue causing health hazards to all living beings and pollutes environment .Huge amount of plastic waste are one of the dominant and non biodegradable content of solid waste. Conventional methods of disposal of plastic waste includes sanitary land filling degrades the environment. Thus recycling of waste plastic is one of the remedy. This paper elaborates thermal and catalytic decomposition of plastic waste by using pyrolysis process. The reaction is carried out in the combustion chamber. The residue obtained from the above, further synthesized can be used as a </w:t>
      </w:r>
      <w:proofErr w:type="spellStart"/>
      <w:r w:rsidR="00F61003" w:rsidRPr="00FB0755">
        <w:rPr>
          <w:rFonts w:eastAsia="Arial"/>
          <w:i/>
          <w:iCs/>
          <w:color w:val="00000A"/>
          <w:sz w:val="20"/>
          <w:szCs w:val="20"/>
        </w:rPr>
        <w:t>byproduct</w:t>
      </w:r>
      <w:proofErr w:type="spellEnd"/>
      <w:r w:rsidR="00F61003" w:rsidRPr="00FB0755">
        <w:rPr>
          <w:rFonts w:eastAsia="Arial"/>
          <w:i/>
          <w:iCs/>
          <w:color w:val="00000A"/>
          <w:sz w:val="20"/>
          <w:szCs w:val="20"/>
        </w:rPr>
        <w:t xml:space="preserve"> and as alternative source of energy thereby resolving fuel problem along with environmental issue</w:t>
      </w:r>
      <w:r w:rsidR="00F61003" w:rsidRPr="00FB0755">
        <w:rPr>
          <w:sz w:val="20"/>
          <w:szCs w:val="20"/>
        </w:rPr>
        <w:t>.</w:t>
      </w:r>
    </w:p>
    <w:p w:rsidR="00030C1B" w:rsidRPr="00FB0755" w:rsidRDefault="00030C1B">
      <w:pPr>
        <w:spacing w:line="371" w:lineRule="exact"/>
        <w:rPr>
          <w:sz w:val="20"/>
          <w:szCs w:val="20"/>
        </w:rPr>
      </w:pPr>
    </w:p>
    <w:p w:rsidR="00030C1B" w:rsidRPr="00FB0755" w:rsidRDefault="007F0651">
      <w:pPr>
        <w:spacing w:line="350" w:lineRule="auto"/>
        <w:ind w:right="300"/>
        <w:rPr>
          <w:rFonts w:eastAsia="Arial"/>
          <w:b/>
          <w:bCs/>
          <w:i/>
          <w:iCs/>
          <w:sz w:val="20"/>
          <w:szCs w:val="20"/>
        </w:rPr>
      </w:pPr>
      <w:r w:rsidRPr="00FB0755">
        <w:rPr>
          <w:rFonts w:eastAsia="Arial"/>
          <w:b/>
          <w:bCs/>
          <w:sz w:val="20"/>
          <w:szCs w:val="20"/>
        </w:rPr>
        <w:t>Keywords</w:t>
      </w:r>
      <w:r w:rsidRPr="00FB0755">
        <w:rPr>
          <w:rFonts w:eastAsia="Arial"/>
          <w:sz w:val="20"/>
          <w:szCs w:val="20"/>
        </w:rPr>
        <w:t>-</w:t>
      </w:r>
      <w:r w:rsidR="00F61003" w:rsidRPr="00FB0755">
        <w:rPr>
          <w:rFonts w:eastAsia="Arial"/>
          <w:b/>
          <w:bCs/>
          <w:i/>
          <w:iCs/>
          <w:sz w:val="20"/>
          <w:szCs w:val="20"/>
        </w:rPr>
        <w:t xml:space="preserve">Solid Waste Management, Pyrolysis </w:t>
      </w:r>
    </w:p>
    <w:p w:rsidR="00D26543" w:rsidRPr="00FB0755" w:rsidRDefault="00D26543" w:rsidP="00D26543">
      <w:pPr>
        <w:tabs>
          <w:tab w:val="left" w:pos="2100"/>
        </w:tabs>
        <w:ind w:left="1400"/>
        <w:rPr>
          <w:rFonts w:eastAsia="Arial"/>
          <w:b/>
          <w:bCs/>
          <w:color w:val="00000A"/>
          <w:sz w:val="20"/>
          <w:szCs w:val="20"/>
        </w:rPr>
      </w:pPr>
      <w:r w:rsidRPr="00FB0755">
        <w:rPr>
          <w:rFonts w:eastAsia="Arial"/>
          <w:b/>
          <w:bCs/>
          <w:color w:val="00000A"/>
          <w:sz w:val="20"/>
          <w:szCs w:val="20"/>
        </w:rPr>
        <w:t>I-INTRODUCTION</w:t>
      </w:r>
    </w:p>
    <w:p w:rsidR="00D26543" w:rsidRPr="00FB0755" w:rsidRDefault="00D26543" w:rsidP="00D26543">
      <w:pPr>
        <w:spacing w:line="216" w:lineRule="exact"/>
        <w:jc w:val="both"/>
        <w:rPr>
          <w:sz w:val="20"/>
          <w:szCs w:val="20"/>
        </w:rPr>
      </w:pPr>
    </w:p>
    <w:p w:rsidR="00030C1B" w:rsidRPr="00FB0755" w:rsidRDefault="00D26543" w:rsidP="00E4188F">
      <w:pPr>
        <w:autoSpaceDE w:val="0"/>
        <w:autoSpaceDN w:val="0"/>
        <w:adjustRightInd w:val="0"/>
        <w:spacing w:line="276" w:lineRule="auto"/>
        <w:jc w:val="both"/>
        <w:rPr>
          <w:rFonts w:eastAsia="Arial"/>
          <w:color w:val="000000"/>
          <w:sz w:val="20"/>
          <w:szCs w:val="20"/>
        </w:rPr>
      </w:pPr>
      <w:r w:rsidRPr="00FB0755">
        <w:rPr>
          <w:rFonts w:eastAsia="Arial"/>
          <w:b/>
          <w:bCs/>
          <w:color w:val="000000"/>
          <w:sz w:val="46"/>
          <w:szCs w:val="46"/>
        </w:rPr>
        <w:t>P</w:t>
      </w:r>
      <w:r w:rsidRPr="00FB0755">
        <w:rPr>
          <w:rFonts w:eastAsia="Arial"/>
          <w:color w:val="000000"/>
          <w:sz w:val="20"/>
          <w:szCs w:val="20"/>
        </w:rPr>
        <w:t>lastic was invented in the 1936 and many researches after that were made to obtain its different types. It has become the essential element in our day to day life because of its magnificent property moulding, Due to which it can be moulded in any shape. Average Plastic Production has been increased by 10% globally and in India rate of Production increased by 17% than the other country due to the fact that consumption of plastic products are more due to less cost of production than the other available items like glass, rubber so middle class Family rely on Plastic products for satisfying their needs. To meet our nation’s economic and environmental goals, We needs a comprehensive energy policy that draws on our nation’s diverse energy supplies, including renewable and alternative sources such as energy recovery from plastics</w:t>
      </w:r>
      <w:r w:rsidRPr="00FB0755">
        <w:rPr>
          <w:sz w:val="20"/>
          <w:szCs w:val="20"/>
        </w:rPr>
        <w:t>.</w:t>
      </w:r>
      <w:r w:rsidRPr="00FB0755">
        <w:rPr>
          <w:rFonts w:eastAsia="Arial"/>
          <w:color w:val="000000"/>
          <w:sz w:val="20"/>
          <w:szCs w:val="20"/>
        </w:rPr>
        <w:t xml:space="preserve"> Technologies today are able to recover the energy contained in plastics. Plastics have a high energy content that can be converted to electricity, synthetic gas, fuels and recycled feedstock for new plastics and other products of chemistry. Recovering this abundant energy also reduces waste sent to landfills and complements plastics recycling. Energy recovery is rapidly becoming viewed as another source of clean or renewable energy.</w:t>
      </w:r>
      <w:r w:rsidRPr="00FB0755">
        <w:rPr>
          <w:sz w:val="20"/>
          <w:szCs w:val="20"/>
        </w:rPr>
        <w:t xml:space="preserve"> </w:t>
      </w:r>
      <w:r w:rsidRPr="00FB0755">
        <w:rPr>
          <w:rFonts w:eastAsia="Arial"/>
          <w:color w:val="000000"/>
          <w:sz w:val="20"/>
          <w:szCs w:val="20"/>
        </w:rPr>
        <w:t xml:space="preserve">Plastics have </w:t>
      </w:r>
      <w:r w:rsidRPr="00FB0755">
        <w:rPr>
          <w:rFonts w:eastAsia="Arial"/>
          <w:color w:val="000000"/>
          <w:sz w:val="20"/>
          <w:szCs w:val="20"/>
        </w:rPr>
        <w:lastRenderedPageBreak/>
        <w:t xml:space="preserve">become a major threat due to their no biodegradability and high visibility in the waste stream. </w:t>
      </w:r>
      <w:proofErr w:type="gramStart"/>
      <w:r w:rsidRPr="00FB0755">
        <w:rPr>
          <w:rFonts w:eastAsia="Arial"/>
          <w:color w:val="000000"/>
          <w:sz w:val="20"/>
          <w:szCs w:val="20"/>
        </w:rPr>
        <w:t>Littering causes clogging of drains and serious health issues.</w:t>
      </w:r>
      <w:proofErr w:type="gramEnd"/>
      <w:r w:rsidRPr="00FB0755">
        <w:rPr>
          <w:rFonts w:eastAsia="Arial"/>
          <w:color w:val="000000"/>
          <w:sz w:val="20"/>
          <w:szCs w:val="20"/>
        </w:rPr>
        <w:t xml:space="preserve"> Plastic waste has </w:t>
      </w:r>
      <w:r w:rsidR="00B80810" w:rsidRPr="00FB0755">
        <w:rPr>
          <w:rFonts w:eastAsia="Arial"/>
          <w:color w:val="000000"/>
          <w:sz w:val="20"/>
          <w:szCs w:val="20"/>
        </w:rPr>
        <w:t>attracted. Wide</w:t>
      </w:r>
      <w:r w:rsidRPr="00FB0755">
        <w:rPr>
          <w:rFonts w:eastAsia="Arial"/>
          <w:color w:val="000000"/>
          <w:sz w:val="20"/>
          <w:szCs w:val="20"/>
        </w:rPr>
        <w:t xml:space="preserve"> spread attention in India, particularly in the last five years, due to the widespread littering of plastics on the landscape of India. The environmental issues due to plastic waste arise predominantly due to the throwaway culture that plastics propagate, and also the lack of an efficient waste management system.</w:t>
      </w:r>
    </w:p>
    <w:p w:rsidR="00B80810" w:rsidRPr="00FB0755" w:rsidRDefault="00B80810" w:rsidP="00D26543">
      <w:pPr>
        <w:autoSpaceDE w:val="0"/>
        <w:autoSpaceDN w:val="0"/>
        <w:adjustRightInd w:val="0"/>
        <w:rPr>
          <w:b/>
          <w:bCs/>
          <w:sz w:val="20"/>
          <w:szCs w:val="20"/>
          <w:lang w:val="en-US"/>
        </w:rPr>
      </w:pPr>
    </w:p>
    <w:p w:rsidR="00D26543" w:rsidRDefault="00DA3F8D" w:rsidP="009A3313">
      <w:pPr>
        <w:tabs>
          <w:tab w:val="left" w:pos="2100"/>
        </w:tabs>
        <w:ind w:left="1400"/>
        <w:rPr>
          <w:rFonts w:eastAsia="Arial"/>
          <w:b/>
          <w:bCs/>
          <w:color w:val="00000A"/>
          <w:sz w:val="20"/>
          <w:szCs w:val="20"/>
        </w:rPr>
      </w:pPr>
      <w:r w:rsidRPr="00DA3F8D">
        <w:rPr>
          <w:rFonts w:eastAsia="Arial"/>
          <w:b/>
          <w:bCs/>
          <w:sz w:val="20"/>
          <w:szCs w:val="20"/>
        </w:rPr>
        <w:t xml:space="preserve"> </w:t>
      </w:r>
      <w:r w:rsidRPr="00DA3F8D">
        <w:rPr>
          <w:rFonts w:eastAsia="Arial"/>
          <w:b/>
          <w:bCs/>
          <w:color w:val="00000A"/>
          <w:sz w:val="20"/>
          <w:szCs w:val="20"/>
        </w:rPr>
        <w:t>II-LITERATURE REVIEW</w:t>
      </w:r>
    </w:p>
    <w:p w:rsidR="00DA3F8D" w:rsidRPr="00DA3F8D" w:rsidRDefault="00DA3F8D" w:rsidP="009A3313">
      <w:pPr>
        <w:tabs>
          <w:tab w:val="left" w:pos="2100"/>
        </w:tabs>
        <w:ind w:left="1400"/>
        <w:rPr>
          <w:rFonts w:eastAsia="Arial"/>
          <w:b/>
          <w:bCs/>
          <w:color w:val="00000A"/>
          <w:sz w:val="20"/>
          <w:szCs w:val="20"/>
        </w:rPr>
      </w:pPr>
    </w:p>
    <w:p w:rsidR="0095042E" w:rsidRPr="00FB0755" w:rsidRDefault="00D26543" w:rsidP="00E4188F">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 xml:space="preserve">Antony Raja (2011) </w:t>
      </w:r>
      <w:r w:rsidR="00B80810" w:rsidRPr="00FB0755">
        <w:rPr>
          <w:rFonts w:eastAsia="Arial"/>
          <w:color w:val="000000"/>
          <w:sz w:val="20"/>
          <w:szCs w:val="20"/>
        </w:rPr>
        <w:t xml:space="preserve">explains the </w:t>
      </w:r>
      <w:r w:rsidR="0095042E" w:rsidRPr="00FB0755">
        <w:rPr>
          <w:rFonts w:eastAsia="Arial"/>
          <w:color w:val="000000"/>
          <w:sz w:val="20"/>
          <w:szCs w:val="20"/>
        </w:rPr>
        <w:t xml:space="preserve">utilisation of plastic waste by recycling it and using by product as a fuel thereby solving the problem of overflowing bins and land filling problems.   </w:t>
      </w:r>
    </w:p>
    <w:p w:rsidR="00D26543" w:rsidRPr="00FB0755" w:rsidRDefault="0093162A" w:rsidP="00E4188F">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 xml:space="preserve">Rima Ingle (2014) Elaborates the </w:t>
      </w:r>
      <w:proofErr w:type="gramStart"/>
      <w:r w:rsidRPr="00FB0755">
        <w:rPr>
          <w:rFonts w:eastAsia="Arial"/>
          <w:color w:val="000000"/>
          <w:sz w:val="20"/>
          <w:szCs w:val="20"/>
        </w:rPr>
        <w:t>process  of</w:t>
      </w:r>
      <w:proofErr w:type="gramEnd"/>
      <w:r w:rsidRPr="00FB0755">
        <w:rPr>
          <w:rFonts w:eastAsia="Arial"/>
          <w:color w:val="000000"/>
          <w:sz w:val="20"/>
          <w:szCs w:val="20"/>
        </w:rPr>
        <w:t xml:space="preserve"> conversion of plastic waste to energy since it comprises of majority of organic polymers made </w:t>
      </w:r>
      <w:r w:rsidR="00ED0A36" w:rsidRPr="00FB0755">
        <w:rPr>
          <w:rFonts w:eastAsia="Arial"/>
          <w:color w:val="000000"/>
          <w:sz w:val="20"/>
          <w:szCs w:val="20"/>
        </w:rPr>
        <w:t>up of carbon and other elements.</w:t>
      </w:r>
      <w:r w:rsidRPr="00FB0755">
        <w:rPr>
          <w:rFonts w:eastAsia="Arial"/>
          <w:color w:val="000000"/>
          <w:sz w:val="20"/>
          <w:szCs w:val="20"/>
        </w:rPr>
        <w:t xml:space="preserve"> </w:t>
      </w:r>
    </w:p>
    <w:p w:rsidR="00D26543" w:rsidRPr="00FB0755" w:rsidRDefault="00D26543" w:rsidP="00E4188F">
      <w:pPr>
        <w:autoSpaceDE w:val="0"/>
        <w:autoSpaceDN w:val="0"/>
        <w:adjustRightInd w:val="0"/>
        <w:spacing w:line="276" w:lineRule="auto"/>
        <w:jc w:val="both"/>
        <w:rPr>
          <w:rFonts w:eastAsia="Arial"/>
          <w:color w:val="000000"/>
          <w:sz w:val="20"/>
          <w:szCs w:val="20"/>
        </w:rPr>
      </w:pPr>
      <w:proofErr w:type="spellStart"/>
      <w:r w:rsidRPr="00FB0755">
        <w:rPr>
          <w:rFonts w:eastAsia="Arial"/>
          <w:color w:val="000000"/>
          <w:sz w:val="20"/>
          <w:szCs w:val="20"/>
        </w:rPr>
        <w:t>Prajakta</w:t>
      </w:r>
      <w:proofErr w:type="spellEnd"/>
      <w:r w:rsidRPr="00FB0755">
        <w:rPr>
          <w:rFonts w:eastAsia="Arial"/>
          <w:color w:val="000000"/>
          <w:sz w:val="20"/>
          <w:szCs w:val="20"/>
        </w:rPr>
        <w:t xml:space="preserve"> </w:t>
      </w:r>
      <w:proofErr w:type="spellStart"/>
      <w:r w:rsidRPr="00FB0755">
        <w:rPr>
          <w:rFonts w:eastAsia="Arial"/>
          <w:color w:val="000000"/>
          <w:sz w:val="20"/>
          <w:szCs w:val="20"/>
        </w:rPr>
        <w:t>Sontakke</w:t>
      </w:r>
      <w:proofErr w:type="spellEnd"/>
      <w:r w:rsidRPr="00FB0755">
        <w:rPr>
          <w:rFonts w:eastAsia="Arial"/>
          <w:color w:val="000000"/>
          <w:sz w:val="20"/>
          <w:szCs w:val="20"/>
        </w:rPr>
        <w:t xml:space="preserve"> (2014) </w:t>
      </w:r>
      <w:r w:rsidR="00ED0A36" w:rsidRPr="00FB0755">
        <w:rPr>
          <w:rFonts w:eastAsia="Arial"/>
          <w:color w:val="000000"/>
          <w:sz w:val="20"/>
          <w:szCs w:val="20"/>
        </w:rPr>
        <w:t xml:space="preserve">Plastic composed of small hydrocarbon chain molecules along with other chain that posses different properties so decomposition </w:t>
      </w:r>
      <w:proofErr w:type="spellStart"/>
      <w:r w:rsidR="00ED0A36" w:rsidRPr="00FB0755">
        <w:rPr>
          <w:rFonts w:eastAsia="Arial"/>
          <w:color w:val="000000"/>
          <w:sz w:val="20"/>
          <w:szCs w:val="20"/>
        </w:rPr>
        <w:t>i.e</w:t>
      </w:r>
      <w:proofErr w:type="spellEnd"/>
      <w:r w:rsidR="00ED0A36" w:rsidRPr="00FB0755">
        <w:rPr>
          <w:rFonts w:eastAsia="Arial"/>
          <w:color w:val="000000"/>
          <w:sz w:val="20"/>
          <w:szCs w:val="20"/>
        </w:rPr>
        <w:t xml:space="preserve"> gasification and catalytic pyrolysis decomposes the plastic into small chain of hydrocarbon </w:t>
      </w:r>
      <w:proofErr w:type="spellStart"/>
      <w:r w:rsidR="00ED0A36" w:rsidRPr="00FB0755">
        <w:rPr>
          <w:rFonts w:eastAsia="Arial"/>
          <w:color w:val="000000"/>
          <w:sz w:val="20"/>
          <w:szCs w:val="20"/>
        </w:rPr>
        <w:t>i.e</w:t>
      </w:r>
      <w:proofErr w:type="spellEnd"/>
      <w:r w:rsidR="00ED0A36" w:rsidRPr="00FB0755">
        <w:rPr>
          <w:rFonts w:eastAsia="Arial"/>
          <w:color w:val="000000"/>
          <w:sz w:val="20"/>
          <w:szCs w:val="20"/>
        </w:rPr>
        <w:t xml:space="preserve"> naphtha, diesel </w:t>
      </w:r>
      <w:proofErr w:type="spellStart"/>
      <w:r w:rsidR="00ED0A36" w:rsidRPr="00FB0755">
        <w:rPr>
          <w:rFonts w:eastAsia="Arial"/>
          <w:color w:val="000000"/>
          <w:sz w:val="20"/>
          <w:szCs w:val="20"/>
        </w:rPr>
        <w:t>etc</w:t>
      </w:r>
      <w:proofErr w:type="spellEnd"/>
      <w:r w:rsidR="00ED0A36" w:rsidRPr="00FB0755">
        <w:rPr>
          <w:rFonts w:eastAsia="Arial"/>
          <w:color w:val="000000"/>
          <w:sz w:val="20"/>
          <w:szCs w:val="20"/>
        </w:rPr>
        <w:t xml:space="preserve"> which is widely used </w:t>
      </w:r>
      <w:r w:rsidR="00ED2638" w:rsidRPr="00FB0755">
        <w:rPr>
          <w:rFonts w:eastAsia="Arial"/>
          <w:color w:val="000000"/>
          <w:sz w:val="20"/>
          <w:szCs w:val="20"/>
        </w:rPr>
        <w:t>in automobiles.</w:t>
      </w:r>
    </w:p>
    <w:p w:rsidR="00D26543" w:rsidRPr="00FB0755" w:rsidRDefault="00D26543" w:rsidP="00E4188F">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 xml:space="preserve">Ravi D </w:t>
      </w:r>
      <w:proofErr w:type="spellStart"/>
      <w:r w:rsidRPr="00FB0755">
        <w:rPr>
          <w:rFonts w:eastAsia="Arial"/>
          <w:color w:val="000000"/>
          <w:sz w:val="20"/>
          <w:szCs w:val="20"/>
        </w:rPr>
        <w:t>Bumtariya</w:t>
      </w:r>
      <w:proofErr w:type="spellEnd"/>
      <w:r w:rsidRPr="00FB0755">
        <w:rPr>
          <w:rFonts w:eastAsia="Arial"/>
          <w:color w:val="000000"/>
          <w:sz w:val="20"/>
          <w:szCs w:val="20"/>
        </w:rPr>
        <w:t xml:space="preserve"> (2014) </w:t>
      </w:r>
      <w:r w:rsidR="00ED2638" w:rsidRPr="00FB0755">
        <w:rPr>
          <w:rFonts w:eastAsia="Arial"/>
          <w:color w:val="000000"/>
          <w:sz w:val="20"/>
          <w:szCs w:val="20"/>
        </w:rPr>
        <w:t xml:space="preserve">Categorised the waste plastic based on their types </w:t>
      </w:r>
      <w:r w:rsidRPr="00FB0755">
        <w:rPr>
          <w:rFonts w:eastAsia="Arial"/>
          <w:color w:val="000000"/>
          <w:sz w:val="20"/>
          <w:szCs w:val="20"/>
        </w:rPr>
        <w:t>from</w:t>
      </w:r>
      <w:r w:rsidR="00ED2638" w:rsidRPr="00FB0755">
        <w:rPr>
          <w:rFonts w:eastAsia="Arial"/>
          <w:color w:val="000000"/>
          <w:sz w:val="20"/>
          <w:szCs w:val="20"/>
        </w:rPr>
        <w:t xml:space="preserve"> </w:t>
      </w:r>
      <w:r w:rsidRPr="00FB0755">
        <w:rPr>
          <w:rFonts w:eastAsia="Arial"/>
          <w:color w:val="000000"/>
          <w:sz w:val="20"/>
          <w:szCs w:val="20"/>
        </w:rPr>
        <w:t>municipal solid waste</w:t>
      </w:r>
      <w:r w:rsidR="00BF0445" w:rsidRPr="00FB0755">
        <w:rPr>
          <w:rFonts w:eastAsia="Arial"/>
          <w:color w:val="000000"/>
          <w:sz w:val="20"/>
          <w:szCs w:val="20"/>
        </w:rPr>
        <w:t xml:space="preserve"> </w:t>
      </w:r>
      <w:r w:rsidRPr="00FB0755">
        <w:rPr>
          <w:rFonts w:eastAsia="Arial"/>
          <w:color w:val="000000"/>
          <w:sz w:val="20"/>
          <w:szCs w:val="20"/>
        </w:rPr>
        <w:t>collected</w:t>
      </w:r>
      <w:r w:rsidR="00BF0445" w:rsidRPr="00FB0755">
        <w:rPr>
          <w:rFonts w:eastAsia="Arial"/>
          <w:color w:val="000000"/>
          <w:sz w:val="20"/>
          <w:szCs w:val="20"/>
        </w:rPr>
        <w:t xml:space="preserve"> and graded into </w:t>
      </w:r>
      <w:r w:rsidRPr="00FB0755">
        <w:rPr>
          <w:rFonts w:eastAsia="Arial"/>
          <w:color w:val="000000"/>
          <w:sz w:val="20"/>
          <w:szCs w:val="20"/>
        </w:rPr>
        <w:t>uniform size by</w:t>
      </w:r>
      <w:r w:rsidR="00BF0445" w:rsidRPr="00FB0755">
        <w:rPr>
          <w:rFonts w:eastAsia="Arial"/>
          <w:color w:val="000000"/>
          <w:sz w:val="20"/>
          <w:szCs w:val="20"/>
        </w:rPr>
        <w:t xml:space="preserve"> machines </w:t>
      </w:r>
      <w:proofErr w:type="spellStart"/>
      <w:r w:rsidR="00BF0445" w:rsidRPr="00FB0755">
        <w:rPr>
          <w:rFonts w:eastAsia="Arial"/>
          <w:color w:val="000000"/>
          <w:sz w:val="20"/>
          <w:szCs w:val="20"/>
        </w:rPr>
        <w:t>i.e</w:t>
      </w:r>
      <w:proofErr w:type="spellEnd"/>
      <w:r w:rsidR="00BF0445" w:rsidRPr="00FB0755">
        <w:rPr>
          <w:rFonts w:eastAsia="Arial"/>
          <w:color w:val="000000"/>
          <w:sz w:val="20"/>
          <w:szCs w:val="20"/>
        </w:rPr>
        <w:t xml:space="preserve"> </w:t>
      </w:r>
      <w:r w:rsidRPr="00FB0755">
        <w:rPr>
          <w:rFonts w:eastAsia="Arial"/>
          <w:color w:val="000000"/>
          <w:sz w:val="20"/>
          <w:szCs w:val="20"/>
        </w:rPr>
        <w:t>cutter &amp; shredder.</w:t>
      </w:r>
    </w:p>
    <w:p w:rsidR="00D26543" w:rsidRPr="00FB0755" w:rsidRDefault="00D26543" w:rsidP="00E4188F">
      <w:pPr>
        <w:spacing w:line="276" w:lineRule="auto"/>
        <w:jc w:val="both"/>
        <w:rPr>
          <w:rFonts w:eastAsia="Arial"/>
          <w:color w:val="000000"/>
          <w:sz w:val="20"/>
          <w:szCs w:val="20"/>
        </w:rPr>
      </w:pPr>
      <w:r w:rsidRPr="00FB0755">
        <w:rPr>
          <w:rFonts w:eastAsia="Arial"/>
          <w:color w:val="000000"/>
          <w:sz w:val="20"/>
          <w:szCs w:val="20"/>
        </w:rPr>
        <w:t xml:space="preserve">Mohamed </w:t>
      </w:r>
      <w:proofErr w:type="spellStart"/>
      <w:r w:rsidRPr="00FB0755">
        <w:rPr>
          <w:rFonts w:eastAsia="Arial"/>
          <w:color w:val="000000"/>
          <w:sz w:val="20"/>
          <w:szCs w:val="20"/>
        </w:rPr>
        <w:t>M.Garib</w:t>
      </w:r>
      <w:proofErr w:type="spellEnd"/>
      <w:r w:rsidRPr="00FB0755">
        <w:rPr>
          <w:rFonts w:eastAsia="Arial"/>
          <w:color w:val="000000"/>
          <w:sz w:val="20"/>
          <w:szCs w:val="20"/>
        </w:rPr>
        <w:t xml:space="preserve"> </w:t>
      </w:r>
      <w:proofErr w:type="spellStart"/>
      <w:r w:rsidRPr="00FB0755">
        <w:rPr>
          <w:rFonts w:eastAsia="Arial"/>
          <w:color w:val="000000"/>
          <w:sz w:val="20"/>
          <w:szCs w:val="20"/>
        </w:rPr>
        <w:t>Alla</w:t>
      </w:r>
      <w:proofErr w:type="spellEnd"/>
      <w:r w:rsidRPr="00FB0755">
        <w:rPr>
          <w:rFonts w:eastAsia="Arial"/>
          <w:color w:val="000000"/>
          <w:sz w:val="20"/>
          <w:szCs w:val="20"/>
        </w:rPr>
        <w:t xml:space="preserve"> (2014) </w:t>
      </w:r>
      <w:r w:rsidR="00A13658" w:rsidRPr="00FB0755">
        <w:rPr>
          <w:rFonts w:eastAsia="Arial"/>
          <w:color w:val="000000"/>
          <w:sz w:val="20"/>
          <w:szCs w:val="20"/>
        </w:rPr>
        <w:t xml:space="preserve">Elaborates health and environmental hazards faced by </w:t>
      </w:r>
      <w:r w:rsidRPr="00FB0755">
        <w:rPr>
          <w:rFonts w:eastAsia="Arial"/>
          <w:color w:val="000000"/>
          <w:sz w:val="20"/>
          <w:szCs w:val="20"/>
        </w:rPr>
        <w:t>authorities in the Khartoum State (Sudan).</w:t>
      </w:r>
    </w:p>
    <w:p w:rsidR="00C768CD" w:rsidRPr="00FB0755" w:rsidRDefault="00C768CD" w:rsidP="00E4188F">
      <w:pPr>
        <w:spacing w:line="276" w:lineRule="auto"/>
        <w:jc w:val="both"/>
        <w:rPr>
          <w:rFonts w:eastAsia="Arial"/>
          <w:color w:val="000000"/>
          <w:sz w:val="20"/>
          <w:szCs w:val="20"/>
        </w:rPr>
      </w:pPr>
      <w:proofErr w:type="spellStart"/>
      <w:r w:rsidRPr="00FB0755">
        <w:rPr>
          <w:rFonts w:eastAsia="Arial"/>
          <w:color w:val="000000"/>
          <w:sz w:val="20"/>
          <w:szCs w:val="20"/>
        </w:rPr>
        <w:t>G.kirubakaran</w:t>
      </w:r>
      <w:proofErr w:type="spellEnd"/>
      <w:r w:rsidRPr="00FB0755">
        <w:rPr>
          <w:rFonts w:eastAsia="Arial"/>
          <w:color w:val="000000"/>
          <w:sz w:val="20"/>
          <w:szCs w:val="20"/>
        </w:rPr>
        <w:t xml:space="preserve"> (2015) Focused on </w:t>
      </w:r>
      <w:r w:rsidR="006A347B" w:rsidRPr="00FB0755">
        <w:rPr>
          <w:rFonts w:eastAsia="Arial"/>
          <w:color w:val="000000"/>
          <w:sz w:val="20"/>
          <w:szCs w:val="20"/>
        </w:rPr>
        <w:t>alternative fuel</w:t>
      </w:r>
      <w:r w:rsidRPr="00FB0755">
        <w:rPr>
          <w:rFonts w:eastAsia="Arial"/>
          <w:color w:val="000000"/>
          <w:sz w:val="20"/>
          <w:szCs w:val="20"/>
        </w:rPr>
        <w:t xml:space="preserve"> </w:t>
      </w:r>
      <w:r w:rsidR="006A347B" w:rsidRPr="00FB0755">
        <w:rPr>
          <w:rFonts w:eastAsia="Arial"/>
          <w:color w:val="000000"/>
          <w:sz w:val="20"/>
          <w:szCs w:val="20"/>
        </w:rPr>
        <w:t>for vehicles due to depletion of oil reservoirs and present fuel used were violating emission norms.</w:t>
      </w:r>
    </w:p>
    <w:p w:rsidR="00C768CD" w:rsidRPr="00FB0755" w:rsidRDefault="00C768CD" w:rsidP="00E4188F">
      <w:pPr>
        <w:spacing w:line="276" w:lineRule="auto"/>
        <w:jc w:val="both"/>
        <w:rPr>
          <w:rFonts w:eastAsia="Arial"/>
          <w:color w:val="000000"/>
          <w:sz w:val="20"/>
          <w:szCs w:val="20"/>
        </w:rPr>
      </w:pPr>
      <w:proofErr w:type="spellStart"/>
      <w:r w:rsidRPr="00FB0755">
        <w:rPr>
          <w:rFonts w:eastAsia="Arial"/>
          <w:color w:val="000000"/>
          <w:sz w:val="20"/>
          <w:szCs w:val="20"/>
        </w:rPr>
        <w:t>Nitul</w:t>
      </w:r>
      <w:proofErr w:type="spellEnd"/>
      <w:r w:rsidRPr="00FB0755">
        <w:rPr>
          <w:rFonts w:eastAsia="Arial"/>
          <w:color w:val="000000"/>
          <w:sz w:val="20"/>
          <w:szCs w:val="20"/>
        </w:rPr>
        <w:t xml:space="preserve"> </w:t>
      </w:r>
      <w:proofErr w:type="spellStart"/>
      <w:r w:rsidRPr="00FB0755">
        <w:rPr>
          <w:rFonts w:eastAsia="Arial"/>
          <w:color w:val="000000"/>
          <w:sz w:val="20"/>
          <w:szCs w:val="20"/>
        </w:rPr>
        <w:t>Limbasiya</w:t>
      </w:r>
      <w:proofErr w:type="spellEnd"/>
      <w:r w:rsidRPr="00FB0755">
        <w:rPr>
          <w:rFonts w:eastAsia="Arial"/>
          <w:color w:val="000000"/>
          <w:sz w:val="20"/>
          <w:szCs w:val="20"/>
        </w:rPr>
        <w:t xml:space="preserve"> (2015) </w:t>
      </w:r>
      <w:r w:rsidR="006A347B" w:rsidRPr="00FB0755">
        <w:rPr>
          <w:rFonts w:eastAsia="Arial"/>
          <w:color w:val="000000"/>
          <w:sz w:val="20"/>
          <w:szCs w:val="20"/>
        </w:rPr>
        <w:t>Civilization and Development led</w:t>
      </w:r>
      <w:r w:rsidRPr="00FB0755">
        <w:rPr>
          <w:rFonts w:eastAsia="Arial"/>
          <w:color w:val="000000"/>
          <w:sz w:val="20"/>
          <w:szCs w:val="20"/>
        </w:rPr>
        <w:t xml:space="preserve"> to increasing</w:t>
      </w:r>
      <w:r w:rsidR="006A347B" w:rsidRPr="00FB0755">
        <w:rPr>
          <w:rFonts w:eastAsia="Arial"/>
          <w:color w:val="000000"/>
          <w:sz w:val="20"/>
          <w:szCs w:val="20"/>
        </w:rPr>
        <w:t xml:space="preserve"> </w:t>
      </w:r>
      <w:r w:rsidRPr="00FB0755">
        <w:rPr>
          <w:rFonts w:eastAsia="Arial"/>
          <w:color w:val="000000"/>
          <w:sz w:val="20"/>
          <w:szCs w:val="20"/>
        </w:rPr>
        <w:t>plastic waste generation.</w:t>
      </w:r>
    </w:p>
    <w:p w:rsidR="00C768CD" w:rsidRPr="00FB0755" w:rsidRDefault="00C768CD" w:rsidP="00E4188F">
      <w:pPr>
        <w:spacing w:line="276" w:lineRule="auto"/>
        <w:jc w:val="both"/>
        <w:rPr>
          <w:rFonts w:eastAsia="Arial"/>
          <w:color w:val="000000"/>
          <w:sz w:val="20"/>
          <w:szCs w:val="20"/>
        </w:rPr>
      </w:pPr>
      <w:proofErr w:type="spellStart"/>
      <w:r w:rsidRPr="00FB0755">
        <w:rPr>
          <w:rFonts w:eastAsia="Arial"/>
          <w:color w:val="000000"/>
          <w:sz w:val="20"/>
          <w:szCs w:val="20"/>
        </w:rPr>
        <w:t>Vikas</w:t>
      </w:r>
      <w:proofErr w:type="spellEnd"/>
      <w:r w:rsidRPr="00FB0755">
        <w:rPr>
          <w:rFonts w:eastAsia="Arial"/>
          <w:color w:val="000000"/>
          <w:sz w:val="20"/>
          <w:szCs w:val="20"/>
        </w:rPr>
        <w:t xml:space="preserve"> </w:t>
      </w:r>
      <w:proofErr w:type="spellStart"/>
      <w:r w:rsidRPr="00FB0755">
        <w:rPr>
          <w:rFonts w:eastAsia="Arial"/>
          <w:color w:val="000000"/>
          <w:sz w:val="20"/>
          <w:szCs w:val="20"/>
        </w:rPr>
        <w:t>Mukhraiya</w:t>
      </w:r>
      <w:proofErr w:type="spellEnd"/>
      <w:r w:rsidRPr="00FB0755">
        <w:rPr>
          <w:rFonts w:eastAsia="Arial"/>
          <w:color w:val="000000"/>
          <w:sz w:val="20"/>
          <w:szCs w:val="20"/>
        </w:rPr>
        <w:t xml:space="preserve"> (2015) In this </w:t>
      </w:r>
      <w:r w:rsidR="006A347B" w:rsidRPr="00FB0755">
        <w:rPr>
          <w:rFonts w:eastAsia="Arial"/>
          <w:color w:val="000000"/>
          <w:sz w:val="20"/>
          <w:szCs w:val="20"/>
        </w:rPr>
        <w:t xml:space="preserve">decomposition of plastic waste High and </w:t>
      </w:r>
      <w:r w:rsidRPr="00FB0755">
        <w:rPr>
          <w:rFonts w:eastAsia="Arial"/>
          <w:color w:val="000000"/>
          <w:sz w:val="20"/>
          <w:szCs w:val="20"/>
        </w:rPr>
        <w:t xml:space="preserve">low density polythene is </w:t>
      </w:r>
      <w:r w:rsidR="006A347B" w:rsidRPr="00FB0755">
        <w:rPr>
          <w:rFonts w:eastAsia="Arial"/>
          <w:color w:val="000000"/>
          <w:sz w:val="20"/>
          <w:szCs w:val="20"/>
        </w:rPr>
        <w:t>decomposed in the c</w:t>
      </w:r>
      <w:r w:rsidRPr="00FB0755">
        <w:rPr>
          <w:rFonts w:eastAsia="Arial"/>
          <w:color w:val="000000"/>
          <w:sz w:val="20"/>
          <w:szCs w:val="20"/>
        </w:rPr>
        <w:t xml:space="preserve">ombustion chamber, </w:t>
      </w:r>
      <w:r w:rsidR="006A347B" w:rsidRPr="00FB0755">
        <w:rPr>
          <w:rFonts w:eastAsia="Arial"/>
          <w:color w:val="000000"/>
          <w:sz w:val="20"/>
          <w:szCs w:val="20"/>
        </w:rPr>
        <w:t>at 110</w:t>
      </w:r>
      <w:r w:rsidRPr="00FB0755">
        <w:rPr>
          <w:rFonts w:eastAsia="Arial"/>
          <w:color w:val="000000"/>
          <w:sz w:val="20"/>
          <w:szCs w:val="20"/>
        </w:rPr>
        <w:t xml:space="preserve"> to</w:t>
      </w:r>
      <w:r w:rsidR="006A347B" w:rsidRPr="00FB0755">
        <w:rPr>
          <w:rFonts w:eastAsia="Arial"/>
          <w:color w:val="000000"/>
          <w:sz w:val="20"/>
          <w:szCs w:val="20"/>
        </w:rPr>
        <w:t xml:space="preserve"> </w:t>
      </w:r>
      <w:r w:rsidRPr="00FB0755">
        <w:rPr>
          <w:rFonts w:eastAsia="Arial"/>
          <w:color w:val="000000"/>
          <w:sz w:val="20"/>
          <w:szCs w:val="20"/>
        </w:rPr>
        <w:t xml:space="preserve">300 degree </w:t>
      </w:r>
      <w:r w:rsidR="006A347B" w:rsidRPr="00FB0755">
        <w:rPr>
          <w:rFonts w:eastAsia="Arial"/>
          <w:color w:val="000000"/>
          <w:sz w:val="20"/>
          <w:szCs w:val="20"/>
        </w:rPr>
        <w:t>Celsius</w:t>
      </w:r>
      <w:r w:rsidRPr="00FB0755">
        <w:rPr>
          <w:rFonts w:eastAsia="Arial"/>
          <w:color w:val="000000"/>
          <w:sz w:val="20"/>
          <w:szCs w:val="20"/>
        </w:rPr>
        <w:t xml:space="preserve"> for 1</w:t>
      </w:r>
      <w:r w:rsidR="006A347B" w:rsidRPr="00FB0755">
        <w:rPr>
          <w:rFonts w:eastAsia="Arial"/>
          <w:color w:val="000000"/>
          <w:sz w:val="20"/>
          <w:szCs w:val="20"/>
        </w:rPr>
        <w:t xml:space="preserve">hour.The </w:t>
      </w:r>
      <w:proofErr w:type="spellStart"/>
      <w:r w:rsidR="006A347B" w:rsidRPr="00FB0755">
        <w:rPr>
          <w:rFonts w:eastAsia="Arial"/>
          <w:color w:val="000000"/>
          <w:sz w:val="20"/>
          <w:szCs w:val="20"/>
        </w:rPr>
        <w:t>byproduct</w:t>
      </w:r>
      <w:proofErr w:type="spellEnd"/>
      <w:r w:rsidR="006A347B" w:rsidRPr="00FB0755">
        <w:rPr>
          <w:rFonts w:eastAsia="Arial"/>
          <w:color w:val="000000"/>
          <w:sz w:val="20"/>
          <w:szCs w:val="20"/>
        </w:rPr>
        <w:t xml:space="preserve"> obtained </w:t>
      </w:r>
      <w:proofErr w:type="spellStart"/>
      <w:r w:rsidR="006A347B" w:rsidRPr="00FB0755">
        <w:rPr>
          <w:rFonts w:eastAsia="Arial"/>
          <w:color w:val="000000"/>
          <w:sz w:val="20"/>
          <w:szCs w:val="20"/>
        </w:rPr>
        <w:t>posses</w:t>
      </w:r>
      <w:proofErr w:type="spellEnd"/>
      <w:r w:rsidR="006A347B" w:rsidRPr="00FB0755">
        <w:rPr>
          <w:rFonts w:eastAsia="Arial"/>
          <w:color w:val="000000"/>
          <w:sz w:val="20"/>
          <w:szCs w:val="20"/>
        </w:rPr>
        <w:t xml:space="preserve"> similar properties like petrol after investigation </w:t>
      </w:r>
      <w:r w:rsidR="00805612" w:rsidRPr="00FB0755">
        <w:rPr>
          <w:rFonts w:eastAsia="Arial"/>
          <w:color w:val="000000"/>
          <w:sz w:val="20"/>
          <w:szCs w:val="20"/>
        </w:rPr>
        <w:t>such as</w:t>
      </w:r>
      <w:r w:rsidRPr="00FB0755">
        <w:rPr>
          <w:rFonts w:eastAsia="Arial"/>
          <w:color w:val="000000"/>
          <w:sz w:val="20"/>
          <w:szCs w:val="20"/>
        </w:rPr>
        <w:t xml:space="preserve"> viscosity, density, </w:t>
      </w:r>
      <w:r w:rsidRPr="00FB0755">
        <w:rPr>
          <w:rFonts w:eastAsia="Arial"/>
          <w:color w:val="000000"/>
          <w:sz w:val="20"/>
          <w:szCs w:val="20"/>
        </w:rPr>
        <w:lastRenderedPageBreak/>
        <w:t>specific gravity, flash</w:t>
      </w:r>
      <w:r w:rsidR="00805612" w:rsidRPr="00FB0755">
        <w:rPr>
          <w:rFonts w:eastAsia="Arial"/>
          <w:color w:val="000000"/>
          <w:sz w:val="20"/>
          <w:szCs w:val="20"/>
        </w:rPr>
        <w:t xml:space="preserve"> p</w:t>
      </w:r>
      <w:r w:rsidRPr="00FB0755">
        <w:rPr>
          <w:rFonts w:eastAsia="Arial"/>
          <w:color w:val="000000"/>
          <w:sz w:val="20"/>
          <w:szCs w:val="20"/>
        </w:rPr>
        <w:t>oint, fire point, clo</w:t>
      </w:r>
      <w:r w:rsidR="00805612" w:rsidRPr="00FB0755">
        <w:rPr>
          <w:rFonts w:eastAsia="Arial"/>
          <w:color w:val="000000"/>
          <w:sz w:val="20"/>
          <w:szCs w:val="20"/>
        </w:rPr>
        <w:t>ud point, or pour point .</w:t>
      </w:r>
    </w:p>
    <w:p w:rsidR="00C768CD" w:rsidRPr="00FB0755" w:rsidRDefault="00C768CD" w:rsidP="00E4188F">
      <w:pPr>
        <w:spacing w:line="276" w:lineRule="auto"/>
        <w:jc w:val="both"/>
        <w:rPr>
          <w:rFonts w:eastAsia="Arial"/>
          <w:color w:val="000000"/>
          <w:sz w:val="20"/>
          <w:szCs w:val="20"/>
        </w:rPr>
      </w:pPr>
      <w:proofErr w:type="spellStart"/>
      <w:r w:rsidRPr="00FB0755">
        <w:rPr>
          <w:rFonts w:eastAsia="Arial"/>
          <w:color w:val="000000"/>
          <w:sz w:val="20"/>
          <w:szCs w:val="20"/>
        </w:rPr>
        <w:t>Sunbong</w:t>
      </w:r>
      <w:proofErr w:type="spellEnd"/>
      <w:r w:rsidRPr="00FB0755">
        <w:rPr>
          <w:rFonts w:eastAsia="Arial"/>
          <w:color w:val="000000"/>
          <w:sz w:val="20"/>
          <w:szCs w:val="20"/>
        </w:rPr>
        <w:t xml:space="preserve"> Lee (2015) Waste plastic can be</w:t>
      </w:r>
      <w:r w:rsidR="00E4188F">
        <w:rPr>
          <w:rFonts w:eastAsia="Arial"/>
          <w:color w:val="000000"/>
          <w:sz w:val="20"/>
          <w:szCs w:val="20"/>
        </w:rPr>
        <w:t xml:space="preserve"> </w:t>
      </w:r>
      <w:r w:rsidRPr="00FB0755">
        <w:rPr>
          <w:rFonts w:eastAsia="Arial"/>
          <w:color w:val="000000"/>
          <w:sz w:val="20"/>
          <w:szCs w:val="20"/>
        </w:rPr>
        <w:t>transformed to oil by the pyrolysis and it may be</w:t>
      </w:r>
      <w:r w:rsidR="00E4188F">
        <w:rPr>
          <w:rFonts w:eastAsia="Arial"/>
          <w:color w:val="000000"/>
          <w:sz w:val="20"/>
          <w:szCs w:val="20"/>
        </w:rPr>
        <w:t xml:space="preserve"> </w:t>
      </w:r>
      <w:r w:rsidRPr="00FB0755">
        <w:rPr>
          <w:rFonts w:eastAsia="Arial"/>
          <w:color w:val="000000"/>
          <w:sz w:val="20"/>
          <w:szCs w:val="20"/>
        </w:rPr>
        <w:t>applicable as a fuel for diesel engines. The pyrolysis</w:t>
      </w:r>
      <w:r w:rsidR="00E4188F">
        <w:rPr>
          <w:rFonts w:eastAsia="Arial"/>
          <w:color w:val="000000"/>
          <w:sz w:val="20"/>
          <w:szCs w:val="20"/>
        </w:rPr>
        <w:t xml:space="preserve"> </w:t>
      </w:r>
      <w:r w:rsidRPr="00FB0755">
        <w:rPr>
          <w:rFonts w:eastAsia="Arial"/>
          <w:color w:val="000000"/>
          <w:sz w:val="20"/>
          <w:szCs w:val="20"/>
        </w:rPr>
        <w:t>oil property varies depending on the raw waste</w:t>
      </w:r>
      <w:r w:rsidR="00E4188F">
        <w:rPr>
          <w:rFonts w:eastAsia="Arial"/>
          <w:color w:val="000000"/>
          <w:sz w:val="20"/>
          <w:szCs w:val="20"/>
        </w:rPr>
        <w:t xml:space="preserve"> </w:t>
      </w:r>
      <w:r w:rsidRPr="00FB0755">
        <w:rPr>
          <w:rFonts w:eastAsia="Arial"/>
          <w:color w:val="000000"/>
          <w:sz w:val="20"/>
          <w:szCs w:val="20"/>
        </w:rPr>
        <w:t>plastic and the pyrolysis condition, which is different</w:t>
      </w:r>
      <w:r w:rsidR="00E4188F">
        <w:rPr>
          <w:rFonts w:eastAsia="Arial"/>
          <w:color w:val="000000"/>
          <w:sz w:val="20"/>
          <w:szCs w:val="20"/>
        </w:rPr>
        <w:t xml:space="preserve"> </w:t>
      </w:r>
      <w:r w:rsidRPr="00FB0755">
        <w:rPr>
          <w:rFonts w:eastAsia="Arial"/>
          <w:color w:val="000000"/>
          <w:sz w:val="20"/>
          <w:szCs w:val="20"/>
        </w:rPr>
        <w:t>from that of diesel and gasoline.</w:t>
      </w:r>
    </w:p>
    <w:p w:rsidR="00C768CD" w:rsidRPr="00FB0755" w:rsidRDefault="00C768CD" w:rsidP="00E4188F">
      <w:pPr>
        <w:jc w:val="both"/>
        <w:rPr>
          <w:rFonts w:eastAsia="Arial"/>
          <w:color w:val="000000"/>
          <w:sz w:val="20"/>
          <w:szCs w:val="20"/>
        </w:rPr>
      </w:pPr>
      <w:proofErr w:type="spellStart"/>
      <w:r w:rsidRPr="00FB0755">
        <w:rPr>
          <w:rFonts w:eastAsia="Arial"/>
          <w:color w:val="000000"/>
          <w:sz w:val="20"/>
          <w:szCs w:val="20"/>
        </w:rPr>
        <w:t>Dhawal</w:t>
      </w:r>
      <w:proofErr w:type="spellEnd"/>
      <w:r w:rsidRPr="00FB0755">
        <w:rPr>
          <w:rFonts w:eastAsia="Arial"/>
          <w:color w:val="000000"/>
          <w:sz w:val="20"/>
          <w:szCs w:val="20"/>
        </w:rPr>
        <w:t xml:space="preserve"> </w:t>
      </w:r>
      <w:proofErr w:type="spellStart"/>
      <w:r w:rsidRPr="00FB0755">
        <w:rPr>
          <w:rFonts w:eastAsia="Arial"/>
          <w:color w:val="000000"/>
          <w:sz w:val="20"/>
          <w:szCs w:val="20"/>
        </w:rPr>
        <w:t>Soni</w:t>
      </w:r>
      <w:proofErr w:type="spellEnd"/>
      <w:r w:rsidRPr="00FB0755">
        <w:rPr>
          <w:rFonts w:eastAsia="Arial"/>
          <w:color w:val="000000"/>
          <w:sz w:val="20"/>
          <w:szCs w:val="20"/>
        </w:rPr>
        <w:t xml:space="preserve"> (2015) </w:t>
      </w:r>
      <w:r w:rsidR="00805612" w:rsidRPr="00FB0755">
        <w:rPr>
          <w:rFonts w:eastAsia="Arial"/>
          <w:color w:val="000000"/>
          <w:sz w:val="20"/>
          <w:szCs w:val="20"/>
        </w:rPr>
        <w:t>Decomposition of Waste plastic converts</w:t>
      </w:r>
      <w:r w:rsidRPr="00FB0755">
        <w:rPr>
          <w:rFonts w:eastAsia="Arial"/>
          <w:color w:val="000000"/>
          <w:sz w:val="20"/>
          <w:szCs w:val="20"/>
        </w:rPr>
        <w:t xml:space="preserve"> organic compounds into useful </w:t>
      </w:r>
      <w:r w:rsidR="00805612" w:rsidRPr="00FB0755">
        <w:rPr>
          <w:rFonts w:eastAsia="Arial"/>
          <w:color w:val="000000"/>
          <w:sz w:val="20"/>
          <w:szCs w:val="20"/>
        </w:rPr>
        <w:t xml:space="preserve">liquid </w:t>
      </w:r>
      <w:r w:rsidRPr="00FB0755">
        <w:rPr>
          <w:rFonts w:eastAsia="Arial"/>
          <w:color w:val="000000"/>
          <w:sz w:val="20"/>
          <w:szCs w:val="20"/>
        </w:rPr>
        <w:t>hydrocarbon</w:t>
      </w:r>
      <w:r w:rsidR="00E4188F">
        <w:rPr>
          <w:rFonts w:eastAsia="Arial"/>
          <w:color w:val="000000"/>
          <w:sz w:val="20"/>
          <w:szCs w:val="20"/>
        </w:rPr>
        <w:t xml:space="preserve"> </w:t>
      </w:r>
      <w:r w:rsidR="00805612" w:rsidRPr="00FB0755">
        <w:rPr>
          <w:rFonts w:eastAsia="Arial"/>
          <w:color w:val="000000"/>
          <w:sz w:val="20"/>
          <w:szCs w:val="20"/>
        </w:rPr>
        <w:t>P</w:t>
      </w:r>
      <w:r w:rsidRPr="00FB0755">
        <w:rPr>
          <w:rFonts w:eastAsia="Arial"/>
          <w:color w:val="000000"/>
          <w:sz w:val="20"/>
          <w:szCs w:val="20"/>
        </w:rPr>
        <w:t>roduct</w:t>
      </w:r>
      <w:r w:rsidR="00805612" w:rsidRPr="00FB0755">
        <w:rPr>
          <w:rFonts w:eastAsia="Arial"/>
          <w:color w:val="000000"/>
          <w:sz w:val="20"/>
          <w:szCs w:val="20"/>
        </w:rPr>
        <w:t xml:space="preserve"> </w:t>
      </w:r>
      <w:r w:rsidRPr="00FB0755">
        <w:rPr>
          <w:rFonts w:eastAsia="Arial"/>
          <w:color w:val="000000"/>
          <w:sz w:val="20"/>
          <w:szCs w:val="20"/>
        </w:rPr>
        <w:t>that can be utilized as energy source for many</w:t>
      </w:r>
      <w:r w:rsidR="00E4188F">
        <w:rPr>
          <w:rFonts w:eastAsia="Arial"/>
          <w:color w:val="000000"/>
          <w:sz w:val="20"/>
          <w:szCs w:val="20"/>
        </w:rPr>
        <w:t xml:space="preserve"> </w:t>
      </w:r>
      <w:r w:rsidRPr="00FB0755">
        <w:rPr>
          <w:rFonts w:eastAsia="Arial"/>
          <w:color w:val="000000"/>
          <w:sz w:val="20"/>
          <w:szCs w:val="20"/>
        </w:rPr>
        <w:t>purposes such as in diesel engines, generators,</w:t>
      </w:r>
    </w:p>
    <w:p w:rsidR="00C768CD" w:rsidRPr="00FB0755" w:rsidRDefault="00C768CD" w:rsidP="00E4188F">
      <w:pPr>
        <w:jc w:val="both"/>
        <w:rPr>
          <w:rFonts w:eastAsia="Arial"/>
          <w:color w:val="000000"/>
          <w:sz w:val="20"/>
          <w:szCs w:val="20"/>
        </w:rPr>
      </w:pPr>
      <w:proofErr w:type="gramStart"/>
      <w:r w:rsidRPr="00FB0755">
        <w:rPr>
          <w:rFonts w:eastAsia="Arial"/>
          <w:color w:val="000000"/>
          <w:sz w:val="20"/>
          <w:szCs w:val="20"/>
        </w:rPr>
        <w:t>vehicles</w:t>
      </w:r>
      <w:proofErr w:type="gramEnd"/>
      <w:r w:rsidRPr="00FB0755">
        <w:rPr>
          <w:rFonts w:eastAsia="Arial"/>
          <w:color w:val="000000"/>
          <w:sz w:val="20"/>
          <w:szCs w:val="20"/>
        </w:rPr>
        <w:t xml:space="preserve"> and etc.</w:t>
      </w:r>
    </w:p>
    <w:p w:rsidR="0047208B" w:rsidRPr="00FB0755" w:rsidRDefault="00C768CD" w:rsidP="00E4188F">
      <w:pPr>
        <w:pStyle w:val="BodyText"/>
        <w:spacing w:line="240" w:lineRule="auto"/>
        <w:ind w:firstLine="0"/>
        <w:rPr>
          <w:rFonts w:eastAsia="Arial"/>
          <w:color w:val="000000"/>
          <w:spacing w:val="0"/>
          <w:lang w:val="en-IN" w:eastAsia="en-IN"/>
        </w:rPr>
      </w:pPr>
      <w:proofErr w:type="gramStart"/>
      <w:r w:rsidRPr="00FB0755">
        <w:rPr>
          <w:rFonts w:eastAsia="Arial"/>
          <w:color w:val="000000"/>
          <w:spacing w:val="0"/>
          <w:lang w:val="en-IN" w:eastAsia="en-IN"/>
        </w:rPr>
        <w:t>Raj</w:t>
      </w:r>
      <w:proofErr w:type="gramEnd"/>
      <w:r w:rsidRPr="00FB0755">
        <w:rPr>
          <w:rFonts w:eastAsia="Arial"/>
          <w:color w:val="000000"/>
          <w:spacing w:val="0"/>
          <w:lang w:val="en-IN" w:eastAsia="en-IN"/>
        </w:rPr>
        <w:t xml:space="preserve"> Kumar </w:t>
      </w:r>
      <w:proofErr w:type="spellStart"/>
      <w:r w:rsidRPr="00FB0755">
        <w:rPr>
          <w:rFonts w:eastAsia="Arial"/>
          <w:color w:val="000000"/>
          <w:spacing w:val="0"/>
          <w:lang w:val="en-IN" w:eastAsia="en-IN"/>
        </w:rPr>
        <w:t>Yadav</w:t>
      </w:r>
      <w:proofErr w:type="spellEnd"/>
      <w:r w:rsidRPr="00FB0755">
        <w:rPr>
          <w:rFonts w:eastAsia="Arial"/>
          <w:color w:val="000000"/>
          <w:spacing w:val="0"/>
          <w:lang w:val="en-IN" w:eastAsia="en-IN"/>
        </w:rPr>
        <w:t xml:space="preserve"> (2016) 100million tones of plastics are produced </w:t>
      </w:r>
      <w:r w:rsidR="00805612" w:rsidRPr="00FB0755">
        <w:rPr>
          <w:rFonts w:eastAsia="Arial"/>
          <w:color w:val="000000"/>
          <w:spacing w:val="0"/>
          <w:lang w:val="en-IN" w:eastAsia="en-IN"/>
        </w:rPr>
        <w:t>annually have</w:t>
      </w:r>
      <w:r w:rsidRPr="00FB0755">
        <w:rPr>
          <w:rFonts w:eastAsia="Arial"/>
          <w:color w:val="000000"/>
          <w:spacing w:val="0"/>
          <w:lang w:val="en-IN" w:eastAsia="en-IN"/>
        </w:rPr>
        <w:t xml:space="preserve"> become a</w:t>
      </w:r>
      <w:r w:rsidR="00805612" w:rsidRPr="00FB0755">
        <w:rPr>
          <w:rFonts w:eastAsia="Arial"/>
          <w:color w:val="000000"/>
          <w:spacing w:val="0"/>
          <w:lang w:val="en-IN" w:eastAsia="en-IN"/>
        </w:rPr>
        <w:t xml:space="preserve"> </w:t>
      </w:r>
      <w:r w:rsidRPr="00FB0755">
        <w:rPr>
          <w:rFonts w:eastAsia="Arial"/>
          <w:color w:val="000000"/>
          <w:spacing w:val="0"/>
          <w:lang w:val="en-IN" w:eastAsia="en-IN"/>
        </w:rPr>
        <w:t>common feature at</w:t>
      </w:r>
      <w:r w:rsidR="00805612" w:rsidRPr="00FB0755">
        <w:rPr>
          <w:rFonts w:eastAsia="Arial"/>
          <w:color w:val="000000"/>
          <w:spacing w:val="0"/>
          <w:lang w:val="en-IN" w:eastAsia="en-IN"/>
        </w:rPr>
        <w:t xml:space="preserve"> overflowing bins and landfills.</w:t>
      </w:r>
    </w:p>
    <w:p w:rsidR="0047208B" w:rsidRPr="00FB0755" w:rsidRDefault="0047208B" w:rsidP="00A65BF7">
      <w:pPr>
        <w:pStyle w:val="BodyText"/>
        <w:spacing w:line="276" w:lineRule="auto"/>
        <w:ind w:firstLine="0"/>
        <w:rPr>
          <w:rFonts w:eastAsia="Arial"/>
          <w:color w:val="000000"/>
          <w:spacing w:val="0"/>
          <w:lang w:val="en-IN" w:eastAsia="en-IN"/>
        </w:rPr>
      </w:pPr>
      <w:r w:rsidRPr="00FB0755">
        <w:rPr>
          <w:rFonts w:eastAsia="Arial"/>
          <w:color w:val="000000"/>
          <w:spacing w:val="0"/>
          <w:lang w:val="en-IN" w:eastAsia="en-IN"/>
        </w:rPr>
        <w:t xml:space="preserve"> Presently plastic waste is used to get the fuel and electricity. But to obtain the electricity from the plastic the waste is burnt in furnace to obtain heat like the coal power </w:t>
      </w:r>
      <w:proofErr w:type="gramStart"/>
      <w:r w:rsidRPr="00FB0755">
        <w:rPr>
          <w:rFonts w:eastAsia="Arial"/>
          <w:color w:val="000000"/>
          <w:spacing w:val="0"/>
          <w:lang w:val="en-IN" w:eastAsia="en-IN"/>
        </w:rPr>
        <w:t>plant,</w:t>
      </w:r>
      <w:proofErr w:type="gramEnd"/>
      <w:r w:rsidRPr="00FB0755">
        <w:rPr>
          <w:rFonts w:eastAsia="Arial"/>
          <w:color w:val="000000"/>
          <w:spacing w:val="0"/>
          <w:lang w:val="en-IN" w:eastAsia="en-IN"/>
        </w:rPr>
        <w:t xml:space="preserve"> this will generate some toxic gases and increase the global temperatures too. This both plants are bulky and </w:t>
      </w:r>
      <w:r w:rsidR="001F3ADF" w:rsidRPr="00FB0755">
        <w:rPr>
          <w:rFonts w:eastAsia="Arial"/>
          <w:color w:val="000000"/>
          <w:spacing w:val="0"/>
          <w:lang w:val="en-IN" w:eastAsia="en-IN"/>
        </w:rPr>
        <w:t xml:space="preserve">              </w:t>
      </w:r>
      <w:r w:rsidRPr="00FB0755">
        <w:rPr>
          <w:rFonts w:eastAsia="Arial"/>
          <w:color w:val="000000"/>
          <w:spacing w:val="0"/>
          <w:lang w:val="en-IN" w:eastAsia="en-IN"/>
        </w:rPr>
        <w:t xml:space="preserve">require their own space which is another problem. The Plastic has the organic origin.  So, it can be converted back to its original form by certain procedure. According to the study the process called Pyrolysis can be used for this conversion. Our project is on this we have done some work over plastic to get the best efficiency. And the best process to get </w:t>
      </w:r>
      <w:proofErr w:type="gramStart"/>
      <w:r w:rsidRPr="00FB0755">
        <w:rPr>
          <w:rFonts w:eastAsia="Arial"/>
          <w:color w:val="000000"/>
          <w:spacing w:val="0"/>
          <w:lang w:val="en-IN" w:eastAsia="en-IN"/>
        </w:rPr>
        <w:t>maximum</w:t>
      </w:r>
      <w:proofErr w:type="gramEnd"/>
      <w:r w:rsidRPr="00FB0755">
        <w:rPr>
          <w:rFonts w:eastAsia="Arial"/>
          <w:color w:val="000000"/>
          <w:spacing w:val="0"/>
          <w:lang w:val="en-IN" w:eastAsia="en-IN"/>
        </w:rPr>
        <w:t xml:space="preserve"> from the waste. As the world is facing the huge problem regarding to plastic thus, there is much need to find out the effective and convenient way to recycle or reuse this plastic. The main motive of our project is to protect the environment from this “giant plastic waste”. Another objective of our project is to deal with the drawbacks in the conventional working plant and providing mankind the efficient and cheap way to utilize this plastic waste. </w:t>
      </w:r>
      <w:proofErr w:type="gramStart"/>
      <w:r w:rsidRPr="00FB0755">
        <w:rPr>
          <w:rFonts w:eastAsia="Arial"/>
          <w:color w:val="000000"/>
          <w:spacing w:val="0"/>
          <w:lang w:val="en-IN" w:eastAsia="en-IN"/>
        </w:rPr>
        <w:t>To design and fabricate the plant in order to reduce the size and increase the efficiency of the plastic to energy plant.</w:t>
      </w:r>
      <w:proofErr w:type="gramEnd"/>
    </w:p>
    <w:p w:rsidR="00A65BF7" w:rsidRDefault="00A65BF7" w:rsidP="0047208B">
      <w:pPr>
        <w:tabs>
          <w:tab w:val="left" w:pos="2100"/>
        </w:tabs>
        <w:ind w:left="1400"/>
        <w:rPr>
          <w:rFonts w:eastAsia="Arial"/>
          <w:b/>
          <w:bCs/>
          <w:color w:val="00000A"/>
          <w:sz w:val="20"/>
          <w:szCs w:val="20"/>
        </w:rPr>
      </w:pPr>
    </w:p>
    <w:p w:rsidR="0047208B" w:rsidRDefault="009A3313" w:rsidP="0047208B">
      <w:pPr>
        <w:tabs>
          <w:tab w:val="left" w:pos="2100"/>
        </w:tabs>
        <w:ind w:left="1400"/>
        <w:rPr>
          <w:rFonts w:eastAsia="SimSun"/>
          <w:b/>
          <w:sz w:val="20"/>
          <w:szCs w:val="20"/>
        </w:rPr>
      </w:pPr>
      <w:r w:rsidRPr="00A65BF7">
        <w:rPr>
          <w:rFonts w:eastAsia="Arial"/>
          <w:b/>
          <w:bCs/>
          <w:color w:val="00000A"/>
          <w:sz w:val="20"/>
          <w:szCs w:val="20"/>
        </w:rPr>
        <w:t>III</w:t>
      </w:r>
      <w:r w:rsidR="0047208B" w:rsidRPr="00A65BF7">
        <w:rPr>
          <w:rFonts w:eastAsia="Arial"/>
          <w:b/>
          <w:bCs/>
          <w:color w:val="00000A"/>
          <w:sz w:val="20"/>
          <w:szCs w:val="20"/>
        </w:rPr>
        <w:t xml:space="preserve">. </w:t>
      </w:r>
      <w:r w:rsidR="0047208B" w:rsidRPr="00A65BF7">
        <w:rPr>
          <w:rFonts w:eastAsia="SimSun"/>
          <w:b/>
          <w:sz w:val="20"/>
          <w:szCs w:val="20"/>
        </w:rPr>
        <w:t>METHODOLOGY</w:t>
      </w:r>
    </w:p>
    <w:p w:rsidR="00584923" w:rsidRPr="00A65BF7" w:rsidRDefault="00584923" w:rsidP="0047208B">
      <w:pPr>
        <w:tabs>
          <w:tab w:val="left" w:pos="2100"/>
        </w:tabs>
        <w:ind w:left="1400"/>
        <w:rPr>
          <w:rFonts w:eastAsia="SimSun"/>
          <w:b/>
          <w:sz w:val="20"/>
          <w:szCs w:val="20"/>
        </w:rPr>
      </w:pPr>
    </w:p>
    <w:p w:rsidR="001F3ADF" w:rsidRPr="00FB0755" w:rsidRDefault="0047208B" w:rsidP="005528CB">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In the traditional process of obtaining electricity the harmful gases are liberated due to process of combustion. The conversion of plastic to the vapor form is smartly done by the process named as Pyrolysis. In which the exhaust of toxic fumes is nearly zero. This makes the thing eco-</w:t>
      </w:r>
      <w:proofErr w:type="gramStart"/>
      <w:r w:rsidRPr="00FB0755">
        <w:rPr>
          <w:rFonts w:eastAsia="Arial"/>
          <w:color w:val="000000"/>
          <w:sz w:val="20"/>
          <w:szCs w:val="20"/>
        </w:rPr>
        <w:t>friendly,</w:t>
      </w:r>
      <w:proofErr w:type="gramEnd"/>
      <w:r w:rsidRPr="00FB0755">
        <w:rPr>
          <w:rFonts w:eastAsia="Arial"/>
          <w:color w:val="000000"/>
          <w:sz w:val="20"/>
          <w:szCs w:val="20"/>
        </w:rPr>
        <w:t xml:space="preserve"> the converted plastic is going to be utilized for both the purposes electricity as well as fuel.</w:t>
      </w:r>
      <w:r w:rsidR="001F3ADF" w:rsidRPr="00FB0755">
        <w:rPr>
          <w:rFonts w:eastAsia="Arial"/>
          <w:color w:val="000000"/>
          <w:sz w:val="20"/>
          <w:szCs w:val="20"/>
        </w:rPr>
        <w:t xml:space="preserve"> </w:t>
      </w:r>
    </w:p>
    <w:p w:rsidR="001F3ADF" w:rsidRPr="00FB0755" w:rsidRDefault="001F3ADF" w:rsidP="005528CB">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Condensation polymers which include materials such as</w:t>
      </w:r>
    </w:p>
    <w:p w:rsidR="0047208B" w:rsidRPr="00FB0755" w:rsidRDefault="001F3ADF" w:rsidP="005528CB">
      <w:pPr>
        <w:autoSpaceDE w:val="0"/>
        <w:autoSpaceDN w:val="0"/>
        <w:adjustRightInd w:val="0"/>
        <w:spacing w:line="276" w:lineRule="auto"/>
        <w:jc w:val="both"/>
        <w:rPr>
          <w:rFonts w:eastAsia="Arial"/>
          <w:color w:val="000000"/>
          <w:sz w:val="20"/>
          <w:szCs w:val="20"/>
        </w:rPr>
      </w:pPr>
      <w:proofErr w:type="gramStart"/>
      <w:r w:rsidRPr="00FB0755">
        <w:rPr>
          <w:rFonts w:eastAsia="Arial"/>
          <w:color w:val="000000"/>
          <w:sz w:val="20"/>
          <w:szCs w:val="20"/>
        </w:rPr>
        <w:t>polyamides</w:t>
      </w:r>
      <w:proofErr w:type="gramEnd"/>
      <w:r w:rsidRPr="00FB0755">
        <w:rPr>
          <w:rFonts w:eastAsia="Arial"/>
          <w:color w:val="000000"/>
          <w:sz w:val="20"/>
          <w:szCs w:val="20"/>
        </w:rPr>
        <w:t xml:space="preserve">, polyesters, nylons and polyethylene </w:t>
      </w:r>
      <w:proofErr w:type="spellStart"/>
      <w:r w:rsidRPr="00FB0755">
        <w:rPr>
          <w:rFonts w:eastAsia="Arial"/>
          <w:color w:val="000000"/>
          <w:sz w:val="20"/>
          <w:szCs w:val="20"/>
        </w:rPr>
        <w:t>erephthalate</w:t>
      </w:r>
      <w:proofErr w:type="spellEnd"/>
      <w:r w:rsidRPr="00FB0755">
        <w:rPr>
          <w:rFonts w:eastAsia="Arial"/>
          <w:color w:val="000000"/>
          <w:sz w:val="20"/>
          <w:szCs w:val="20"/>
        </w:rPr>
        <w:t xml:space="preserve"> can be depolymerised via reversible synthesis reactions to initial </w:t>
      </w:r>
      <w:proofErr w:type="spellStart"/>
      <w:r w:rsidRPr="00FB0755">
        <w:rPr>
          <w:rFonts w:eastAsia="Arial"/>
          <w:color w:val="000000"/>
          <w:sz w:val="20"/>
          <w:szCs w:val="20"/>
        </w:rPr>
        <w:t>diacids</w:t>
      </w:r>
      <w:proofErr w:type="spellEnd"/>
      <w:r w:rsidRPr="00FB0755">
        <w:rPr>
          <w:rFonts w:eastAsia="Arial"/>
          <w:color w:val="000000"/>
          <w:sz w:val="20"/>
          <w:szCs w:val="20"/>
        </w:rPr>
        <w:t xml:space="preserve"> and </w:t>
      </w:r>
      <w:proofErr w:type="spellStart"/>
      <w:r w:rsidRPr="00FB0755">
        <w:rPr>
          <w:rFonts w:eastAsia="Arial"/>
          <w:color w:val="000000"/>
          <w:sz w:val="20"/>
          <w:szCs w:val="20"/>
        </w:rPr>
        <w:t>diols</w:t>
      </w:r>
      <w:proofErr w:type="spellEnd"/>
      <w:r w:rsidRPr="00FB0755">
        <w:rPr>
          <w:rFonts w:eastAsia="Arial"/>
          <w:color w:val="000000"/>
          <w:sz w:val="20"/>
          <w:szCs w:val="20"/>
        </w:rPr>
        <w:t xml:space="preserve"> or </w:t>
      </w:r>
      <w:proofErr w:type="spellStart"/>
      <w:r w:rsidRPr="00FB0755">
        <w:rPr>
          <w:rFonts w:eastAsia="Arial"/>
          <w:color w:val="000000"/>
          <w:sz w:val="20"/>
          <w:szCs w:val="20"/>
        </w:rPr>
        <w:t>diamines</w:t>
      </w:r>
      <w:proofErr w:type="spellEnd"/>
      <w:r w:rsidRPr="00FB0755">
        <w:rPr>
          <w:rFonts w:eastAsia="Arial"/>
          <w:color w:val="000000"/>
          <w:sz w:val="20"/>
          <w:szCs w:val="20"/>
        </w:rPr>
        <w:t xml:space="preserve">. Typical depolymerisation reactions such as </w:t>
      </w:r>
      <w:proofErr w:type="spellStart"/>
      <w:r w:rsidRPr="00FB0755">
        <w:rPr>
          <w:rFonts w:eastAsia="Arial"/>
          <w:color w:val="000000"/>
          <w:sz w:val="20"/>
          <w:szCs w:val="20"/>
        </w:rPr>
        <w:t>alcoholysis</w:t>
      </w:r>
      <w:proofErr w:type="spellEnd"/>
      <w:r w:rsidRPr="00FB0755">
        <w:rPr>
          <w:rFonts w:eastAsia="Arial"/>
          <w:color w:val="000000"/>
          <w:sz w:val="20"/>
          <w:szCs w:val="20"/>
        </w:rPr>
        <w:t xml:space="preserve">, glycolysis and hydrolysis yield high conversion to their raw monomers. However, addition polymers which include materials such as </w:t>
      </w:r>
      <w:proofErr w:type="spellStart"/>
      <w:r w:rsidRPr="00FB0755">
        <w:rPr>
          <w:rFonts w:eastAsia="Arial"/>
          <w:color w:val="000000"/>
          <w:sz w:val="20"/>
          <w:szCs w:val="20"/>
        </w:rPr>
        <w:t>polyolefins</w:t>
      </w:r>
      <w:proofErr w:type="spellEnd"/>
      <w:r w:rsidRPr="00FB0755">
        <w:rPr>
          <w:rFonts w:eastAsia="Arial"/>
          <w:color w:val="000000"/>
          <w:sz w:val="20"/>
          <w:szCs w:val="20"/>
        </w:rPr>
        <w:t>, typically making up 60–70% of municipal solid waste plastics, cannot be easily depolymerised into the original monomers by reverse synthesis reaction.</w:t>
      </w:r>
    </w:p>
    <w:p w:rsidR="0047208B" w:rsidRPr="00FB0755" w:rsidRDefault="0047208B" w:rsidP="005528CB">
      <w:pPr>
        <w:pStyle w:val="Heading2"/>
        <w:numPr>
          <w:ilvl w:val="0"/>
          <w:numId w:val="0"/>
        </w:numPr>
        <w:tabs>
          <w:tab w:val="clear" w:pos="644"/>
        </w:tabs>
        <w:spacing w:line="276" w:lineRule="auto"/>
        <w:ind w:left="284"/>
        <w:jc w:val="both"/>
        <w:rPr>
          <w:rFonts w:eastAsia="Arial"/>
          <w:i w:val="0"/>
          <w:iCs w:val="0"/>
          <w:noProof w:val="0"/>
          <w:color w:val="000000"/>
          <w:lang w:val="en-IN" w:eastAsia="en-IN"/>
        </w:rPr>
      </w:pPr>
      <w:r w:rsidRPr="00FB0755">
        <w:rPr>
          <w:rFonts w:eastAsia="Arial"/>
          <w:i w:val="0"/>
          <w:iCs w:val="0"/>
          <w:noProof w:val="0"/>
          <w:color w:val="000000"/>
          <w:lang w:val="en-IN" w:eastAsia="en-IN"/>
        </w:rPr>
        <w:lastRenderedPageBreak/>
        <w:t xml:space="preserve">PYROLYSIS PROCESS </w:t>
      </w:r>
    </w:p>
    <w:p w:rsidR="001F3ADF" w:rsidRPr="00FB0755" w:rsidRDefault="001F3ADF" w:rsidP="005528CB">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Pyrolysis is generally defined as the controlled burning or</w:t>
      </w:r>
    </w:p>
    <w:p w:rsidR="001F3ADF" w:rsidRPr="00FB0755" w:rsidRDefault="001F3ADF" w:rsidP="005528CB">
      <w:pPr>
        <w:autoSpaceDE w:val="0"/>
        <w:autoSpaceDN w:val="0"/>
        <w:adjustRightInd w:val="0"/>
        <w:spacing w:line="276" w:lineRule="auto"/>
        <w:jc w:val="both"/>
        <w:rPr>
          <w:rFonts w:eastAsia="Arial"/>
          <w:color w:val="000000"/>
          <w:sz w:val="20"/>
          <w:szCs w:val="20"/>
        </w:rPr>
      </w:pPr>
      <w:proofErr w:type="gramStart"/>
      <w:r w:rsidRPr="00FB0755">
        <w:rPr>
          <w:rFonts w:eastAsia="Arial"/>
          <w:color w:val="000000"/>
          <w:sz w:val="20"/>
          <w:szCs w:val="20"/>
        </w:rPr>
        <w:t>heating</w:t>
      </w:r>
      <w:proofErr w:type="gramEnd"/>
      <w:r w:rsidRPr="00FB0755">
        <w:rPr>
          <w:rFonts w:eastAsia="Arial"/>
          <w:color w:val="000000"/>
          <w:sz w:val="20"/>
          <w:szCs w:val="20"/>
        </w:rPr>
        <w:t xml:space="preserve"> of a material in the absence of oxygen. In plastics </w:t>
      </w:r>
      <w:proofErr w:type="spellStart"/>
      <w:r w:rsidRPr="00FB0755">
        <w:rPr>
          <w:rFonts w:eastAsia="Arial"/>
          <w:color w:val="000000"/>
          <w:sz w:val="20"/>
          <w:szCs w:val="20"/>
        </w:rPr>
        <w:t>pyrolysis</w:t>
      </w:r>
      <w:proofErr w:type="gramStart"/>
      <w:r w:rsidRPr="00FB0755">
        <w:rPr>
          <w:rFonts w:eastAsia="Arial"/>
          <w:color w:val="000000"/>
          <w:sz w:val="20"/>
          <w:szCs w:val="20"/>
        </w:rPr>
        <w:t>,the</w:t>
      </w:r>
      <w:proofErr w:type="spellEnd"/>
      <w:proofErr w:type="gramEnd"/>
      <w:r w:rsidRPr="00FB0755">
        <w:rPr>
          <w:rFonts w:eastAsia="Arial"/>
          <w:color w:val="000000"/>
          <w:sz w:val="20"/>
          <w:szCs w:val="20"/>
        </w:rPr>
        <w:t xml:space="preserve"> macromolecular structures of polymers are broken down into smaller molecules or oligomers and sometimes monomeric </w:t>
      </w:r>
      <w:proofErr w:type="spellStart"/>
      <w:r w:rsidRPr="00FB0755">
        <w:rPr>
          <w:rFonts w:eastAsia="Arial"/>
          <w:color w:val="000000"/>
          <w:sz w:val="20"/>
          <w:szCs w:val="20"/>
        </w:rPr>
        <w:t>units.Further</w:t>
      </w:r>
      <w:proofErr w:type="spellEnd"/>
      <w:r w:rsidRPr="00FB0755">
        <w:rPr>
          <w:rFonts w:eastAsia="Arial"/>
          <w:color w:val="000000"/>
          <w:sz w:val="20"/>
          <w:szCs w:val="20"/>
        </w:rPr>
        <w:t xml:space="preserve"> degradation of these subsequent molecules depends on a number of different conditions including (and not limited to) temperature, residence time, and the presence of catalysts and other process conditions. The pyrolysis reaction can be carried out with or without the presence of catalyst. Accordingly, the reaction will be thermal and catalytic pyrolysis. Since majority of plastic used are </w:t>
      </w:r>
      <w:proofErr w:type="spellStart"/>
      <w:r w:rsidRPr="00FB0755">
        <w:rPr>
          <w:rFonts w:eastAsia="Arial"/>
          <w:color w:val="000000"/>
          <w:sz w:val="20"/>
          <w:szCs w:val="20"/>
        </w:rPr>
        <w:t>polyolefins</w:t>
      </w:r>
      <w:proofErr w:type="spellEnd"/>
      <w:r w:rsidRPr="00FB0755">
        <w:rPr>
          <w:rFonts w:eastAsia="Arial"/>
          <w:color w:val="000000"/>
          <w:sz w:val="20"/>
          <w:szCs w:val="20"/>
        </w:rPr>
        <w:t xml:space="preserve">, so extensive research has been done on this polymer which is summarised as </w:t>
      </w:r>
      <w:proofErr w:type="gramStart"/>
      <w:r w:rsidRPr="00FB0755">
        <w:rPr>
          <w:rFonts w:eastAsia="Arial"/>
          <w:color w:val="000000"/>
          <w:sz w:val="20"/>
          <w:szCs w:val="20"/>
        </w:rPr>
        <w:t>Below</w:t>
      </w:r>
      <w:proofErr w:type="gramEnd"/>
      <w:r w:rsidRPr="00FB0755">
        <w:rPr>
          <w:rFonts w:eastAsia="Arial"/>
          <w:color w:val="000000"/>
          <w:sz w:val="20"/>
          <w:szCs w:val="20"/>
        </w:rPr>
        <w:t xml:space="preserve">. Thermal pyrolysis of </w:t>
      </w:r>
      <w:proofErr w:type="spellStart"/>
      <w:r w:rsidRPr="00FB0755">
        <w:rPr>
          <w:rFonts w:eastAsia="Arial"/>
          <w:color w:val="000000"/>
          <w:sz w:val="20"/>
          <w:szCs w:val="20"/>
        </w:rPr>
        <w:t>polyolefins</w:t>
      </w:r>
      <w:proofErr w:type="spellEnd"/>
      <w:r w:rsidRPr="00FB0755">
        <w:rPr>
          <w:rFonts w:eastAsia="Arial"/>
          <w:color w:val="000000"/>
          <w:sz w:val="20"/>
          <w:szCs w:val="20"/>
        </w:rPr>
        <w:t xml:space="preserve"> </w:t>
      </w:r>
      <w:proofErr w:type="gramStart"/>
      <w:r w:rsidRPr="00FB0755">
        <w:rPr>
          <w:rFonts w:eastAsia="Arial"/>
          <w:color w:val="000000"/>
          <w:sz w:val="20"/>
          <w:szCs w:val="20"/>
        </w:rPr>
        <w:t>The</w:t>
      </w:r>
      <w:proofErr w:type="gramEnd"/>
      <w:r w:rsidRPr="00FB0755">
        <w:rPr>
          <w:rFonts w:eastAsia="Arial"/>
          <w:color w:val="000000"/>
          <w:sz w:val="20"/>
          <w:szCs w:val="20"/>
        </w:rPr>
        <w:t xml:space="preserve"> non-catalytic or thermal pyrolysis of </w:t>
      </w:r>
      <w:proofErr w:type="spellStart"/>
      <w:r w:rsidRPr="00FB0755">
        <w:rPr>
          <w:rFonts w:eastAsia="Arial"/>
          <w:color w:val="000000"/>
          <w:sz w:val="20"/>
          <w:szCs w:val="20"/>
        </w:rPr>
        <w:t>polyolefins</w:t>
      </w:r>
      <w:proofErr w:type="spellEnd"/>
      <w:r w:rsidRPr="00FB0755">
        <w:rPr>
          <w:rFonts w:eastAsia="Arial"/>
          <w:color w:val="000000"/>
          <w:sz w:val="20"/>
          <w:szCs w:val="20"/>
        </w:rPr>
        <w:t xml:space="preserve"> is a high energy, endothermic process requiring temperatures of at least 350–500 8C </w:t>
      </w:r>
      <w:r w:rsidR="00F06BF6" w:rsidRPr="00FB0755">
        <w:rPr>
          <w:rFonts w:eastAsia="Arial"/>
          <w:color w:val="000000"/>
          <w:sz w:val="20"/>
          <w:szCs w:val="20"/>
        </w:rPr>
        <w:t>[10-12</w:t>
      </w:r>
      <w:r w:rsidRPr="00FB0755">
        <w:rPr>
          <w:rFonts w:eastAsia="Arial"/>
          <w:color w:val="000000"/>
          <w:sz w:val="20"/>
          <w:szCs w:val="20"/>
        </w:rPr>
        <w:t xml:space="preserve">]. In some studies, temperatures as high as 700–900 8C are essential in achieving decent product yields </w:t>
      </w:r>
      <w:r w:rsidR="00F06BF6" w:rsidRPr="00FB0755">
        <w:rPr>
          <w:rFonts w:eastAsia="Arial"/>
          <w:color w:val="000000"/>
          <w:sz w:val="20"/>
          <w:szCs w:val="20"/>
        </w:rPr>
        <w:t>[1</w:t>
      </w:r>
      <w:r w:rsidRPr="00FB0755">
        <w:rPr>
          <w:rFonts w:eastAsia="Arial"/>
          <w:color w:val="000000"/>
          <w:sz w:val="20"/>
          <w:szCs w:val="20"/>
        </w:rPr>
        <w:t>3–</w:t>
      </w:r>
      <w:r w:rsidR="00F06BF6" w:rsidRPr="00FB0755">
        <w:rPr>
          <w:rFonts w:eastAsia="Arial"/>
          <w:color w:val="000000"/>
          <w:sz w:val="20"/>
          <w:szCs w:val="20"/>
        </w:rPr>
        <w:t>1</w:t>
      </w:r>
      <w:r w:rsidRPr="00FB0755">
        <w:rPr>
          <w:rFonts w:eastAsia="Arial"/>
          <w:color w:val="000000"/>
          <w:sz w:val="20"/>
          <w:szCs w:val="20"/>
        </w:rPr>
        <w:t>5].Thermal pyrolysis of both virgin and waste plastics as well as other hydro-</w:t>
      </w:r>
      <w:proofErr w:type="spellStart"/>
      <w:r w:rsidRPr="00FB0755">
        <w:rPr>
          <w:rFonts w:eastAsia="Arial"/>
          <w:color w:val="000000"/>
          <w:sz w:val="20"/>
          <w:szCs w:val="20"/>
        </w:rPr>
        <w:t>arbonaceous</w:t>
      </w:r>
      <w:proofErr w:type="spellEnd"/>
      <w:r w:rsidRPr="00FB0755">
        <w:rPr>
          <w:rFonts w:eastAsia="Arial"/>
          <w:color w:val="000000"/>
          <w:sz w:val="20"/>
          <w:szCs w:val="20"/>
        </w:rPr>
        <w:t xml:space="preserve"> sources has been studied extensively in the past. A good number of these thermal cracking studies are on polyethylene </w:t>
      </w:r>
      <w:r w:rsidR="00F06BF6" w:rsidRPr="00FB0755">
        <w:rPr>
          <w:rFonts w:eastAsia="Arial"/>
          <w:color w:val="000000"/>
          <w:sz w:val="20"/>
          <w:szCs w:val="20"/>
        </w:rPr>
        <w:t>[16</w:t>
      </w:r>
      <w:r w:rsidRPr="00FB0755">
        <w:rPr>
          <w:rFonts w:eastAsia="Arial"/>
          <w:color w:val="000000"/>
          <w:sz w:val="20"/>
          <w:szCs w:val="20"/>
        </w:rPr>
        <w:t>–</w:t>
      </w:r>
      <w:r w:rsidR="00F06BF6" w:rsidRPr="00FB0755">
        <w:rPr>
          <w:rFonts w:eastAsia="Arial"/>
          <w:color w:val="000000"/>
          <w:sz w:val="20"/>
          <w:szCs w:val="20"/>
        </w:rPr>
        <w:t>2</w:t>
      </w:r>
      <w:r w:rsidRPr="00FB0755">
        <w:rPr>
          <w:rFonts w:eastAsia="Arial"/>
          <w:color w:val="000000"/>
          <w:sz w:val="20"/>
          <w:szCs w:val="20"/>
        </w:rPr>
        <w:t xml:space="preserve">0], polystyrene and polypropylene </w:t>
      </w:r>
      <w:r w:rsidR="00F06BF6" w:rsidRPr="00FB0755">
        <w:rPr>
          <w:rFonts w:eastAsia="Arial"/>
          <w:color w:val="000000"/>
          <w:sz w:val="20"/>
          <w:szCs w:val="20"/>
        </w:rPr>
        <w:t>[21-23</w:t>
      </w:r>
      <w:r w:rsidRPr="00FB0755">
        <w:rPr>
          <w:rFonts w:eastAsia="Arial"/>
          <w:color w:val="000000"/>
          <w:sz w:val="20"/>
          <w:szCs w:val="20"/>
        </w:rPr>
        <w:t xml:space="preserve">]. On the other hand, only a few have worked on the thermal </w:t>
      </w:r>
      <w:proofErr w:type="spellStart"/>
      <w:r w:rsidRPr="00FB0755">
        <w:rPr>
          <w:rFonts w:eastAsia="Arial"/>
          <w:color w:val="000000"/>
          <w:sz w:val="20"/>
          <w:szCs w:val="20"/>
        </w:rPr>
        <w:t>ecomposition</w:t>
      </w:r>
      <w:proofErr w:type="spellEnd"/>
      <w:r w:rsidRPr="00FB0755">
        <w:rPr>
          <w:rFonts w:eastAsia="Arial"/>
          <w:color w:val="000000"/>
          <w:sz w:val="20"/>
          <w:szCs w:val="20"/>
        </w:rPr>
        <w:t xml:space="preserve"> of other common plastics such as polyvinylchloride </w:t>
      </w:r>
      <w:r w:rsidR="00F06BF6" w:rsidRPr="00FB0755">
        <w:rPr>
          <w:rFonts w:eastAsia="Arial"/>
          <w:color w:val="000000"/>
          <w:sz w:val="20"/>
          <w:szCs w:val="20"/>
        </w:rPr>
        <w:t>[26,2</w:t>
      </w:r>
      <w:r w:rsidRPr="00FB0755">
        <w:rPr>
          <w:rFonts w:eastAsia="Arial"/>
          <w:color w:val="000000"/>
          <w:sz w:val="20"/>
          <w:szCs w:val="20"/>
        </w:rPr>
        <w:t>7]</w:t>
      </w:r>
      <w:r w:rsidR="00F06BF6" w:rsidRPr="00FB0755">
        <w:rPr>
          <w:rFonts w:eastAsia="Arial"/>
          <w:color w:val="000000"/>
          <w:sz w:val="20"/>
          <w:szCs w:val="20"/>
        </w:rPr>
        <w:t xml:space="preserve">, </w:t>
      </w:r>
      <w:proofErr w:type="spellStart"/>
      <w:r w:rsidR="00F06BF6" w:rsidRPr="00FB0755">
        <w:rPr>
          <w:rFonts w:eastAsia="Arial"/>
          <w:color w:val="000000"/>
          <w:sz w:val="20"/>
          <w:szCs w:val="20"/>
        </w:rPr>
        <w:t>polymethyl</w:t>
      </w:r>
      <w:proofErr w:type="spellEnd"/>
      <w:r w:rsidR="00F06BF6" w:rsidRPr="00FB0755">
        <w:rPr>
          <w:rFonts w:eastAsia="Arial"/>
          <w:color w:val="000000"/>
          <w:sz w:val="20"/>
          <w:szCs w:val="20"/>
        </w:rPr>
        <w:t xml:space="preserve"> methacrylate</w:t>
      </w:r>
      <w:r w:rsidRPr="00FB0755">
        <w:rPr>
          <w:rFonts w:eastAsia="Arial"/>
          <w:color w:val="000000"/>
          <w:sz w:val="20"/>
          <w:szCs w:val="20"/>
        </w:rPr>
        <w:t xml:space="preserve">, polyurethane </w:t>
      </w:r>
      <w:r w:rsidR="00F06BF6" w:rsidRPr="00FB0755">
        <w:rPr>
          <w:rFonts w:eastAsia="Arial"/>
          <w:color w:val="000000"/>
          <w:sz w:val="20"/>
          <w:szCs w:val="20"/>
        </w:rPr>
        <w:t>[2</w:t>
      </w:r>
      <w:r w:rsidRPr="00FB0755">
        <w:rPr>
          <w:rFonts w:eastAsia="Arial"/>
          <w:color w:val="000000"/>
          <w:sz w:val="20"/>
          <w:szCs w:val="20"/>
        </w:rPr>
        <w:t xml:space="preserve">8] and polyethylene terephthalate </w:t>
      </w:r>
      <w:r w:rsidR="00F06BF6" w:rsidRPr="00FB0755">
        <w:rPr>
          <w:rFonts w:eastAsia="Arial"/>
          <w:color w:val="000000"/>
          <w:sz w:val="20"/>
          <w:szCs w:val="20"/>
        </w:rPr>
        <w:t>[2</w:t>
      </w:r>
      <w:r w:rsidRPr="00FB0755">
        <w:rPr>
          <w:rFonts w:eastAsia="Arial"/>
          <w:color w:val="000000"/>
          <w:sz w:val="20"/>
          <w:szCs w:val="20"/>
        </w:rPr>
        <w:t xml:space="preserve">7].Generally, thermal cracking results in liquids with low octane value and higher residue contents at moderate temperatures, thus an inefficient process for producing gasoline range fuels </w:t>
      </w:r>
      <w:r w:rsidR="00F06BF6" w:rsidRPr="00FB0755">
        <w:rPr>
          <w:rFonts w:eastAsia="Arial"/>
          <w:color w:val="000000"/>
          <w:sz w:val="20"/>
          <w:szCs w:val="20"/>
        </w:rPr>
        <w:t>[28,2</w:t>
      </w:r>
      <w:r w:rsidRPr="00FB0755">
        <w:rPr>
          <w:rFonts w:eastAsia="Arial"/>
          <w:color w:val="000000"/>
          <w:sz w:val="20"/>
          <w:szCs w:val="20"/>
        </w:rPr>
        <w:t xml:space="preserve">2]. The gaseous products obtained by thermal pyrolysis are not suitable for use as fuel products, requiring further refining to be upgraded to useable fuel products </w:t>
      </w:r>
      <w:r w:rsidR="00F06BF6" w:rsidRPr="00FB0755">
        <w:rPr>
          <w:rFonts w:eastAsia="Arial"/>
          <w:color w:val="000000"/>
          <w:sz w:val="20"/>
          <w:szCs w:val="20"/>
        </w:rPr>
        <w:t>[29</w:t>
      </w:r>
      <w:proofErr w:type="gramStart"/>
      <w:r w:rsidR="00F06BF6" w:rsidRPr="00FB0755">
        <w:rPr>
          <w:rFonts w:eastAsia="Arial"/>
          <w:color w:val="000000"/>
          <w:sz w:val="20"/>
          <w:szCs w:val="20"/>
        </w:rPr>
        <w:t>,3</w:t>
      </w:r>
      <w:r w:rsidRPr="00FB0755">
        <w:rPr>
          <w:rFonts w:eastAsia="Arial"/>
          <w:color w:val="000000"/>
          <w:sz w:val="20"/>
          <w:szCs w:val="20"/>
        </w:rPr>
        <w:t>0</w:t>
      </w:r>
      <w:proofErr w:type="gramEnd"/>
      <w:r w:rsidRPr="00FB0755">
        <w:rPr>
          <w:rFonts w:eastAsia="Arial"/>
          <w:color w:val="000000"/>
          <w:sz w:val="20"/>
          <w:szCs w:val="20"/>
        </w:rPr>
        <w:t xml:space="preserve">]. A few researchers have sought to improve thermal pyrolysis of waste </w:t>
      </w:r>
      <w:proofErr w:type="spellStart"/>
      <w:r w:rsidRPr="00FB0755">
        <w:rPr>
          <w:rFonts w:eastAsia="Arial"/>
          <w:color w:val="000000"/>
          <w:sz w:val="20"/>
          <w:szCs w:val="20"/>
        </w:rPr>
        <w:t>polyolefins</w:t>
      </w:r>
      <w:proofErr w:type="spellEnd"/>
      <w:r w:rsidRPr="00FB0755">
        <w:rPr>
          <w:rFonts w:eastAsia="Arial"/>
          <w:color w:val="000000"/>
          <w:sz w:val="20"/>
          <w:szCs w:val="20"/>
        </w:rPr>
        <w:t xml:space="preserve"> without employing the use of catalysts; however these changes either yielded insignificant improvements or added another level of complexity and costs to the system </w:t>
      </w:r>
      <w:r w:rsidR="00F06BF6" w:rsidRPr="00FB0755">
        <w:rPr>
          <w:rFonts w:eastAsia="Arial"/>
          <w:color w:val="000000"/>
          <w:sz w:val="20"/>
          <w:szCs w:val="20"/>
        </w:rPr>
        <w:t>[22-23</w:t>
      </w:r>
      <w:r w:rsidRPr="00FB0755">
        <w:rPr>
          <w:rFonts w:eastAsia="Arial"/>
          <w:color w:val="000000"/>
          <w:sz w:val="20"/>
          <w:szCs w:val="20"/>
        </w:rPr>
        <w:t xml:space="preserve">].Catalytic cracking of </w:t>
      </w:r>
      <w:proofErr w:type="spellStart"/>
      <w:r w:rsidRPr="00FB0755">
        <w:rPr>
          <w:rFonts w:eastAsia="Arial"/>
          <w:color w:val="000000"/>
          <w:sz w:val="20"/>
          <w:szCs w:val="20"/>
        </w:rPr>
        <w:t>polyolefins</w:t>
      </w:r>
      <w:proofErr w:type="spellEnd"/>
    </w:p>
    <w:p w:rsidR="001F3ADF" w:rsidRPr="00FB0755" w:rsidRDefault="001F3ADF" w:rsidP="005528CB">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 xml:space="preserve">Addition of catalyst enhances the conversion and fuel </w:t>
      </w:r>
      <w:proofErr w:type="spellStart"/>
      <w:r w:rsidRPr="00FB0755">
        <w:rPr>
          <w:rFonts w:eastAsia="Arial"/>
          <w:color w:val="000000"/>
          <w:sz w:val="20"/>
          <w:szCs w:val="20"/>
        </w:rPr>
        <w:t>quality.As</w:t>
      </w:r>
      <w:proofErr w:type="spellEnd"/>
      <w:r w:rsidRPr="00FB0755">
        <w:rPr>
          <w:rFonts w:eastAsia="Arial"/>
          <w:color w:val="000000"/>
          <w:sz w:val="20"/>
          <w:szCs w:val="20"/>
        </w:rPr>
        <w:t xml:space="preserve"> compared to the purely thermal pyrolysis, the addition of catalyst in polyolefin pyrolysis.</w:t>
      </w:r>
    </w:p>
    <w:p w:rsidR="001F3ADF" w:rsidRPr="00FB0755" w:rsidRDefault="001F3ADF" w:rsidP="005528CB">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(1) Significantly lowers pyrolysis temperatures and time. A</w:t>
      </w:r>
    </w:p>
    <w:p w:rsidR="001F3ADF" w:rsidRPr="00FB0755" w:rsidRDefault="001F3ADF" w:rsidP="005528CB">
      <w:pPr>
        <w:autoSpaceDE w:val="0"/>
        <w:autoSpaceDN w:val="0"/>
        <w:adjustRightInd w:val="0"/>
        <w:spacing w:line="276" w:lineRule="auto"/>
        <w:jc w:val="both"/>
        <w:rPr>
          <w:rFonts w:eastAsia="Arial"/>
          <w:color w:val="000000"/>
          <w:sz w:val="20"/>
          <w:szCs w:val="20"/>
        </w:rPr>
      </w:pPr>
      <w:proofErr w:type="gramStart"/>
      <w:r w:rsidRPr="00FB0755">
        <w:rPr>
          <w:rFonts w:eastAsia="Arial"/>
          <w:color w:val="000000"/>
          <w:sz w:val="20"/>
          <w:szCs w:val="20"/>
        </w:rPr>
        <w:t>significant</w:t>
      </w:r>
      <w:proofErr w:type="gramEnd"/>
      <w:r w:rsidRPr="00FB0755">
        <w:rPr>
          <w:rFonts w:eastAsia="Arial"/>
          <w:color w:val="000000"/>
          <w:sz w:val="20"/>
          <w:szCs w:val="20"/>
        </w:rPr>
        <w:t xml:space="preserve"> reduction in the degradation temperature and</w:t>
      </w:r>
    </w:p>
    <w:p w:rsidR="001F3ADF" w:rsidRPr="00FB0755" w:rsidRDefault="001F3ADF" w:rsidP="005528CB">
      <w:pPr>
        <w:autoSpaceDE w:val="0"/>
        <w:autoSpaceDN w:val="0"/>
        <w:adjustRightInd w:val="0"/>
        <w:spacing w:line="276" w:lineRule="auto"/>
        <w:jc w:val="both"/>
        <w:rPr>
          <w:rFonts w:eastAsia="Arial"/>
          <w:color w:val="000000"/>
          <w:sz w:val="20"/>
          <w:szCs w:val="20"/>
        </w:rPr>
      </w:pPr>
      <w:proofErr w:type="gramStart"/>
      <w:r w:rsidRPr="00FB0755">
        <w:rPr>
          <w:rFonts w:eastAsia="Arial"/>
          <w:color w:val="000000"/>
          <w:sz w:val="20"/>
          <w:szCs w:val="20"/>
        </w:rPr>
        <w:t>reaction</w:t>
      </w:r>
      <w:proofErr w:type="gramEnd"/>
      <w:r w:rsidRPr="00FB0755">
        <w:rPr>
          <w:rFonts w:eastAsia="Arial"/>
          <w:color w:val="000000"/>
          <w:sz w:val="20"/>
          <w:szCs w:val="20"/>
        </w:rPr>
        <w:t xml:space="preserve"> time </w:t>
      </w:r>
      <w:r w:rsidR="00F06BF6" w:rsidRPr="00FB0755">
        <w:rPr>
          <w:rFonts w:eastAsia="Arial"/>
          <w:color w:val="000000"/>
          <w:sz w:val="20"/>
          <w:szCs w:val="20"/>
        </w:rPr>
        <w:t>[3</w:t>
      </w:r>
      <w:r w:rsidRPr="00FB0755">
        <w:rPr>
          <w:rFonts w:eastAsia="Arial"/>
          <w:color w:val="000000"/>
          <w:sz w:val="20"/>
          <w:szCs w:val="20"/>
        </w:rPr>
        <w:t>2] under catalytic conditions results in an</w:t>
      </w:r>
    </w:p>
    <w:p w:rsidR="001F3ADF" w:rsidRPr="00FB0755" w:rsidRDefault="001F3ADF" w:rsidP="005528CB">
      <w:pPr>
        <w:autoSpaceDE w:val="0"/>
        <w:autoSpaceDN w:val="0"/>
        <w:adjustRightInd w:val="0"/>
        <w:spacing w:line="276" w:lineRule="auto"/>
        <w:jc w:val="both"/>
        <w:rPr>
          <w:rFonts w:eastAsia="Arial"/>
          <w:color w:val="000000"/>
          <w:sz w:val="20"/>
          <w:szCs w:val="20"/>
        </w:rPr>
      </w:pPr>
      <w:proofErr w:type="gramStart"/>
      <w:r w:rsidRPr="00FB0755">
        <w:rPr>
          <w:rFonts w:eastAsia="Arial"/>
          <w:color w:val="000000"/>
          <w:sz w:val="20"/>
          <w:szCs w:val="20"/>
        </w:rPr>
        <w:t>increase</w:t>
      </w:r>
      <w:proofErr w:type="gramEnd"/>
      <w:r w:rsidRPr="00FB0755">
        <w:rPr>
          <w:rFonts w:eastAsia="Arial"/>
          <w:color w:val="000000"/>
          <w:sz w:val="20"/>
          <w:szCs w:val="20"/>
        </w:rPr>
        <w:t xml:space="preserve"> in the conversion rates for a wide range of polymers at much lower temperatures than with thermal pyrolysis </w:t>
      </w:r>
      <w:r w:rsidR="00F06BF6" w:rsidRPr="00FB0755">
        <w:rPr>
          <w:rFonts w:eastAsia="Arial"/>
          <w:color w:val="000000"/>
          <w:sz w:val="20"/>
          <w:szCs w:val="20"/>
        </w:rPr>
        <w:t>[21-25</w:t>
      </w:r>
      <w:r w:rsidRPr="00FB0755">
        <w:rPr>
          <w:rFonts w:eastAsia="Arial"/>
          <w:color w:val="000000"/>
          <w:sz w:val="20"/>
          <w:szCs w:val="20"/>
        </w:rPr>
        <w:t>].</w:t>
      </w:r>
    </w:p>
    <w:p w:rsidR="001F3ADF" w:rsidRPr="00FB0755" w:rsidRDefault="001F3ADF" w:rsidP="005528CB">
      <w:pPr>
        <w:autoSpaceDE w:val="0"/>
        <w:autoSpaceDN w:val="0"/>
        <w:adjustRightInd w:val="0"/>
        <w:spacing w:line="276" w:lineRule="auto"/>
        <w:jc w:val="both"/>
        <w:rPr>
          <w:rFonts w:eastAsia="Arial"/>
          <w:color w:val="000000"/>
          <w:sz w:val="20"/>
          <w:szCs w:val="20"/>
        </w:rPr>
      </w:pPr>
      <w:r w:rsidRPr="00FB0755">
        <w:rPr>
          <w:rFonts w:eastAsia="Arial"/>
          <w:color w:val="000000"/>
          <w:sz w:val="20"/>
          <w:szCs w:val="20"/>
        </w:rPr>
        <w:t xml:space="preserve">(2) Narrows and provides better control over the hydrocarbon products distribution in Low density polyethylene (LDPE) </w:t>
      </w:r>
      <w:r w:rsidR="00F06BF6" w:rsidRPr="00FB0755">
        <w:rPr>
          <w:rFonts w:eastAsia="Arial"/>
          <w:color w:val="000000"/>
          <w:sz w:val="20"/>
          <w:szCs w:val="20"/>
        </w:rPr>
        <w:t>[26</w:t>
      </w:r>
      <w:proofErr w:type="gramStart"/>
      <w:r w:rsidR="00F06BF6" w:rsidRPr="00FB0755">
        <w:rPr>
          <w:rFonts w:eastAsia="Arial"/>
          <w:color w:val="000000"/>
          <w:sz w:val="20"/>
          <w:szCs w:val="20"/>
        </w:rPr>
        <w:t>,2</w:t>
      </w:r>
      <w:r w:rsidRPr="00FB0755">
        <w:rPr>
          <w:rFonts w:eastAsia="Arial"/>
          <w:color w:val="000000"/>
          <w:sz w:val="20"/>
          <w:szCs w:val="20"/>
        </w:rPr>
        <w:t>7</w:t>
      </w:r>
      <w:proofErr w:type="gramEnd"/>
      <w:r w:rsidRPr="00FB0755">
        <w:rPr>
          <w:rFonts w:eastAsia="Arial"/>
          <w:color w:val="000000"/>
          <w:sz w:val="20"/>
          <w:szCs w:val="20"/>
        </w:rPr>
        <w:t xml:space="preserve">], High density polyethylene (HDPE), polypropylene </w:t>
      </w:r>
      <w:r w:rsidR="00F06BF6" w:rsidRPr="00FB0755">
        <w:rPr>
          <w:rFonts w:eastAsia="Arial"/>
          <w:color w:val="000000"/>
          <w:sz w:val="20"/>
          <w:szCs w:val="20"/>
        </w:rPr>
        <w:t>[28,2</w:t>
      </w:r>
      <w:r w:rsidRPr="00FB0755">
        <w:rPr>
          <w:rFonts w:eastAsia="Arial"/>
          <w:color w:val="000000"/>
          <w:sz w:val="20"/>
          <w:szCs w:val="20"/>
        </w:rPr>
        <w:t xml:space="preserve">9] and polystyrene </w:t>
      </w:r>
      <w:r w:rsidR="00F06BF6" w:rsidRPr="00FB0755">
        <w:rPr>
          <w:rFonts w:eastAsia="Arial"/>
          <w:color w:val="000000"/>
          <w:sz w:val="20"/>
          <w:szCs w:val="20"/>
        </w:rPr>
        <w:t>[31</w:t>
      </w:r>
      <w:r w:rsidRPr="00FB0755">
        <w:rPr>
          <w:rFonts w:eastAsia="Arial"/>
          <w:color w:val="000000"/>
          <w:sz w:val="20"/>
          <w:szCs w:val="20"/>
        </w:rPr>
        <w:t xml:space="preserve">] pyrolysis. While thermal pyrolysis, results in a broad range of hydrocarbons ranging from C5 to C28 </w:t>
      </w:r>
      <w:r w:rsidR="00F06BF6" w:rsidRPr="00FB0755">
        <w:rPr>
          <w:rFonts w:eastAsia="Arial"/>
          <w:color w:val="000000"/>
          <w:sz w:val="20"/>
          <w:szCs w:val="20"/>
        </w:rPr>
        <w:t>[2</w:t>
      </w:r>
      <w:r w:rsidRPr="00FB0755">
        <w:rPr>
          <w:rFonts w:eastAsia="Arial"/>
          <w:color w:val="000000"/>
          <w:sz w:val="20"/>
          <w:szCs w:val="20"/>
        </w:rPr>
        <w:t xml:space="preserve">8], the selectivity of products in the gasoline range (C5–C12) are much more enhanced by the presence of </w:t>
      </w:r>
      <w:r w:rsidR="00F06BF6" w:rsidRPr="00FB0755">
        <w:rPr>
          <w:rFonts w:eastAsia="Arial"/>
          <w:color w:val="000000"/>
          <w:sz w:val="20"/>
          <w:szCs w:val="20"/>
        </w:rPr>
        <w:t>catalysts</w:t>
      </w:r>
      <w:r w:rsidRPr="00FB0755">
        <w:rPr>
          <w:rFonts w:eastAsia="Arial"/>
          <w:color w:val="000000"/>
          <w:sz w:val="20"/>
          <w:szCs w:val="20"/>
        </w:rPr>
        <w:t xml:space="preserve">. Again, </w:t>
      </w:r>
      <w:r w:rsidRPr="00FB0755">
        <w:rPr>
          <w:rFonts w:eastAsia="Arial"/>
          <w:color w:val="000000"/>
          <w:sz w:val="20"/>
          <w:szCs w:val="20"/>
        </w:rPr>
        <w:lastRenderedPageBreak/>
        <w:t>oils obtained by catalytic pyrolysis</w:t>
      </w:r>
      <w:r w:rsidR="00F06BF6" w:rsidRPr="00FB0755">
        <w:rPr>
          <w:rFonts w:eastAsia="Arial"/>
          <w:color w:val="000000"/>
          <w:sz w:val="20"/>
          <w:szCs w:val="20"/>
        </w:rPr>
        <w:t xml:space="preserve"> </w:t>
      </w:r>
      <w:r w:rsidRPr="00FB0755">
        <w:rPr>
          <w:rFonts w:eastAsia="Arial"/>
          <w:color w:val="000000"/>
          <w:sz w:val="20"/>
          <w:szCs w:val="20"/>
        </w:rPr>
        <w:t>contain less olefins and more branched hydrocarbon and</w:t>
      </w:r>
      <w:r w:rsidR="00F06BF6" w:rsidRPr="00FB0755">
        <w:rPr>
          <w:rFonts w:eastAsia="Arial"/>
          <w:color w:val="000000"/>
          <w:sz w:val="20"/>
          <w:szCs w:val="20"/>
        </w:rPr>
        <w:t xml:space="preserve"> </w:t>
      </w:r>
      <w:r w:rsidRPr="00FB0755">
        <w:rPr>
          <w:rFonts w:eastAsia="Arial"/>
          <w:color w:val="000000"/>
          <w:sz w:val="20"/>
          <w:szCs w:val="20"/>
        </w:rPr>
        <w:t xml:space="preserve">aromatic content </w:t>
      </w:r>
      <w:r w:rsidR="00F06BF6" w:rsidRPr="00FB0755">
        <w:rPr>
          <w:rFonts w:eastAsia="Arial"/>
          <w:color w:val="000000"/>
          <w:sz w:val="20"/>
          <w:szCs w:val="20"/>
        </w:rPr>
        <w:t>[32</w:t>
      </w:r>
      <w:proofErr w:type="gramStart"/>
      <w:r w:rsidR="00F06BF6" w:rsidRPr="00FB0755">
        <w:rPr>
          <w:rFonts w:eastAsia="Arial"/>
          <w:color w:val="000000"/>
          <w:sz w:val="20"/>
          <w:szCs w:val="20"/>
        </w:rPr>
        <w:t>,3</w:t>
      </w:r>
      <w:r w:rsidRPr="00FB0755">
        <w:rPr>
          <w:rFonts w:eastAsia="Arial"/>
          <w:color w:val="000000"/>
          <w:sz w:val="20"/>
          <w:szCs w:val="20"/>
        </w:rPr>
        <w:t>3</w:t>
      </w:r>
      <w:proofErr w:type="gramEnd"/>
      <w:r w:rsidRPr="00FB0755">
        <w:rPr>
          <w:rFonts w:eastAsia="Arial"/>
          <w:color w:val="000000"/>
          <w:sz w:val="20"/>
          <w:szCs w:val="20"/>
        </w:rPr>
        <w:t xml:space="preserve">].(3) Increases the gaseous product yields. Under similar temperatures and reaction times, a much higher gaseous product </w:t>
      </w:r>
      <w:proofErr w:type="spellStart"/>
      <w:r w:rsidRPr="00FB0755">
        <w:rPr>
          <w:rFonts w:eastAsia="Arial"/>
          <w:color w:val="000000"/>
          <w:sz w:val="20"/>
          <w:szCs w:val="20"/>
        </w:rPr>
        <w:t>yieldis</w:t>
      </w:r>
      <w:proofErr w:type="spellEnd"/>
      <w:r w:rsidRPr="00FB0755">
        <w:rPr>
          <w:rFonts w:eastAsia="Arial"/>
          <w:color w:val="000000"/>
          <w:sz w:val="20"/>
          <w:szCs w:val="20"/>
        </w:rPr>
        <w:t xml:space="preserve"> observed in the presence of a catalyst for polyethylene.</w:t>
      </w:r>
    </w:p>
    <w:p w:rsidR="0047208B" w:rsidRPr="00FB0755" w:rsidRDefault="001F3ADF" w:rsidP="005528CB">
      <w:pPr>
        <w:spacing w:line="276" w:lineRule="auto"/>
        <w:jc w:val="both"/>
        <w:rPr>
          <w:rFonts w:eastAsia="Arial"/>
          <w:color w:val="000000"/>
          <w:sz w:val="20"/>
          <w:szCs w:val="20"/>
        </w:rPr>
      </w:pPr>
      <w:r w:rsidRPr="00FB0755">
        <w:rPr>
          <w:rFonts w:eastAsia="Arial"/>
          <w:color w:val="000000"/>
          <w:sz w:val="20"/>
          <w:szCs w:val="20"/>
        </w:rPr>
        <w:t>[64</w:t>
      </w:r>
      <w:proofErr w:type="gramStart"/>
      <w:r w:rsidRPr="00FB0755">
        <w:rPr>
          <w:rFonts w:eastAsia="Arial"/>
          <w:color w:val="000000"/>
          <w:sz w:val="20"/>
          <w:szCs w:val="20"/>
        </w:rPr>
        <w:t>,74</w:t>
      </w:r>
      <w:proofErr w:type="gramEnd"/>
      <w:r w:rsidRPr="00FB0755">
        <w:rPr>
          <w:rFonts w:eastAsia="Arial"/>
          <w:color w:val="000000"/>
          <w:sz w:val="20"/>
          <w:szCs w:val="20"/>
        </w:rPr>
        <w:t>].</w:t>
      </w:r>
      <m:oMath>
        <m:sSub>
          <m:sSubPr>
            <m:ctrlPr>
              <w:rPr>
                <w:rFonts w:ascii="Cambria Math" w:eastAsia="Arial" w:hAnsi="Cambria Math"/>
                <w:color w:val="000000"/>
                <w:sz w:val="20"/>
                <w:szCs w:val="20"/>
              </w:rPr>
            </m:ctrlPr>
          </m:sSubPr>
          <m:e>
            <m:r>
              <m:rPr>
                <m:sty m:val="p"/>
              </m:rPr>
              <w:rPr>
                <w:rFonts w:ascii="Cambria Math" w:eastAsia="Arial" w:hAnsi="Cambria Math"/>
                <w:color w:val="000000"/>
                <w:sz w:val="20"/>
                <w:szCs w:val="20"/>
              </w:rPr>
              <m:t>CH</m:t>
            </m:r>
          </m:e>
          <m:sub>
            <m:r>
              <m:rPr>
                <m:sty m:val="p"/>
              </m:rPr>
              <w:rPr>
                <w:rFonts w:ascii="Cambria Math" w:eastAsia="Arial" w:hAnsi="Cambria Math"/>
                <w:color w:val="000000"/>
                <w:sz w:val="20"/>
                <w:szCs w:val="20"/>
              </w:rPr>
              <m:t>2</m:t>
            </m:r>
          </m:sub>
        </m:sSub>
      </m:oMath>
      <w:r w:rsidR="0047208B" w:rsidRPr="00FB0755">
        <w:rPr>
          <w:rFonts w:eastAsia="Arial"/>
          <w:color w:val="000000"/>
          <w:sz w:val="20"/>
          <w:szCs w:val="20"/>
        </w:rPr>
        <w:t xml:space="preserve">O(dry plant matter) +Heat </w:t>
      </w:r>
      <w:r w:rsidR="00E26666" w:rsidRPr="00FB0755">
        <w:rPr>
          <w:rFonts w:eastAsia="Arial"/>
          <w:color w:val="000000"/>
          <w:sz w:val="20"/>
          <w:szCs w:val="20"/>
        </w:rPr>
        <w:sym w:font="Wingdings" w:char="F0E0"/>
      </w:r>
      <w:r w:rsidR="0047208B" w:rsidRPr="00FB0755">
        <w:rPr>
          <w:rFonts w:eastAsia="Arial"/>
          <w:color w:val="000000"/>
          <w:sz w:val="20"/>
          <w:szCs w:val="20"/>
        </w:rPr>
        <w:t xml:space="preserve"> black carbon</w:t>
      </w:r>
      <m:oMath>
        <m:sSub>
          <m:sSubPr>
            <m:ctrlPr>
              <w:rPr>
                <w:rFonts w:ascii="Cambria Math" w:eastAsia="Arial" w:hAnsi="Cambria Math"/>
                <w:color w:val="000000"/>
                <w:sz w:val="20"/>
                <w:szCs w:val="20"/>
              </w:rPr>
            </m:ctrlPr>
          </m:sSubPr>
          <m:e>
            <m:r>
              <m:rPr>
                <m:sty m:val="p"/>
              </m:rPr>
              <w:rPr>
                <w:rFonts w:ascii="Cambria Math" w:eastAsia="Arial" w:hAnsi="Cambria Math"/>
                <w:color w:val="000000"/>
                <w:sz w:val="20"/>
                <w:szCs w:val="20"/>
              </w:rPr>
              <m:t>H</m:t>
            </m:r>
          </m:e>
          <m:sub>
            <m:r>
              <m:rPr>
                <m:sty m:val="p"/>
              </m:rPr>
              <w:rPr>
                <w:rFonts w:ascii="Cambria Math" w:eastAsia="Arial" w:hAnsi="Cambria Math"/>
                <w:color w:val="000000"/>
                <w:sz w:val="20"/>
                <w:szCs w:val="20"/>
              </w:rPr>
              <m:t>2</m:t>
            </m:r>
          </m:sub>
        </m:sSub>
        <m:r>
          <m:rPr>
            <m:sty m:val="p"/>
          </m:rPr>
          <w:rPr>
            <w:rFonts w:ascii="Cambria Math" w:eastAsia="Arial" w:hAnsi="Cambria Math"/>
            <w:color w:val="000000"/>
            <w:sz w:val="20"/>
            <w:szCs w:val="20"/>
          </w:rPr>
          <m:t>+CO+</m:t>
        </m:r>
        <m:sSub>
          <m:sSubPr>
            <m:ctrlPr>
              <w:rPr>
                <w:rFonts w:ascii="Cambria Math" w:eastAsia="Arial" w:hAnsi="Cambria Math"/>
                <w:color w:val="000000"/>
                <w:sz w:val="20"/>
                <w:szCs w:val="20"/>
              </w:rPr>
            </m:ctrlPr>
          </m:sSubPr>
          <m:e>
            <m:r>
              <m:rPr>
                <m:sty m:val="p"/>
              </m:rPr>
              <w:rPr>
                <w:rFonts w:ascii="Cambria Math" w:eastAsia="Arial" w:hAnsi="Cambria Math"/>
                <w:color w:val="000000"/>
                <w:sz w:val="20"/>
                <w:szCs w:val="20"/>
              </w:rPr>
              <m:t>CH</m:t>
            </m:r>
          </m:e>
          <m:sub>
            <m:r>
              <m:rPr>
                <m:sty m:val="p"/>
              </m:rPr>
              <w:rPr>
                <w:rFonts w:ascii="Cambria Math" w:eastAsia="Arial" w:hAnsi="Cambria Math"/>
                <w:color w:val="000000"/>
                <w:sz w:val="20"/>
                <w:szCs w:val="20"/>
              </w:rPr>
              <m:t>4+</m:t>
            </m:r>
          </m:sub>
        </m:sSub>
        <m:r>
          <m:rPr>
            <m:sty m:val="p"/>
          </m:rPr>
          <w:rPr>
            <w:rFonts w:ascii="Cambria Math" w:eastAsia="Arial" w:hAnsi="Cambria Math"/>
            <w:color w:val="000000"/>
            <w:sz w:val="20"/>
            <w:szCs w:val="20"/>
          </w:rPr>
          <m:t>+hydrocarbons</m:t>
        </m:r>
      </m:oMath>
    </w:p>
    <w:p w:rsidR="0047208B" w:rsidRPr="00FB0755" w:rsidRDefault="0047208B" w:rsidP="001F3ADF">
      <w:pPr>
        <w:jc w:val="both"/>
        <w:rPr>
          <w:rFonts w:eastAsia="Arial"/>
          <w:color w:val="000000"/>
          <w:sz w:val="20"/>
          <w:szCs w:val="20"/>
        </w:rPr>
      </w:pPr>
    </w:p>
    <w:p w:rsidR="0047208B" w:rsidRPr="00FB0755" w:rsidRDefault="0047208B" w:rsidP="001F3ADF">
      <w:pPr>
        <w:jc w:val="both"/>
        <w:rPr>
          <w:rFonts w:eastAsia="Arial"/>
          <w:color w:val="000000"/>
          <w:sz w:val="20"/>
          <w:szCs w:val="20"/>
        </w:rPr>
      </w:pPr>
      <w:r w:rsidRPr="00FB0755">
        <w:rPr>
          <w:rFonts w:eastAsia="Arial"/>
          <w:noProof/>
          <w:color w:val="000000"/>
          <w:sz w:val="20"/>
          <w:szCs w:val="20"/>
          <w:lang w:val="en-US" w:eastAsia="en-US" w:bidi="mr-IN"/>
        </w:rPr>
        <w:drawing>
          <wp:inline distT="0" distB="0" distL="0" distR="0" wp14:anchorId="0C7AB8FD" wp14:editId="5B17899D">
            <wp:extent cx="2994707" cy="2818262"/>
            <wp:effectExtent l="19050" t="0" r="0" b="0"/>
            <wp:docPr id="9" name="Picture 9" descr="C:\Users\Hp\Pictures\vikas rdx pyroli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vikas rdx pyrolisi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7200" cy="2820608"/>
                    </a:xfrm>
                    <a:prstGeom prst="rect">
                      <a:avLst/>
                    </a:prstGeom>
                    <a:noFill/>
                    <a:ln>
                      <a:noFill/>
                    </a:ln>
                  </pic:spPr>
                </pic:pic>
              </a:graphicData>
            </a:graphic>
          </wp:inline>
        </w:drawing>
      </w:r>
    </w:p>
    <w:p w:rsidR="00496CC7" w:rsidRPr="00FB0755" w:rsidRDefault="00E26666" w:rsidP="001F3ADF">
      <w:pPr>
        <w:jc w:val="both"/>
        <w:rPr>
          <w:rFonts w:eastAsia="Arial"/>
          <w:color w:val="000000"/>
          <w:sz w:val="20"/>
          <w:szCs w:val="20"/>
        </w:rPr>
      </w:pPr>
      <w:r w:rsidRPr="00FB0755">
        <w:rPr>
          <w:rFonts w:eastAsia="Arial"/>
          <w:color w:val="000000"/>
          <w:sz w:val="20"/>
          <w:szCs w:val="20"/>
        </w:rPr>
        <w:t xml:space="preserve">         Fig.3</w:t>
      </w:r>
      <w:r w:rsidR="009A3313" w:rsidRPr="00FB0755">
        <w:rPr>
          <w:rFonts w:eastAsia="Arial"/>
          <w:color w:val="000000"/>
          <w:sz w:val="20"/>
          <w:szCs w:val="20"/>
        </w:rPr>
        <w:t xml:space="preserve">: </w:t>
      </w:r>
      <w:r w:rsidR="00496CC7" w:rsidRPr="00FB0755">
        <w:rPr>
          <w:rFonts w:eastAsia="Arial"/>
          <w:color w:val="000000"/>
          <w:sz w:val="20"/>
          <w:szCs w:val="20"/>
        </w:rPr>
        <w:t xml:space="preserve">Experiment setup </w:t>
      </w:r>
      <w:proofErr w:type="gramStart"/>
      <w:r w:rsidR="00496CC7" w:rsidRPr="00FB0755">
        <w:rPr>
          <w:rFonts w:eastAsia="Arial"/>
          <w:color w:val="000000"/>
          <w:sz w:val="20"/>
          <w:szCs w:val="20"/>
        </w:rPr>
        <w:t>of  Pyrolysis</w:t>
      </w:r>
      <w:proofErr w:type="gramEnd"/>
      <w:r w:rsidR="00496CC7" w:rsidRPr="00FB0755">
        <w:rPr>
          <w:rFonts w:eastAsia="Arial"/>
          <w:color w:val="000000"/>
          <w:sz w:val="20"/>
          <w:szCs w:val="20"/>
        </w:rPr>
        <w:t xml:space="preserve"> Process</w:t>
      </w:r>
    </w:p>
    <w:p w:rsidR="00496CC7" w:rsidRPr="00FB0755" w:rsidRDefault="00496CC7" w:rsidP="001F3ADF">
      <w:pPr>
        <w:pStyle w:val="figurecaption"/>
        <w:numPr>
          <w:ilvl w:val="0"/>
          <w:numId w:val="0"/>
        </w:numPr>
        <w:rPr>
          <w:rFonts w:eastAsia="Arial"/>
          <w:noProof w:val="0"/>
          <w:color w:val="000000"/>
          <w:sz w:val="20"/>
          <w:szCs w:val="20"/>
          <w:lang w:val="en-IN" w:eastAsia="en-IN"/>
        </w:rPr>
      </w:pPr>
    </w:p>
    <w:p w:rsidR="00496CC7" w:rsidRPr="00FB0755" w:rsidRDefault="00496CC7" w:rsidP="001F3ADF">
      <w:pPr>
        <w:pStyle w:val="figurecaption"/>
        <w:numPr>
          <w:ilvl w:val="0"/>
          <w:numId w:val="0"/>
        </w:numPr>
        <w:rPr>
          <w:rFonts w:eastAsia="Arial"/>
          <w:noProof w:val="0"/>
          <w:color w:val="000000"/>
          <w:sz w:val="20"/>
          <w:szCs w:val="20"/>
          <w:lang w:val="en-IN" w:eastAsia="en-IN"/>
        </w:rPr>
      </w:pPr>
      <w:r w:rsidRPr="00FB0755">
        <w:rPr>
          <w:rFonts w:eastAsia="Arial"/>
          <w:color w:val="000000"/>
          <w:sz w:val="20"/>
          <w:szCs w:val="20"/>
          <w:lang w:bidi="mr-IN"/>
        </w:rPr>
        <w:drawing>
          <wp:inline distT="0" distB="0" distL="0" distR="0" wp14:anchorId="310745B8" wp14:editId="7F0A7D14">
            <wp:extent cx="2997105" cy="195163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7200" cy="1951692"/>
                    </a:xfrm>
                    <a:prstGeom prst="rect">
                      <a:avLst/>
                    </a:prstGeom>
                    <a:noFill/>
                    <a:ln>
                      <a:noFill/>
                    </a:ln>
                  </pic:spPr>
                </pic:pic>
              </a:graphicData>
            </a:graphic>
          </wp:inline>
        </w:drawing>
      </w:r>
    </w:p>
    <w:p w:rsidR="00496CC7" w:rsidRDefault="009A3313" w:rsidP="005528CB">
      <w:pPr>
        <w:ind w:left="567"/>
        <w:jc w:val="both"/>
        <w:rPr>
          <w:rFonts w:eastAsia="Arial"/>
          <w:color w:val="000000"/>
          <w:sz w:val="20"/>
          <w:szCs w:val="20"/>
        </w:rPr>
      </w:pPr>
      <w:r w:rsidRPr="00FB0755">
        <w:rPr>
          <w:rFonts w:eastAsia="Arial"/>
          <w:color w:val="000000"/>
          <w:sz w:val="20"/>
          <w:szCs w:val="20"/>
        </w:rPr>
        <w:t xml:space="preserve">Fig.2: </w:t>
      </w:r>
      <w:r w:rsidR="00496CC7" w:rsidRPr="00FB0755">
        <w:rPr>
          <w:rFonts w:eastAsia="Arial"/>
          <w:color w:val="000000"/>
          <w:sz w:val="20"/>
          <w:szCs w:val="20"/>
        </w:rPr>
        <w:t xml:space="preserve"> Work layout of Pyrolysis Process</w:t>
      </w:r>
    </w:p>
    <w:p w:rsidR="005528CB" w:rsidRPr="00FB0755" w:rsidRDefault="005528CB" w:rsidP="005528CB">
      <w:pPr>
        <w:ind w:left="567"/>
        <w:jc w:val="both"/>
        <w:rPr>
          <w:rFonts w:eastAsia="Arial"/>
          <w:color w:val="000000"/>
          <w:sz w:val="20"/>
          <w:szCs w:val="20"/>
        </w:rPr>
      </w:pPr>
    </w:p>
    <w:p w:rsidR="00496CC7" w:rsidRPr="00FB0755" w:rsidRDefault="00496CC7" w:rsidP="005528CB">
      <w:pPr>
        <w:pStyle w:val="BodyText"/>
        <w:ind w:left="284" w:hanging="284"/>
        <w:rPr>
          <w:rFonts w:eastAsia="Arial"/>
          <w:color w:val="000000"/>
          <w:spacing w:val="0"/>
          <w:lang w:val="en-IN" w:eastAsia="en-IN"/>
        </w:rPr>
      </w:pPr>
      <w:r w:rsidRPr="00FB0755">
        <w:rPr>
          <w:rFonts w:eastAsia="Arial"/>
          <w:color w:val="000000"/>
          <w:spacing w:val="0"/>
          <w:lang w:val="en-IN" w:eastAsia="en-IN"/>
        </w:rPr>
        <w:t>The major impact of our project is on the environment it help the environment in following way:-</w:t>
      </w:r>
    </w:p>
    <w:p w:rsidR="00496CC7" w:rsidRPr="00FB0755" w:rsidRDefault="00496CC7" w:rsidP="005528CB">
      <w:pPr>
        <w:pStyle w:val="BodyText"/>
        <w:ind w:left="284" w:hanging="284"/>
        <w:rPr>
          <w:rFonts w:eastAsia="Arial"/>
          <w:color w:val="000000"/>
          <w:spacing w:val="0"/>
          <w:lang w:val="en-IN" w:eastAsia="en-IN"/>
        </w:rPr>
      </w:pPr>
      <w:r w:rsidRPr="00FB0755">
        <w:rPr>
          <w:rFonts w:eastAsia="Arial"/>
          <w:color w:val="000000"/>
          <w:spacing w:val="0"/>
          <w:lang w:val="en-IN" w:eastAsia="en-IN"/>
        </w:rPr>
        <w:t>a) It reduces the non-biodegradable plastic waste on the earth which is present on earth from decades.</w:t>
      </w:r>
    </w:p>
    <w:p w:rsidR="00496CC7" w:rsidRPr="00FB0755" w:rsidRDefault="00496CC7" w:rsidP="005528CB">
      <w:pPr>
        <w:pStyle w:val="BodyText"/>
        <w:ind w:left="284" w:hanging="284"/>
        <w:rPr>
          <w:rFonts w:eastAsia="Arial"/>
          <w:color w:val="000000"/>
          <w:spacing w:val="0"/>
          <w:lang w:val="en-IN" w:eastAsia="en-IN"/>
        </w:rPr>
      </w:pPr>
      <w:r w:rsidRPr="00FB0755">
        <w:rPr>
          <w:rFonts w:eastAsia="Arial"/>
          <w:color w:val="000000"/>
          <w:spacing w:val="0"/>
          <w:lang w:val="en-IN" w:eastAsia="en-IN"/>
        </w:rPr>
        <w:t>b) Helps the power grids to supply every person on the earth.</w:t>
      </w:r>
    </w:p>
    <w:p w:rsidR="00496CC7" w:rsidRPr="00FB0755" w:rsidRDefault="00496CC7" w:rsidP="005528CB">
      <w:pPr>
        <w:pStyle w:val="BodyText"/>
        <w:ind w:left="284" w:hanging="284"/>
        <w:rPr>
          <w:rFonts w:eastAsia="Arial"/>
          <w:color w:val="000000"/>
          <w:spacing w:val="0"/>
          <w:lang w:val="en-IN" w:eastAsia="en-IN"/>
        </w:rPr>
      </w:pPr>
      <w:r w:rsidRPr="00FB0755">
        <w:rPr>
          <w:rFonts w:eastAsia="Arial"/>
          <w:color w:val="000000"/>
          <w:spacing w:val="0"/>
          <w:lang w:val="en-IN" w:eastAsia="en-IN"/>
        </w:rPr>
        <w:t>c) Provide fuel with almost zero pollution.</w:t>
      </w:r>
    </w:p>
    <w:p w:rsidR="00496CC7" w:rsidRPr="00FB0755" w:rsidRDefault="00496CC7" w:rsidP="005528CB">
      <w:pPr>
        <w:pStyle w:val="BodyText"/>
        <w:ind w:left="284" w:hanging="284"/>
        <w:rPr>
          <w:rFonts w:eastAsia="Arial"/>
          <w:color w:val="000000"/>
          <w:spacing w:val="0"/>
          <w:lang w:val="en-IN" w:eastAsia="en-IN"/>
        </w:rPr>
      </w:pPr>
      <w:r w:rsidRPr="00FB0755">
        <w:rPr>
          <w:rFonts w:eastAsia="Arial"/>
          <w:color w:val="000000"/>
          <w:spacing w:val="0"/>
          <w:lang w:val="en-IN" w:eastAsia="en-IN"/>
        </w:rPr>
        <w:t>d) It helps the industries and the nation to develop economically.</w:t>
      </w:r>
    </w:p>
    <w:p w:rsidR="00496CC7" w:rsidRPr="00FB0755" w:rsidRDefault="00496CC7" w:rsidP="005528CB">
      <w:pPr>
        <w:pStyle w:val="BodyText"/>
        <w:ind w:left="284" w:hanging="284"/>
        <w:rPr>
          <w:rFonts w:eastAsia="Arial"/>
          <w:color w:val="000000"/>
          <w:spacing w:val="0"/>
          <w:lang w:val="en-IN" w:eastAsia="en-IN"/>
        </w:rPr>
      </w:pPr>
      <w:r w:rsidRPr="00FB0755">
        <w:rPr>
          <w:rFonts w:eastAsia="Arial"/>
          <w:color w:val="000000"/>
          <w:spacing w:val="0"/>
          <w:lang w:val="en-IN" w:eastAsia="en-IN"/>
        </w:rPr>
        <w:t>e) It can be implemented by any private or government industry for the global health.</w:t>
      </w:r>
    </w:p>
    <w:tbl>
      <w:tblPr>
        <w:tblStyle w:val="TableGrid"/>
        <w:tblW w:w="4958" w:type="dxa"/>
        <w:tblLook w:val="04A0" w:firstRow="1" w:lastRow="0" w:firstColumn="1" w:lastColumn="0" w:noHBand="0" w:noVBand="1"/>
      </w:tblPr>
      <w:tblGrid>
        <w:gridCol w:w="528"/>
        <w:gridCol w:w="1270"/>
        <w:gridCol w:w="1327"/>
        <w:gridCol w:w="1833"/>
      </w:tblGrid>
      <w:tr w:rsidR="00496CC7" w:rsidRPr="00FB0755" w:rsidTr="00E26666">
        <w:trPr>
          <w:trHeight w:val="485"/>
        </w:trPr>
        <w:tc>
          <w:tcPr>
            <w:tcW w:w="53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Sr. No.</w:t>
            </w:r>
          </w:p>
        </w:tc>
        <w:tc>
          <w:tcPr>
            <w:tcW w:w="1288"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Equipment</w:t>
            </w:r>
          </w:p>
        </w:tc>
        <w:tc>
          <w:tcPr>
            <w:tcW w:w="1350"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Material</w:t>
            </w:r>
          </w:p>
        </w:tc>
        <w:tc>
          <w:tcPr>
            <w:tcW w:w="1790" w:type="dxa"/>
          </w:tcPr>
          <w:p w:rsidR="00496CC7" w:rsidRPr="00FB0755" w:rsidRDefault="00496CC7" w:rsidP="00DE2C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Dimension(approx.)</w:t>
            </w:r>
          </w:p>
        </w:tc>
      </w:tr>
      <w:tr w:rsidR="00496CC7" w:rsidRPr="00FB0755" w:rsidTr="00E26666">
        <w:trPr>
          <w:trHeight w:val="248"/>
        </w:trPr>
        <w:tc>
          <w:tcPr>
            <w:tcW w:w="53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1</w:t>
            </w:r>
          </w:p>
        </w:tc>
        <w:tc>
          <w:tcPr>
            <w:tcW w:w="1288" w:type="dxa"/>
          </w:tcPr>
          <w:p w:rsidR="00496CC7" w:rsidRPr="00FB0755" w:rsidRDefault="00E26666"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 xml:space="preserve"> </w:t>
            </w:r>
            <w:r w:rsidR="00496CC7" w:rsidRPr="00FB0755">
              <w:rPr>
                <w:rFonts w:ascii="Times New Roman" w:eastAsia="Arial" w:hAnsi="Times New Roman" w:cs="Times New Roman"/>
                <w:color w:val="000000"/>
                <w:spacing w:val="0"/>
                <w:lang w:val="en-IN" w:eastAsia="en-IN"/>
              </w:rPr>
              <w:t>Reactor</w:t>
            </w:r>
          </w:p>
        </w:tc>
        <w:tc>
          <w:tcPr>
            <w:tcW w:w="1350" w:type="dxa"/>
          </w:tcPr>
          <w:p w:rsidR="00496CC7" w:rsidRPr="00FB0755" w:rsidRDefault="00E26666"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 xml:space="preserve">     </w:t>
            </w:r>
            <w:r w:rsidR="00496CC7" w:rsidRPr="00FB0755">
              <w:rPr>
                <w:rFonts w:ascii="Times New Roman" w:eastAsia="Arial" w:hAnsi="Times New Roman" w:cs="Times New Roman"/>
                <w:color w:val="000000"/>
                <w:spacing w:val="0"/>
                <w:lang w:val="en-IN" w:eastAsia="en-IN"/>
              </w:rPr>
              <w:t>Iron</w:t>
            </w:r>
          </w:p>
        </w:tc>
        <w:tc>
          <w:tcPr>
            <w:tcW w:w="1790"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31*61 Cm</w:t>
            </w:r>
          </w:p>
        </w:tc>
      </w:tr>
      <w:tr w:rsidR="00496CC7" w:rsidRPr="00FB0755" w:rsidTr="00E26666">
        <w:trPr>
          <w:trHeight w:val="495"/>
        </w:trPr>
        <w:tc>
          <w:tcPr>
            <w:tcW w:w="53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lastRenderedPageBreak/>
              <w:t>2.</w:t>
            </w:r>
          </w:p>
        </w:tc>
        <w:tc>
          <w:tcPr>
            <w:tcW w:w="1288"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Induction Circuit</w:t>
            </w:r>
          </w:p>
        </w:tc>
        <w:tc>
          <w:tcPr>
            <w:tcW w:w="135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Electrical component</w:t>
            </w:r>
          </w:p>
        </w:tc>
        <w:tc>
          <w:tcPr>
            <w:tcW w:w="1790"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NA</w:t>
            </w:r>
          </w:p>
        </w:tc>
      </w:tr>
      <w:tr w:rsidR="00496CC7" w:rsidRPr="00FB0755" w:rsidTr="00E26666">
        <w:trPr>
          <w:trHeight w:val="505"/>
        </w:trPr>
        <w:tc>
          <w:tcPr>
            <w:tcW w:w="53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3.</w:t>
            </w:r>
          </w:p>
        </w:tc>
        <w:tc>
          <w:tcPr>
            <w:tcW w:w="1288"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Heat Exchanger</w:t>
            </w:r>
          </w:p>
        </w:tc>
        <w:tc>
          <w:tcPr>
            <w:tcW w:w="1350"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Copper</w:t>
            </w:r>
          </w:p>
        </w:tc>
        <w:tc>
          <w:tcPr>
            <w:tcW w:w="1790"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0.7*31 Cm</w:t>
            </w:r>
          </w:p>
        </w:tc>
      </w:tr>
    </w:tbl>
    <w:p w:rsidR="00496CC7" w:rsidRPr="00FB0755" w:rsidRDefault="00496CC7" w:rsidP="00496CC7">
      <w:pPr>
        <w:tabs>
          <w:tab w:val="left" w:pos="2100"/>
        </w:tabs>
        <w:ind w:left="1400"/>
        <w:rPr>
          <w:rFonts w:eastAsia="Arial"/>
          <w:b/>
          <w:bCs/>
          <w:i/>
          <w:iCs/>
          <w:color w:val="00000A"/>
          <w:sz w:val="20"/>
          <w:szCs w:val="20"/>
        </w:rPr>
      </w:pPr>
    </w:p>
    <w:p w:rsidR="00496CC7" w:rsidRPr="005528CB" w:rsidRDefault="00E26666" w:rsidP="00ED0C66">
      <w:pPr>
        <w:tabs>
          <w:tab w:val="left" w:pos="2100"/>
        </w:tabs>
        <w:rPr>
          <w:rFonts w:eastAsia="SimSun"/>
          <w:b/>
          <w:sz w:val="20"/>
          <w:szCs w:val="20"/>
        </w:rPr>
      </w:pPr>
      <w:r w:rsidRPr="005528CB">
        <w:rPr>
          <w:rFonts w:eastAsia="Arial"/>
          <w:b/>
          <w:bCs/>
          <w:color w:val="00000A"/>
          <w:sz w:val="20"/>
          <w:szCs w:val="20"/>
        </w:rPr>
        <w:t>IV</w:t>
      </w:r>
      <w:r w:rsidR="00496CC7" w:rsidRPr="005528CB">
        <w:rPr>
          <w:rFonts w:eastAsia="Arial"/>
          <w:b/>
          <w:bCs/>
          <w:color w:val="00000A"/>
          <w:sz w:val="20"/>
          <w:szCs w:val="20"/>
        </w:rPr>
        <w:t xml:space="preserve">. </w:t>
      </w:r>
      <w:r w:rsidR="00496CC7" w:rsidRPr="005528CB">
        <w:rPr>
          <w:rFonts w:eastAsia="SimSun"/>
          <w:b/>
          <w:sz w:val="20"/>
          <w:szCs w:val="20"/>
        </w:rPr>
        <w:t>RESULT AND</w:t>
      </w:r>
      <w:r w:rsidR="00570C75" w:rsidRPr="005528CB">
        <w:rPr>
          <w:rFonts w:eastAsia="SimSun"/>
          <w:b/>
          <w:sz w:val="20"/>
          <w:szCs w:val="20"/>
        </w:rPr>
        <w:t xml:space="preserve"> </w:t>
      </w:r>
      <w:r w:rsidR="00ED0C66" w:rsidRPr="005528CB">
        <w:rPr>
          <w:rFonts w:eastAsia="SimSun"/>
          <w:b/>
          <w:sz w:val="20"/>
          <w:szCs w:val="20"/>
        </w:rPr>
        <w:t>FUTURE SCOPE</w:t>
      </w:r>
      <w:r w:rsidR="00496CC7" w:rsidRPr="005528CB">
        <w:rPr>
          <w:rFonts w:eastAsia="SimSun"/>
          <w:b/>
          <w:sz w:val="20"/>
          <w:szCs w:val="20"/>
        </w:rPr>
        <w:t xml:space="preserve"> DISCUSSION</w:t>
      </w:r>
    </w:p>
    <w:p w:rsidR="00496CC7" w:rsidRPr="00FB0755" w:rsidRDefault="00496CC7" w:rsidP="00E26666">
      <w:pPr>
        <w:pStyle w:val="BodyText"/>
        <w:rPr>
          <w:rFonts w:eastAsia="Arial"/>
          <w:color w:val="000000"/>
          <w:spacing w:val="0"/>
          <w:lang w:val="en-IN" w:eastAsia="en-IN"/>
        </w:rPr>
      </w:pPr>
      <w:r w:rsidRPr="00FB0755">
        <w:rPr>
          <w:rFonts w:eastAsia="Arial"/>
          <w:color w:val="000000"/>
          <w:spacing w:val="0"/>
          <w:lang w:val="en-IN" w:eastAsia="en-IN"/>
        </w:rPr>
        <w:t>The experiment is performed for 1000gm plastic.</w:t>
      </w:r>
    </w:p>
    <w:p w:rsidR="00496CC7" w:rsidRPr="00FB0755" w:rsidRDefault="00496CC7" w:rsidP="00E26666">
      <w:pPr>
        <w:pStyle w:val="BodyText"/>
        <w:rPr>
          <w:rFonts w:eastAsia="Arial"/>
          <w:color w:val="000000"/>
          <w:spacing w:val="0"/>
          <w:lang w:val="en-IN" w:eastAsia="en-IN"/>
        </w:rPr>
      </w:pPr>
      <w:proofErr w:type="gramStart"/>
      <w:r w:rsidRPr="00FB0755">
        <w:rPr>
          <w:rFonts w:eastAsia="Arial"/>
          <w:color w:val="000000"/>
          <w:spacing w:val="0"/>
          <w:lang w:val="en-IN" w:eastAsia="en-IN"/>
        </w:rPr>
        <w:t>Effect of temperature on product yield.</w:t>
      </w:r>
      <w:proofErr w:type="gramEnd"/>
      <w:r w:rsidRPr="00FB0755">
        <w:rPr>
          <w:rFonts w:eastAsia="Arial"/>
          <w:color w:val="000000"/>
          <w:spacing w:val="0"/>
          <w:lang w:val="en-IN" w:eastAsia="en-IN"/>
        </w:rPr>
        <w:t xml:space="preserve"> The </w:t>
      </w:r>
      <w:proofErr w:type="gramStart"/>
      <w:r w:rsidRPr="00FB0755">
        <w:rPr>
          <w:rFonts w:eastAsia="Arial"/>
          <w:color w:val="000000"/>
          <w:spacing w:val="0"/>
          <w:lang w:val="en-IN" w:eastAsia="en-IN"/>
        </w:rPr>
        <w:t>product are</w:t>
      </w:r>
      <w:proofErr w:type="gramEnd"/>
      <w:r w:rsidRPr="00FB0755">
        <w:rPr>
          <w:rFonts w:eastAsia="Arial"/>
          <w:color w:val="000000"/>
          <w:spacing w:val="0"/>
          <w:lang w:val="en-IN" w:eastAsia="en-IN"/>
        </w:rPr>
        <w:t xml:space="preserve"> separated into gas, oil and char residue by pyrolysis of waste plastic.</w:t>
      </w:r>
    </w:p>
    <w:p w:rsidR="00496CC7" w:rsidRPr="00FB0755" w:rsidRDefault="00496CC7" w:rsidP="00E26666">
      <w:pPr>
        <w:pStyle w:val="BodyText"/>
        <w:rPr>
          <w:rFonts w:eastAsia="Arial"/>
          <w:color w:val="000000"/>
          <w:spacing w:val="0"/>
          <w:lang w:val="en-IN" w:eastAsia="en-IN"/>
        </w:rPr>
      </w:pPr>
      <w:r w:rsidRPr="00FB0755">
        <w:rPr>
          <w:rFonts w:eastAsia="Arial"/>
          <w:color w:val="000000"/>
          <w:spacing w:val="0"/>
          <w:lang w:val="en-IN" w:eastAsia="en-IN"/>
        </w:rPr>
        <w:t>After performing the experiment we can obtain following quantity of fuel.</w:t>
      </w:r>
    </w:p>
    <w:tbl>
      <w:tblPr>
        <w:tblStyle w:val="TableGrid"/>
        <w:tblW w:w="0" w:type="auto"/>
        <w:tblInd w:w="-5" w:type="dxa"/>
        <w:tblLayout w:type="fixed"/>
        <w:tblLook w:val="04A0" w:firstRow="1" w:lastRow="0" w:firstColumn="1" w:lastColumn="0" w:noHBand="0" w:noVBand="1"/>
      </w:tblPr>
      <w:tblGrid>
        <w:gridCol w:w="567"/>
        <w:gridCol w:w="993"/>
        <w:gridCol w:w="850"/>
        <w:gridCol w:w="1303"/>
        <w:gridCol w:w="1148"/>
      </w:tblGrid>
      <w:tr w:rsidR="00496CC7" w:rsidRPr="00FB0755" w:rsidTr="00E26666">
        <w:tc>
          <w:tcPr>
            <w:tcW w:w="567"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Sr. No.</w:t>
            </w:r>
          </w:p>
        </w:tc>
        <w:tc>
          <w:tcPr>
            <w:tcW w:w="993"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Without Catalyst*</w:t>
            </w:r>
          </w:p>
        </w:tc>
        <w:tc>
          <w:tcPr>
            <w:tcW w:w="85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With Zeolite*</w:t>
            </w:r>
          </w:p>
        </w:tc>
        <w:tc>
          <w:tcPr>
            <w:tcW w:w="1303"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Wit</w:t>
            </w:r>
            <w:r w:rsidR="00E26666" w:rsidRPr="00FB0755">
              <w:rPr>
                <w:rFonts w:ascii="Times New Roman" w:eastAsia="Arial" w:hAnsi="Times New Roman" w:cs="Times New Roman"/>
                <w:color w:val="000000"/>
                <w:spacing w:val="0"/>
                <w:lang w:val="en-IN" w:eastAsia="en-IN"/>
              </w:rPr>
              <w:t>h*</w:t>
            </w:r>
            <m:oMath>
              <m:sSub>
                <m:sSubPr>
                  <m:ctrlPr>
                    <w:rPr>
                      <w:rFonts w:ascii="Cambria Math" w:eastAsia="Arial" w:hAnsi="Cambria Math" w:cs="Times New Roman"/>
                      <w:color w:val="000000"/>
                      <w:spacing w:val="0"/>
                      <w:lang w:val="en-IN" w:eastAsia="en-IN"/>
                    </w:rPr>
                  </m:ctrlPr>
                </m:sSubPr>
                <m:e>
                  <m:r>
                    <m:rPr>
                      <m:sty m:val="p"/>
                    </m:rPr>
                    <w:rPr>
                      <w:rFonts w:ascii="Cambria Math" w:eastAsia="Arial" w:hAnsi="Cambria Math" w:cs="Times New Roman"/>
                      <w:color w:val="000000"/>
                      <w:spacing w:val="0"/>
                      <w:lang w:val="en-IN" w:eastAsia="en-IN"/>
                    </w:rPr>
                    <m:t>Al</m:t>
                  </m:r>
                </m:e>
                <m:sub>
                  <m:r>
                    <m:rPr>
                      <m:sty m:val="p"/>
                    </m:rPr>
                    <w:rPr>
                      <w:rFonts w:ascii="Cambria Math" w:eastAsia="Arial" w:hAnsi="Cambria Math" w:cs="Times New Roman"/>
                      <w:color w:val="000000"/>
                      <w:spacing w:val="0"/>
                      <w:lang w:val="en-IN" w:eastAsia="en-IN"/>
                    </w:rPr>
                    <m:t>2</m:t>
                  </m:r>
                </m:sub>
              </m:sSub>
              <m:sSub>
                <m:sSubPr>
                  <m:ctrlPr>
                    <w:rPr>
                      <w:rFonts w:ascii="Cambria Math" w:eastAsia="Arial" w:hAnsi="Cambria Math" w:cs="Times New Roman"/>
                      <w:color w:val="000000"/>
                      <w:spacing w:val="0"/>
                      <w:lang w:val="en-IN" w:eastAsia="en-IN"/>
                    </w:rPr>
                  </m:ctrlPr>
                </m:sSubPr>
                <m:e>
                  <m:r>
                    <m:rPr>
                      <m:sty m:val="p"/>
                    </m:rPr>
                    <w:rPr>
                      <w:rFonts w:ascii="Cambria Math" w:eastAsia="Arial" w:hAnsi="Cambria Math" w:cs="Times New Roman"/>
                      <w:color w:val="000000"/>
                      <w:spacing w:val="0"/>
                      <w:lang w:val="en-IN" w:eastAsia="en-IN"/>
                    </w:rPr>
                    <m:t>O</m:t>
                  </m:r>
                </m:e>
                <m:sub>
                  <m:r>
                    <m:rPr>
                      <m:sty m:val="p"/>
                    </m:rPr>
                    <w:rPr>
                      <w:rFonts w:ascii="Cambria Math" w:eastAsia="Arial" w:hAnsi="Cambria Math" w:cs="Times New Roman"/>
                      <w:color w:val="000000"/>
                      <w:spacing w:val="0"/>
                      <w:lang w:val="en-IN" w:eastAsia="en-IN"/>
                    </w:rPr>
                    <m:t>3</m:t>
                  </m:r>
                </m:sub>
              </m:sSub>
              <m:r>
                <m:rPr>
                  <m:sty m:val="p"/>
                </m:rPr>
                <w:rPr>
                  <w:rFonts w:ascii="Cambria Math" w:eastAsia="Arial" w:hAnsi="Cambria Math" w:cs="Times New Roman"/>
                  <w:color w:val="000000"/>
                  <w:spacing w:val="0"/>
                  <w:lang w:val="en-IN" w:eastAsia="en-IN"/>
                </w:rPr>
                <m:t>+</m:t>
              </m:r>
              <m:sSub>
                <m:sSubPr>
                  <m:ctrlPr>
                    <w:rPr>
                      <w:rFonts w:ascii="Cambria Math" w:eastAsia="Arial" w:hAnsi="Cambria Math" w:cs="Times New Roman"/>
                      <w:color w:val="000000"/>
                      <w:spacing w:val="0"/>
                      <w:lang w:val="en-IN" w:eastAsia="en-IN"/>
                    </w:rPr>
                  </m:ctrlPr>
                </m:sSubPr>
                <m:e>
                  <m:r>
                    <m:rPr>
                      <m:sty m:val="p"/>
                    </m:rPr>
                    <w:rPr>
                      <w:rFonts w:ascii="Cambria Math" w:eastAsia="Arial" w:hAnsi="Cambria Math" w:cs="Times New Roman"/>
                      <w:color w:val="000000"/>
                      <w:spacing w:val="0"/>
                      <w:lang w:val="en-IN" w:eastAsia="en-IN"/>
                    </w:rPr>
                    <m:t>SiO</m:t>
                  </m:r>
                </m:e>
                <m:sub>
                  <m:r>
                    <m:rPr>
                      <m:sty m:val="p"/>
                    </m:rPr>
                    <w:rPr>
                      <w:rFonts w:ascii="Cambria Math" w:eastAsia="Arial" w:hAnsi="Cambria Math" w:cs="Times New Roman"/>
                      <w:color w:val="000000"/>
                      <w:spacing w:val="0"/>
                      <w:lang w:val="en-IN" w:eastAsia="en-IN"/>
                    </w:rPr>
                    <m:t>2</m:t>
                  </m:r>
                </m:sub>
              </m:sSub>
            </m:oMath>
          </w:p>
        </w:tc>
        <w:tc>
          <w:tcPr>
            <w:tcW w:w="1148"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With*</w:t>
            </w:r>
            <m:oMath>
              <m:sSub>
                <m:sSubPr>
                  <m:ctrlPr>
                    <w:rPr>
                      <w:rFonts w:ascii="Cambria Math" w:eastAsia="Arial" w:hAnsi="Cambria Math" w:cs="Times New Roman"/>
                      <w:color w:val="000000"/>
                      <w:spacing w:val="0"/>
                      <w:lang w:val="en-IN" w:eastAsia="en-IN"/>
                    </w:rPr>
                  </m:ctrlPr>
                </m:sSubPr>
                <m:e>
                  <m:r>
                    <m:rPr>
                      <m:sty m:val="p"/>
                    </m:rPr>
                    <w:rPr>
                      <w:rFonts w:ascii="Cambria Math" w:eastAsia="Arial" w:hAnsi="Cambria Math" w:cs="Times New Roman"/>
                      <w:color w:val="000000"/>
                      <w:spacing w:val="0"/>
                      <w:lang w:val="en-IN" w:eastAsia="en-IN"/>
                    </w:rPr>
                    <m:t>Al</m:t>
                  </m:r>
                </m:e>
                <m:sub>
                  <m:r>
                    <m:rPr>
                      <m:sty m:val="p"/>
                    </m:rPr>
                    <w:rPr>
                      <w:rFonts w:ascii="Cambria Math" w:eastAsia="Arial" w:hAnsi="Cambria Math" w:cs="Times New Roman"/>
                      <w:color w:val="000000"/>
                      <w:spacing w:val="0"/>
                      <w:lang w:val="en-IN" w:eastAsia="en-IN"/>
                    </w:rPr>
                    <m:t>2</m:t>
                  </m:r>
                </m:sub>
              </m:sSub>
              <m:sSub>
                <m:sSubPr>
                  <m:ctrlPr>
                    <w:rPr>
                      <w:rFonts w:ascii="Cambria Math" w:eastAsia="Arial" w:hAnsi="Cambria Math" w:cs="Times New Roman"/>
                      <w:color w:val="000000"/>
                      <w:spacing w:val="0"/>
                      <w:lang w:val="en-IN" w:eastAsia="en-IN"/>
                    </w:rPr>
                  </m:ctrlPr>
                </m:sSubPr>
                <m:e>
                  <m:r>
                    <m:rPr>
                      <m:sty m:val="p"/>
                    </m:rPr>
                    <w:rPr>
                      <w:rFonts w:ascii="Cambria Math" w:eastAsia="Arial" w:hAnsi="Cambria Math" w:cs="Times New Roman"/>
                      <w:color w:val="000000"/>
                      <w:spacing w:val="0"/>
                      <w:lang w:val="en-IN" w:eastAsia="en-IN"/>
                    </w:rPr>
                    <m:t>O</m:t>
                  </m:r>
                </m:e>
                <m:sub>
                  <m:r>
                    <m:rPr>
                      <m:sty m:val="p"/>
                    </m:rPr>
                    <w:rPr>
                      <w:rFonts w:ascii="Cambria Math" w:eastAsia="Arial" w:hAnsi="Cambria Math" w:cs="Times New Roman"/>
                      <w:color w:val="000000"/>
                      <w:spacing w:val="0"/>
                      <w:lang w:val="en-IN" w:eastAsia="en-IN"/>
                    </w:rPr>
                    <m:t>3</m:t>
                  </m:r>
                </m:sub>
              </m:sSub>
            </m:oMath>
          </w:p>
        </w:tc>
      </w:tr>
      <w:tr w:rsidR="00496CC7" w:rsidRPr="00FB0755" w:rsidTr="00E26666">
        <w:tc>
          <w:tcPr>
            <w:tcW w:w="567"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Test 1</w:t>
            </w:r>
          </w:p>
        </w:tc>
        <w:tc>
          <w:tcPr>
            <w:tcW w:w="993"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63.5 ml</w:t>
            </w:r>
          </w:p>
        </w:tc>
        <w:tc>
          <w:tcPr>
            <w:tcW w:w="85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95.3 ml</w:t>
            </w:r>
          </w:p>
        </w:tc>
        <w:tc>
          <w:tcPr>
            <w:tcW w:w="1303"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98.5 ml</w:t>
            </w:r>
          </w:p>
        </w:tc>
        <w:tc>
          <w:tcPr>
            <w:tcW w:w="114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70 ml</w:t>
            </w:r>
          </w:p>
        </w:tc>
      </w:tr>
      <w:tr w:rsidR="00496CC7" w:rsidRPr="00FB0755" w:rsidTr="00E26666">
        <w:tc>
          <w:tcPr>
            <w:tcW w:w="567"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Test 2</w:t>
            </w:r>
          </w:p>
        </w:tc>
        <w:tc>
          <w:tcPr>
            <w:tcW w:w="993"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61.2 ml</w:t>
            </w:r>
          </w:p>
        </w:tc>
        <w:tc>
          <w:tcPr>
            <w:tcW w:w="850" w:type="dxa"/>
          </w:tcPr>
          <w:p w:rsidR="00496CC7" w:rsidRPr="00FB0755" w:rsidRDefault="00496CC7" w:rsidP="00E26666">
            <w:pPr>
              <w:pStyle w:val="BodyText"/>
              <w:ind w:firstLine="0"/>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96 ml</w:t>
            </w:r>
          </w:p>
        </w:tc>
        <w:tc>
          <w:tcPr>
            <w:tcW w:w="1303"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98 ml</w:t>
            </w:r>
          </w:p>
        </w:tc>
        <w:tc>
          <w:tcPr>
            <w:tcW w:w="114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73 ml</w:t>
            </w:r>
          </w:p>
        </w:tc>
      </w:tr>
    </w:tbl>
    <w:p w:rsidR="00E26666" w:rsidRPr="00FB0755" w:rsidRDefault="00E26666" w:rsidP="00E26666">
      <w:pPr>
        <w:pStyle w:val="BodyText"/>
        <w:rPr>
          <w:rFonts w:eastAsia="Arial"/>
          <w:color w:val="000000"/>
          <w:spacing w:val="0"/>
          <w:lang w:val="en-IN" w:eastAsia="en-IN"/>
        </w:rPr>
      </w:pPr>
    </w:p>
    <w:p w:rsidR="00496CC7" w:rsidRPr="00FB0755" w:rsidRDefault="00496CC7" w:rsidP="00E26666">
      <w:pPr>
        <w:pStyle w:val="BodyText"/>
        <w:rPr>
          <w:rFonts w:eastAsia="Arial"/>
          <w:color w:val="000000"/>
          <w:spacing w:val="0"/>
          <w:lang w:val="en-IN" w:eastAsia="en-IN"/>
        </w:rPr>
      </w:pPr>
      <w:r w:rsidRPr="00FB0755">
        <w:rPr>
          <w:rFonts w:eastAsia="Arial"/>
          <w:color w:val="000000"/>
          <w:spacing w:val="0"/>
          <w:lang w:val="en-IN" w:eastAsia="en-IN"/>
        </w:rPr>
        <w:t>Results are obtained by performing the experiment on the setup:-</w:t>
      </w:r>
    </w:p>
    <w:tbl>
      <w:tblPr>
        <w:tblStyle w:val="TableGrid"/>
        <w:tblW w:w="0" w:type="auto"/>
        <w:tblLook w:val="04A0" w:firstRow="1" w:lastRow="0" w:firstColumn="1" w:lastColumn="0" w:noHBand="0" w:noVBand="1"/>
      </w:tblPr>
      <w:tblGrid>
        <w:gridCol w:w="2428"/>
        <w:gridCol w:w="2428"/>
      </w:tblGrid>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Properties</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Fuel Obtained</w:t>
            </w:r>
          </w:p>
        </w:tc>
      </w:tr>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 xml:space="preserve">Viscosity at </w:t>
            </w:r>
            <m:oMath>
              <m:sSup>
                <m:sSupPr>
                  <m:ctrlPr>
                    <w:rPr>
                      <w:rFonts w:ascii="Cambria Math" w:eastAsia="Arial" w:hAnsi="Cambria Math" w:cs="Times New Roman"/>
                      <w:color w:val="000000"/>
                      <w:spacing w:val="0"/>
                      <w:lang w:val="en-IN" w:eastAsia="en-IN"/>
                    </w:rPr>
                  </m:ctrlPr>
                </m:sSupPr>
                <m:e>
                  <m:r>
                    <m:rPr>
                      <m:sty m:val="p"/>
                    </m:rPr>
                    <w:rPr>
                      <w:rFonts w:ascii="Cambria Math" w:eastAsia="Arial" w:hAnsi="Cambria Math" w:cs="Times New Roman"/>
                      <w:color w:val="000000"/>
                      <w:spacing w:val="0"/>
                      <w:lang w:val="en-IN" w:eastAsia="en-IN"/>
                    </w:rPr>
                    <m:t>40</m:t>
                  </m:r>
                </m:e>
                <m:sup>
                  <m:r>
                    <m:rPr>
                      <m:sty m:val="p"/>
                    </m:rPr>
                    <w:rPr>
                      <w:rFonts w:ascii="Cambria Math" w:eastAsia="Arial" w:hAnsi="Cambria Math" w:cs="Times New Roman"/>
                      <w:color w:val="000000"/>
                      <w:spacing w:val="0"/>
                      <w:lang w:val="en-IN" w:eastAsia="en-IN"/>
                    </w:rPr>
                    <m:t>0</m:t>
                  </m:r>
                </m:sup>
              </m:sSup>
              <m:r>
                <m:rPr>
                  <m:sty m:val="p"/>
                </m:rPr>
                <w:rPr>
                  <w:rFonts w:ascii="Cambria Math" w:eastAsia="Arial" w:hAnsi="Cambria Math" w:cs="Times New Roman"/>
                  <w:color w:val="000000"/>
                  <w:spacing w:val="0"/>
                  <w:lang w:val="en-IN" w:eastAsia="en-IN"/>
                </w:rPr>
                <m:t>C</m:t>
              </m:r>
            </m:oMath>
            <w:r w:rsidRPr="00FB0755">
              <w:rPr>
                <w:rFonts w:ascii="Times New Roman" w:eastAsia="Arial" w:hAnsi="Times New Roman" w:cs="Times New Roman"/>
                <w:color w:val="000000"/>
                <w:spacing w:val="0"/>
                <w:lang w:val="en-IN" w:eastAsia="en-IN"/>
              </w:rPr>
              <w:t xml:space="preserve"> (cST)</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1.980</w:t>
            </w:r>
          </w:p>
        </w:tc>
      </w:tr>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 xml:space="preserve">Density at </w:t>
            </w:r>
            <m:oMath>
              <m:sSup>
                <m:sSupPr>
                  <m:ctrlPr>
                    <w:rPr>
                      <w:rFonts w:ascii="Cambria Math" w:eastAsia="Arial" w:hAnsi="Cambria Math" w:cs="Times New Roman"/>
                      <w:color w:val="000000"/>
                      <w:spacing w:val="0"/>
                      <w:lang w:val="en-IN" w:eastAsia="en-IN"/>
                    </w:rPr>
                  </m:ctrlPr>
                </m:sSupPr>
                <m:e>
                  <m:r>
                    <m:rPr>
                      <m:sty m:val="p"/>
                    </m:rPr>
                    <w:rPr>
                      <w:rFonts w:ascii="Cambria Math" w:eastAsia="Arial" w:hAnsi="Cambria Math" w:cs="Times New Roman"/>
                      <w:color w:val="000000"/>
                      <w:spacing w:val="0"/>
                      <w:lang w:val="en-IN" w:eastAsia="en-IN"/>
                    </w:rPr>
                    <m:t>40</m:t>
                  </m:r>
                </m:e>
                <m:sup>
                  <m:r>
                    <m:rPr>
                      <m:sty m:val="p"/>
                    </m:rPr>
                    <w:rPr>
                      <w:rFonts w:ascii="Cambria Math" w:eastAsia="Arial" w:hAnsi="Cambria Math" w:cs="Times New Roman"/>
                      <w:color w:val="000000"/>
                      <w:spacing w:val="0"/>
                      <w:lang w:val="en-IN" w:eastAsia="en-IN"/>
                    </w:rPr>
                    <m:t>0</m:t>
                  </m:r>
                </m:sup>
              </m:sSup>
              <m:r>
                <m:rPr>
                  <m:sty m:val="p"/>
                </m:rPr>
                <w:rPr>
                  <w:rFonts w:ascii="Cambria Math" w:eastAsia="Arial" w:hAnsi="Cambria Math" w:cs="Times New Roman"/>
                  <w:color w:val="000000"/>
                  <w:spacing w:val="0"/>
                  <w:lang w:val="en-IN" w:eastAsia="en-IN"/>
                </w:rPr>
                <m:t>C</m:t>
              </m:r>
            </m:oMath>
            <w:r w:rsidRPr="00FB0755">
              <w:rPr>
                <w:rFonts w:ascii="Times New Roman" w:eastAsia="Arial" w:hAnsi="Times New Roman" w:cs="Times New Roman"/>
                <w:color w:val="000000"/>
                <w:spacing w:val="0"/>
                <w:lang w:val="en-IN" w:eastAsia="en-IN"/>
              </w:rPr>
              <w:t xml:space="preserve"> (g/cc)</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0.7477</w:t>
            </w:r>
          </w:p>
        </w:tc>
      </w:tr>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Carbon residue (wt%0</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0.5</w:t>
            </w:r>
          </w:p>
        </w:tc>
      </w:tr>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Ash contain%</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0.036</w:t>
            </w:r>
          </w:p>
        </w:tc>
      </w:tr>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Flash Point (</w:t>
            </w:r>
            <m:oMath>
              <m:r>
                <m:rPr>
                  <m:sty m:val="p"/>
                </m:rPr>
                <w:rPr>
                  <w:rFonts w:ascii="Cambria Math" w:eastAsia="Arial" w:hAnsi="Cambria Math" w:cs="Times New Roman"/>
                  <w:color w:val="000000"/>
                  <w:spacing w:val="0"/>
                  <w:lang w:val="en-IN" w:eastAsia="en-IN"/>
                </w:rPr>
                <m:t>C</m:t>
              </m:r>
            </m:oMath>
            <w:r w:rsidRPr="00FB0755">
              <w:rPr>
                <w:rFonts w:ascii="Times New Roman" w:eastAsia="Arial" w:hAnsi="Times New Roman" w:cs="Times New Roman"/>
                <w:color w:val="000000"/>
                <w:spacing w:val="0"/>
                <w:lang w:val="en-IN" w:eastAsia="en-IN"/>
              </w:rPr>
              <w:t>)</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15</w:t>
            </w:r>
          </w:p>
        </w:tc>
      </w:tr>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Fire Point (</w:t>
            </w:r>
            <m:oMath>
              <m:r>
                <m:rPr>
                  <m:sty m:val="p"/>
                </m:rPr>
                <w:rPr>
                  <w:rFonts w:ascii="Cambria Math" w:eastAsia="Arial" w:hAnsi="Cambria Math" w:cs="Times New Roman"/>
                  <w:color w:val="000000"/>
                  <w:spacing w:val="0"/>
                  <w:lang w:val="en-IN" w:eastAsia="en-IN"/>
                </w:rPr>
                <m:t>C</m:t>
              </m:r>
            </m:oMath>
            <w:r w:rsidRPr="00FB0755">
              <w:rPr>
                <w:rFonts w:ascii="Times New Roman" w:eastAsia="Arial" w:hAnsi="Times New Roman" w:cs="Times New Roman"/>
                <w:color w:val="000000"/>
                <w:spacing w:val="0"/>
                <w:lang w:val="en-IN" w:eastAsia="en-IN"/>
              </w:rPr>
              <w:t>)</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20</w:t>
            </w:r>
          </w:p>
        </w:tc>
      </w:tr>
      <w:tr w:rsidR="00496CC7" w:rsidRPr="00FB0755" w:rsidTr="00CB15D5">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Calorific Value (kcal/kg)</w:t>
            </w:r>
          </w:p>
        </w:tc>
        <w:tc>
          <w:tcPr>
            <w:tcW w:w="2428" w:type="dxa"/>
          </w:tcPr>
          <w:p w:rsidR="00496CC7" w:rsidRPr="00FB0755" w:rsidRDefault="00496CC7" w:rsidP="00E26666">
            <w:pPr>
              <w:pStyle w:val="BodyText"/>
              <w:rPr>
                <w:rFonts w:ascii="Times New Roman" w:eastAsia="Arial" w:hAnsi="Times New Roman" w:cs="Times New Roman"/>
                <w:color w:val="000000"/>
                <w:spacing w:val="0"/>
                <w:lang w:val="en-IN" w:eastAsia="en-IN"/>
              </w:rPr>
            </w:pPr>
            <w:r w:rsidRPr="00FB0755">
              <w:rPr>
                <w:rFonts w:ascii="Times New Roman" w:eastAsia="Arial" w:hAnsi="Times New Roman" w:cs="Times New Roman"/>
                <w:color w:val="000000"/>
                <w:spacing w:val="0"/>
                <w:lang w:val="en-IN" w:eastAsia="en-IN"/>
              </w:rPr>
              <w:t>9829.35</w:t>
            </w:r>
          </w:p>
        </w:tc>
      </w:tr>
    </w:tbl>
    <w:p w:rsidR="00496CC7" w:rsidRPr="00FB0755" w:rsidRDefault="00496CC7" w:rsidP="00E26666">
      <w:pPr>
        <w:pStyle w:val="BodyText"/>
        <w:rPr>
          <w:rFonts w:eastAsia="Arial"/>
          <w:color w:val="000000"/>
          <w:spacing w:val="0"/>
          <w:lang w:val="en-IN" w:eastAsia="en-IN"/>
        </w:rPr>
      </w:pPr>
    </w:p>
    <w:p w:rsidR="00496CC7" w:rsidRPr="00FB0755" w:rsidRDefault="00496CC7" w:rsidP="00E26666">
      <w:pPr>
        <w:pStyle w:val="BodyText"/>
        <w:rPr>
          <w:rFonts w:eastAsia="Arial"/>
          <w:b/>
          <w:bCs/>
          <w:i/>
          <w:iCs/>
          <w:color w:val="00000A"/>
          <w:spacing w:val="0"/>
          <w:lang w:val="en-IN" w:eastAsia="en-IN"/>
        </w:rPr>
      </w:pPr>
      <w:r w:rsidRPr="00FB0755">
        <w:rPr>
          <w:rFonts w:eastAsia="Arial"/>
          <w:b/>
          <w:bCs/>
          <w:i/>
          <w:iCs/>
          <w:color w:val="00000A"/>
          <w:spacing w:val="0"/>
          <w:lang w:val="en-IN" w:eastAsia="en-IN"/>
        </w:rPr>
        <w:t xml:space="preserve">Effect of temperature on yield of fuel:-    </w:t>
      </w:r>
    </w:p>
    <w:p w:rsidR="0047208B" w:rsidRPr="00FB0755" w:rsidRDefault="00496CC7" w:rsidP="00E26666">
      <w:pPr>
        <w:pStyle w:val="BodyText"/>
        <w:rPr>
          <w:rFonts w:eastAsia="Arial"/>
          <w:color w:val="000000"/>
          <w:spacing w:val="0"/>
          <w:lang w:val="en-IN" w:eastAsia="en-IN"/>
        </w:rPr>
      </w:pPr>
      <w:r w:rsidRPr="00FB0755">
        <w:rPr>
          <w:rFonts w:eastAsia="Arial"/>
          <w:color w:val="000000"/>
          <w:spacing w:val="0"/>
          <w:lang w:val="en-IN" w:eastAsia="en-IN"/>
        </w:rPr>
        <w:t xml:space="preserve">There was on output at low temperature range and the process was carried out between the temperature range of 330 and 490 Degree Celsius in the reactor for about two hours and forty minutes. The vapour </w:t>
      </w:r>
      <w:r w:rsidR="00E26666" w:rsidRPr="00FB0755">
        <w:rPr>
          <w:rFonts w:eastAsia="Arial"/>
          <w:color w:val="000000"/>
          <w:spacing w:val="0"/>
          <w:lang w:val="en-IN" w:eastAsia="en-IN"/>
        </w:rPr>
        <w:t>product of pyrolysis was</w:t>
      </w:r>
      <w:r w:rsidRPr="00FB0755">
        <w:rPr>
          <w:rFonts w:eastAsia="Arial"/>
          <w:color w:val="000000"/>
          <w:spacing w:val="0"/>
          <w:lang w:val="en-IN" w:eastAsia="en-IN"/>
        </w:rPr>
        <w:t xml:space="preserve"> carried out through two </w:t>
      </w:r>
      <w:r w:rsidR="00E26666" w:rsidRPr="00FB0755">
        <w:rPr>
          <w:rFonts w:eastAsia="Arial"/>
          <w:color w:val="000000"/>
          <w:spacing w:val="0"/>
          <w:lang w:val="en-IN" w:eastAsia="en-IN"/>
        </w:rPr>
        <w:t>condensers</w:t>
      </w:r>
      <w:r w:rsidRPr="00FB0755">
        <w:rPr>
          <w:rFonts w:eastAsia="Arial"/>
          <w:color w:val="000000"/>
          <w:spacing w:val="0"/>
          <w:lang w:val="en-IN" w:eastAsia="en-IN"/>
        </w:rPr>
        <w:t xml:space="preserve">. The </w:t>
      </w:r>
      <w:r w:rsidR="00E26666" w:rsidRPr="00FB0755">
        <w:rPr>
          <w:rFonts w:eastAsia="Arial"/>
          <w:color w:val="000000"/>
          <w:spacing w:val="0"/>
          <w:lang w:val="en-IN" w:eastAsia="en-IN"/>
        </w:rPr>
        <w:t>condensers were</w:t>
      </w:r>
      <w:r w:rsidRPr="00FB0755">
        <w:rPr>
          <w:rFonts w:eastAsia="Arial"/>
          <w:color w:val="000000"/>
          <w:spacing w:val="0"/>
          <w:lang w:val="en-IN" w:eastAsia="en-IN"/>
        </w:rPr>
        <w:t xml:space="preserve"> cooled by water and the condensed oil was collected into two collectors. Therefore, the temperature mention may have appeared small in amount as compare to convenient system.</w:t>
      </w:r>
    </w:p>
    <w:p w:rsidR="00E26666" w:rsidRDefault="00E26666" w:rsidP="00E26666">
      <w:pPr>
        <w:ind w:right="276"/>
        <w:jc w:val="center"/>
        <w:rPr>
          <w:rFonts w:eastAsia="Arial"/>
          <w:b/>
          <w:bCs/>
          <w:sz w:val="20"/>
          <w:szCs w:val="20"/>
        </w:rPr>
      </w:pPr>
      <w:r w:rsidRPr="005528CB">
        <w:rPr>
          <w:rFonts w:eastAsia="Arial"/>
          <w:b/>
          <w:bCs/>
          <w:sz w:val="20"/>
          <w:szCs w:val="20"/>
        </w:rPr>
        <w:t>REFERENCE</w:t>
      </w:r>
    </w:p>
    <w:p w:rsidR="005528CB" w:rsidRPr="005528CB" w:rsidRDefault="005528CB" w:rsidP="00E26666">
      <w:pPr>
        <w:ind w:right="276"/>
        <w:jc w:val="center"/>
        <w:rPr>
          <w:sz w:val="20"/>
          <w:szCs w:val="20"/>
        </w:rPr>
      </w:pPr>
    </w:p>
    <w:p w:rsidR="00E26666" w:rsidRPr="005528CB" w:rsidRDefault="00E26666" w:rsidP="00E26666">
      <w:pPr>
        <w:pStyle w:val="references"/>
        <w:rPr>
          <w:i/>
          <w:iCs/>
          <w:sz w:val="18"/>
          <w:szCs w:val="18"/>
        </w:rPr>
      </w:pPr>
      <w:r w:rsidRPr="005528CB">
        <w:rPr>
          <w:i/>
          <w:iCs/>
          <w:sz w:val="18"/>
          <w:szCs w:val="18"/>
        </w:rPr>
        <w:t>Hindawi Publishing Corporation Journal of Environmental and Public Health Volume 2016, Article ID 7869080, 6 pages, Pyrolytic Waste Plastic Oil and Its Diesel Blend: Fuel Characterization M. Z. H. Khan, M. Sultana, M. R. Al-Mamun, And M. R. Hasan Department of Chemical Engineering, Jessore Science and Technology University, Jessore7408, Bangladesh Received 24 March 2016; Accepted 5 June 2016.</w:t>
      </w:r>
    </w:p>
    <w:p w:rsidR="00DE2C66" w:rsidRPr="005528CB" w:rsidRDefault="00DE2C66" w:rsidP="00DE2C66">
      <w:pPr>
        <w:pStyle w:val="references"/>
        <w:rPr>
          <w:i/>
          <w:iCs/>
          <w:sz w:val="18"/>
          <w:szCs w:val="18"/>
        </w:rPr>
      </w:pPr>
      <w:r w:rsidRPr="005528CB">
        <w:rPr>
          <w:i/>
          <w:iCs/>
          <w:sz w:val="18"/>
          <w:szCs w:val="18"/>
        </w:rPr>
        <w:t>International Journal of Technical Research and Applications e-ISSN: 2320-8163, www.ijtra.com Volume 2, Issue 3 (May-June 2014), PP. 29-31 29 | P a g e “CONVERSION OF PLASTIC WASTE TO LIQUID FUEL” Mohamed M. Garib Alla1, Ahmed I. Ahmed2 , Babiker K. Abdalla3 2Sudan University of Science and Technology Khartoum, Sudan Sudan 3Karary University, Sudan Chemical Engineering Department</w:t>
      </w:r>
    </w:p>
    <w:p w:rsidR="00DE2C66" w:rsidRPr="005528CB" w:rsidRDefault="00DE2C66" w:rsidP="00DE2C66">
      <w:pPr>
        <w:pStyle w:val="references"/>
        <w:rPr>
          <w:i/>
          <w:iCs/>
          <w:sz w:val="18"/>
          <w:szCs w:val="18"/>
        </w:rPr>
      </w:pPr>
      <w:r w:rsidRPr="005528CB">
        <w:rPr>
          <w:i/>
          <w:iCs/>
          <w:sz w:val="18"/>
          <w:szCs w:val="18"/>
        </w:rPr>
        <w:lastRenderedPageBreak/>
        <w:t>International journals on Emerging Technologies (special issue on NCRIET-2015) 6(2): 121-128(2015), “Fuel from plastic Waste” Vijaykumar B. Chanashetty and B. M. Patil Department of mechanical engineering, Bheemanna Khandre Institute of Technology, Bhalki, Bidar Karnataka, INDIA.</w:t>
      </w:r>
    </w:p>
    <w:p w:rsidR="006E0E6B" w:rsidRPr="005528CB" w:rsidRDefault="006E0E6B" w:rsidP="006E0E6B">
      <w:pPr>
        <w:pStyle w:val="references"/>
        <w:rPr>
          <w:i/>
          <w:iCs/>
          <w:sz w:val="18"/>
          <w:szCs w:val="18"/>
        </w:rPr>
      </w:pPr>
      <w:r w:rsidRPr="005528CB">
        <w:rPr>
          <w:i/>
          <w:iCs/>
          <w:sz w:val="18"/>
          <w:szCs w:val="18"/>
        </w:rPr>
        <w:t>Rima Ingle, Rahul Masal, AtulGargade,(2014), Obtaining Fuels From Plastic Waste, 'International Journal On Recent And Innovation Trends In Computing And Communication', (218-220).</w:t>
      </w:r>
    </w:p>
    <w:p w:rsidR="006E0E6B" w:rsidRPr="005528CB" w:rsidRDefault="006E0E6B" w:rsidP="006E0E6B">
      <w:pPr>
        <w:pStyle w:val="references"/>
        <w:rPr>
          <w:i/>
          <w:iCs/>
          <w:sz w:val="18"/>
          <w:szCs w:val="18"/>
        </w:rPr>
      </w:pPr>
      <w:r w:rsidRPr="005528CB">
        <w:rPr>
          <w:i/>
          <w:iCs/>
          <w:sz w:val="18"/>
          <w:szCs w:val="18"/>
        </w:rPr>
        <w:t>Mohamed M. GaribAlla, Ahmed I.Ahmed, Babiker K. Abdalla, (2014),Conversion Of Plastic Wastes To Liquid Fuel, International Journal Of Technical Research And Applications,(29-31).</w:t>
      </w:r>
    </w:p>
    <w:p w:rsidR="006E0E6B" w:rsidRPr="005528CB" w:rsidRDefault="006E0E6B" w:rsidP="006E0E6B">
      <w:pPr>
        <w:pStyle w:val="references"/>
        <w:rPr>
          <w:i/>
          <w:iCs/>
          <w:sz w:val="18"/>
          <w:szCs w:val="18"/>
        </w:rPr>
      </w:pPr>
      <w:r w:rsidRPr="005528CB">
        <w:rPr>
          <w:i/>
          <w:iCs/>
          <w:sz w:val="18"/>
          <w:szCs w:val="18"/>
        </w:rPr>
        <w:t xml:space="preserve"> G. Kirubakaran, U. Nagakrishna, R.Purusothaman, P. Saravanan, (2015),Performance, Emission And Characteristics Of A Hcci Engine Running Waste Plastic Oil, International Conference On Recent Advancement In Mechanical Engineering And Technology, (37-45).</w:t>
      </w:r>
    </w:p>
    <w:p w:rsidR="006E0E6B" w:rsidRPr="005528CB" w:rsidRDefault="006E0E6B" w:rsidP="00966A7A">
      <w:pPr>
        <w:pStyle w:val="references"/>
        <w:rPr>
          <w:i/>
          <w:iCs/>
          <w:sz w:val="18"/>
          <w:szCs w:val="18"/>
        </w:rPr>
      </w:pPr>
      <w:r w:rsidRPr="005528CB">
        <w:rPr>
          <w:i/>
          <w:iCs/>
          <w:sz w:val="18"/>
          <w:szCs w:val="18"/>
        </w:rPr>
        <w:t>VikasMukhraiya, Raj Kumar Yadav ,(2015), Production Of Fuel Through</w:t>
      </w:r>
      <w:r w:rsidR="00966A7A" w:rsidRPr="005528CB">
        <w:rPr>
          <w:i/>
          <w:iCs/>
          <w:sz w:val="18"/>
          <w:szCs w:val="18"/>
        </w:rPr>
        <w:t xml:space="preserve"> </w:t>
      </w:r>
      <w:r w:rsidRPr="005528CB">
        <w:rPr>
          <w:i/>
          <w:iCs/>
          <w:sz w:val="18"/>
          <w:szCs w:val="18"/>
        </w:rPr>
        <w:t>Waste Plastic And Polythene And Used</w:t>
      </w:r>
      <w:r w:rsidR="00966A7A" w:rsidRPr="005528CB">
        <w:rPr>
          <w:i/>
          <w:iCs/>
          <w:sz w:val="18"/>
          <w:szCs w:val="18"/>
        </w:rPr>
        <w:t xml:space="preserve"> </w:t>
      </w:r>
      <w:r w:rsidRPr="005528CB">
        <w:rPr>
          <w:i/>
          <w:iCs/>
          <w:sz w:val="18"/>
          <w:szCs w:val="18"/>
        </w:rPr>
        <w:t>In Four Stroke Petrol Engine As A Fuel,International Journal Of Advanced</w:t>
      </w:r>
      <w:r w:rsidR="00966A7A" w:rsidRPr="005528CB">
        <w:rPr>
          <w:i/>
          <w:iCs/>
          <w:sz w:val="18"/>
          <w:szCs w:val="18"/>
        </w:rPr>
        <w:t xml:space="preserve"> </w:t>
      </w:r>
      <w:r w:rsidRPr="005528CB">
        <w:rPr>
          <w:i/>
          <w:iCs/>
          <w:sz w:val="18"/>
          <w:szCs w:val="18"/>
        </w:rPr>
        <w:t>Research In Engineering And</w:t>
      </w:r>
      <w:r w:rsidR="00966A7A" w:rsidRPr="005528CB">
        <w:rPr>
          <w:i/>
          <w:iCs/>
          <w:sz w:val="18"/>
          <w:szCs w:val="18"/>
        </w:rPr>
        <w:t xml:space="preserve"> </w:t>
      </w:r>
      <w:r w:rsidRPr="005528CB">
        <w:rPr>
          <w:i/>
          <w:iCs/>
          <w:sz w:val="18"/>
          <w:szCs w:val="18"/>
        </w:rPr>
        <w:t>Technology, (12-15).</w:t>
      </w:r>
    </w:p>
    <w:p w:rsidR="006E0E6B" w:rsidRPr="005528CB" w:rsidRDefault="006E0E6B" w:rsidP="00966A7A">
      <w:pPr>
        <w:pStyle w:val="references"/>
        <w:rPr>
          <w:i/>
          <w:iCs/>
          <w:sz w:val="18"/>
          <w:szCs w:val="18"/>
        </w:rPr>
      </w:pPr>
      <w:r w:rsidRPr="005528CB">
        <w:rPr>
          <w:i/>
          <w:iCs/>
          <w:sz w:val="18"/>
          <w:szCs w:val="18"/>
        </w:rPr>
        <w:t>Vijaykumar B. ChanashettyAnd B. M.</w:t>
      </w:r>
      <w:r w:rsidR="00966A7A" w:rsidRPr="005528CB">
        <w:rPr>
          <w:i/>
          <w:iCs/>
          <w:sz w:val="18"/>
          <w:szCs w:val="18"/>
        </w:rPr>
        <w:t xml:space="preserve"> </w:t>
      </w:r>
      <w:r w:rsidRPr="005528CB">
        <w:rPr>
          <w:i/>
          <w:iCs/>
          <w:sz w:val="18"/>
          <w:szCs w:val="18"/>
        </w:rPr>
        <w:t>Patil, (2015), Fuel From Plastic Waste,International Journal On EmergingTechnologies (Special Issue On Ncriet),(121-128).</w:t>
      </w:r>
    </w:p>
    <w:p w:rsidR="00DE2C66" w:rsidRPr="005528CB" w:rsidRDefault="006E0E6B" w:rsidP="00966A7A">
      <w:pPr>
        <w:pStyle w:val="references"/>
        <w:rPr>
          <w:i/>
          <w:iCs/>
          <w:sz w:val="18"/>
          <w:szCs w:val="18"/>
        </w:rPr>
      </w:pPr>
      <w:r w:rsidRPr="005528CB">
        <w:rPr>
          <w:i/>
          <w:iCs/>
          <w:sz w:val="18"/>
          <w:szCs w:val="18"/>
        </w:rPr>
        <w:t xml:space="preserve"> Raj Kumar Yadav, (2016), Waste Plastic</w:t>
      </w:r>
      <w:r w:rsidR="00966A7A" w:rsidRPr="005528CB">
        <w:rPr>
          <w:i/>
          <w:iCs/>
          <w:sz w:val="18"/>
          <w:szCs w:val="18"/>
        </w:rPr>
        <w:t xml:space="preserve"> </w:t>
      </w:r>
      <w:r w:rsidRPr="005528CB">
        <w:rPr>
          <w:i/>
          <w:iCs/>
          <w:sz w:val="18"/>
          <w:szCs w:val="18"/>
        </w:rPr>
        <w:t>Fuel Used In Petrol Engine,International JournoulOf MechanicalEngineering And Technology, (1-4).</w:t>
      </w:r>
    </w:p>
    <w:p w:rsidR="00FF63E5" w:rsidRPr="005528CB" w:rsidRDefault="00966A7A" w:rsidP="00FF63E5">
      <w:pPr>
        <w:pStyle w:val="references"/>
        <w:rPr>
          <w:i/>
          <w:iCs/>
          <w:sz w:val="18"/>
          <w:szCs w:val="18"/>
        </w:rPr>
      </w:pPr>
      <w:r w:rsidRPr="005528CB">
        <w:rPr>
          <w:i/>
          <w:iCs/>
          <w:sz w:val="18"/>
          <w:szCs w:val="18"/>
        </w:rPr>
        <w:t>Ravi D Bumtariya, Dhruv K. SavaliaAshish R. Awasthi, Snehal S. Patel,Shaishav A. Patel, Manish K. Mistry,(2014), Prepare Alternate Fuel From The Waste Plastic, International Journal Of Advanced Engineering Technology, (12-14).</w:t>
      </w:r>
      <w:r w:rsidR="00FF63E5" w:rsidRPr="005528CB">
        <w:rPr>
          <w:rFonts w:ascii="AdvP4DF60E" w:hAnsi="AdvP4DF60E" w:cs="AdvP4DF60E"/>
          <w:i/>
          <w:iCs/>
          <w:sz w:val="18"/>
          <w:szCs w:val="18"/>
        </w:rPr>
        <w:t xml:space="preserve"> </w:t>
      </w:r>
    </w:p>
    <w:p w:rsidR="00FF63E5" w:rsidRPr="005528CB" w:rsidRDefault="00FF63E5" w:rsidP="00FF63E5">
      <w:pPr>
        <w:pStyle w:val="references"/>
        <w:rPr>
          <w:i/>
          <w:iCs/>
          <w:sz w:val="18"/>
          <w:szCs w:val="18"/>
        </w:rPr>
      </w:pPr>
      <w:r w:rsidRPr="005528CB">
        <w:rPr>
          <w:i/>
          <w:iCs/>
          <w:sz w:val="18"/>
          <w:szCs w:val="18"/>
        </w:rPr>
        <w:t>Demirbas A. Pyrolysis of municipal plastic waste for recovery of gasolinerange hydrocarbons. Journal of Analytical and Applied Pyrolysis 2004;72: 97–102.</w:t>
      </w:r>
    </w:p>
    <w:p w:rsidR="00FF63E5" w:rsidRPr="005528CB" w:rsidRDefault="00FF63E5" w:rsidP="00FF63E5">
      <w:pPr>
        <w:pStyle w:val="references"/>
        <w:rPr>
          <w:i/>
          <w:iCs/>
          <w:sz w:val="18"/>
          <w:szCs w:val="18"/>
        </w:rPr>
      </w:pPr>
      <w:r w:rsidRPr="005528CB">
        <w:rPr>
          <w:i/>
          <w:iCs/>
          <w:sz w:val="18"/>
          <w:szCs w:val="18"/>
        </w:rPr>
        <w:t>Mastral FJ, Esperanza E, Garcı´a P, Juste M. Pyrolysis of high-density polyethylene in a fluidised bed reactor. Influence of the temperature and residence time. Journal of Analytical and Applied Pyrolysis 2002;63(1):1–15.</w:t>
      </w:r>
    </w:p>
    <w:p w:rsidR="00FF63E5" w:rsidRPr="005528CB" w:rsidRDefault="00FF63E5" w:rsidP="00FF63E5">
      <w:pPr>
        <w:pStyle w:val="references"/>
        <w:rPr>
          <w:i/>
          <w:iCs/>
          <w:sz w:val="18"/>
          <w:szCs w:val="18"/>
        </w:rPr>
      </w:pPr>
      <w:r w:rsidRPr="005528CB">
        <w:rPr>
          <w:i/>
          <w:iCs/>
          <w:sz w:val="18"/>
          <w:szCs w:val="18"/>
        </w:rPr>
        <w:t>Garforth A, Lin YH, Sharratt PN, Dwyer J. Production of hydrocarbons by  catalytic degradation of high density polyethylene in a laboratory  fluidisedbed reactor. Applied Catalysis A General 1998;169(2):331–42.</w:t>
      </w:r>
    </w:p>
    <w:p w:rsidR="00FF63E5" w:rsidRPr="005528CB" w:rsidRDefault="00FF63E5" w:rsidP="00FF63E5">
      <w:pPr>
        <w:pStyle w:val="references"/>
        <w:autoSpaceDE w:val="0"/>
        <w:autoSpaceDN w:val="0"/>
        <w:adjustRightInd w:val="0"/>
        <w:rPr>
          <w:rFonts w:ascii="AdvP4DF60E" w:hAnsi="AdvP4DF60E" w:cs="AdvP4DF60E"/>
          <w:i/>
          <w:iCs/>
          <w:sz w:val="18"/>
          <w:szCs w:val="18"/>
        </w:rPr>
      </w:pPr>
      <w:r w:rsidRPr="005528CB">
        <w:rPr>
          <w:rFonts w:ascii="AdvP4DF60E" w:hAnsi="AdvP4DF60E" w:cs="AdvP4DF60E"/>
          <w:i/>
          <w:iCs/>
          <w:sz w:val="18"/>
          <w:szCs w:val="18"/>
        </w:rPr>
        <w:t>Cha WS, Kim SB, McCoy BJ. Study of polystyrene degradation using continuous distribution kinetics in a bubbling reactor. Korean Journal of Chemical Engineering 2002;19(2):239–45.</w:t>
      </w:r>
    </w:p>
    <w:p w:rsidR="00FF63E5" w:rsidRPr="005528CB" w:rsidRDefault="00FF63E5" w:rsidP="00FF63E5">
      <w:pPr>
        <w:pStyle w:val="references"/>
        <w:rPr>
          <w:i/>
          <w:iCs/>
          <w:sz w:val="18"/>
          <w:szCs w:val="18"/>
        </w:rPr>
      </w:pPr>
      <w:r w:rsidRPr="005528CB">
        <w:rPr>
          <w:i/>
          <w:iCs/>
          <w:sz w:val="18"/>
          <w:szCs w:val="18"/>
        </w:rPr>
        <w:t>Dolezal Z, Pacakova V, Kovarova J. The effects of controlled aging and blending of low- and high-density polyethylenes, polypropylene and polystyrene on their thermal degradation studied by pyrolysis gas chromatography.Journal of Analytical and Applied Pyrolysis 2001;57(2):177.</w:t>
      </w:r>
    </w:p>
    <w:p w:rsidR="00FF63E5" w:rsidRPr="005528CB" w:rsidRDefault="00FF63E5" w:rsidP="00FF63E5">
      <w:pPr>
        <w:pStyle w:val="references"/>
        <w:rPr>
          <w:i/>
          <w:iCs/>
          <w:sz w:val="18"/>
          <w:szCs w:val="18"/>
        </w:rPr>
      </w:pPr>
      <w:bookmarkStart w:id="1" w:name="_GoBack"/>
      <w:bookmarkEnd w:id="1"/>
      <w:r w:rsidRPr="005528CB">
        <w:rPr>
          <w:i/>
          <w:iCs/>
          <w:sz w:val="18"/>
          <w:szCs w:val="18"/>
        </w:rPr>
        <w:t xml:space="preserve"> Kim SS, Kim S. Pyrolysis characteristics of polystyrene and polypropylene in a stirred batch reactor. Chemical Engineering Journal 2004;98(1–2):53–60. Woo OS, Ayala N, Broadbelt LJ. Mechanistic interpretation of base-catalyzed depolymerization of polystyrene. Catalysis Today 2000;55(1–2):161–71.</w:t>
      </w:r>
    </w:p>
    <w:p w:rsidR="00FF63E5" w:rsidRPr="005528CB" w:rsidRDefault="00FF63E5" w:rsidP="00FF63E5">
      <w:pPr>
        <w:pStyle w:val="references"/>
        <w:rPr>
          <w:i/>
          <w:iCs/>
          <w:sz w:val="18"/>
          <w:szCs w:val="18"/>
        </w:rPr>
      </w:pPr>
      <w:r w:rsidRPr="005528CB">
        <w:rPr>
          <w:i/>
          <w:iCs/>
          <w:sz w:val="18"/>
          <w:szCs w:val="18"/>
        </w:rPr>
        <w:t>Woo OS, Broadbelt LJ. Recovery of high-valued products from styrene-based polymers through co processing: experiments and mechanistic modeling.Catalysis Today 1998;40:121–40.</w:t>
      </w:r>
    </w:p>
    <w:p w:rsidR="00FF63E5" w:rsidRPr="005528CB" w:rsidRDefault="00FF63E5" w:rsidP="00FF63E5">
      <w:pPr>
        <w:pStyle w:val="references"/>
        <w:rPr>
          <w:i/>
          <w:iCs/>
          <w:sz w:val="18"/>
          <w:szCs w:val="18"/>
        </w:rPr>
      </w:pPr>
      <w:r w:rsidRPr="005528CB">
        <w:rPr>
          <w:i/>
          <w:iCs/>
          <w:sz w:val="18"/>
          <w:szCs w:val="18"/>
        </w:rPr>
        <w:lastRenderedPageBreak/>
        <w:t xml:space="preserve"> Chan JH, Balke ST. The thermal degradation kinetics of polypropylene: Part III. Thermogravimetric analyses. Polymer Degradation and Stability 1997;57(2):135–49.</w:t>
      </w:r>
    </w:p>
    <w:p w:rsidR="00FF63E5" w:rsidRPr="005528CB" w:rsidRDefault="00FF63E5" w:rsidP="00FF63E5">
      <w:pPr>
        <w:pStyle w:val="references"/>
        <w:rPr>
          <w:i/>
          <w:iCs/>
          <w:sz w:val="18"/>
          <w:szCs w:val="18"/>
        </w:rPr>
      </w:pPr>
      <w:r w:rsidRPr="005528CB">
        <w:rPr>
          <w:i/>
          <w:iCs/>
          <w:sz w:val="18"/>
          <w:szCs w:val="18"/>
        </w:rPr>
        <w:t>Hayashi J, Nakahara J, Kusakabe K, Morooka S. Pyrolysis of polypropylene in the presence of oxygen. Fuel Processing Technology 1998;55(3):265–75.</w:t>
      </w:r>
    </w:p>
    <w:p w:rsidR="00FF63E5" w:rsidRPr="005528CB" w:rsidRDefault="00FF63E5" w:rsidP="00FF63E5">
      <w:pPr>
        <w:pStyle w:val="references"/>
        <w:rPr>
          <w:i/>
          <w:iCs/>
          <w:sz w:val="18"/>
          <w:szCs w:val="18"/>
        </w:rPr>
      </w:pPr>
      <w:r w:rsidRPr="005528CB">
        <w:rPr>
          <w:i/>
          <w:iCs/>
          <w:sz w:val="18"/>
          <w:szCs w:val="18"/>
        </w:rPr>
        <w:t>Jakab E, Varhegyi G, Faix O. Thermal decomposition of polypropylene in the presence of wood-derived materials. Journal of Analytical and Applied Pyrolysis 2000;56(2):273.</w:t>
      </w:r>
    </w:p>
    <w:p w:rsidR="00FF63E5" w:rsidRPr="005528CB" w:rsidRDefault="00FF63E5" w:rsidP="00FF63E5">
      <w:pPr>
        <w:pStyle w:val="references"/>
        <w:rPr>
          <w:i/>
          <w:iCs/>
          <w:sz w:val="18"/>
          <w:szCs w:val="18"/>
        </w:rPr>
      </w:pPr>
      <w:r w:rsidRPr="005528CB">
        <w:rPr>
          <w:i/>
          <w:iCs/>
          <w:sz w:val="18"/>
          <w:szCs w:val="18"/>
        </w:rPr>
        <w:t xml:space="preserve"> Kaminsky W. Thermal recycling of polymers. Journal of Analytical and Applied Pyrolysis 1985;8:439–48.</w:t>
      </w:r>
    </w:p>
    <w:p w:rsidR="00FF63E5" w:rsidRPr="005528CB" w:rsidRDefault="00FF63E5" w:rsidP="00FF63E5">
      <w:pPr>
        <w:pStyle w:val="references"/>
        <w:rPr>
          <w:i/>
          <w:iCs/>
          <w:sz w:val="18"/>
          <w:szCs w:val="18"/>
        </w:rPr>
      </w:pPr>
      <w:r w:rsidRPr="005528CB">
        <w:rPr>
          <w:i/>
          <w:iCs/>
          <w:sz w:val="18"/>
          <w:szCs w:val="18"/>
        </w:rPr>
        <w:t>Kaminsky W, Predel M, Sadiki A. Feedstock recycling of polymers by pyrolysis in a fluidised bed. Polymer Degradation and Stability 2004;85(3):1045–50.</w:t>
      </w:r>
    </w:p>
    <w:p w:rsidR="00FF63E5" w:rsidRPr="005528CB" w:rsidRDefault="00FF63E5" w:rsidP="00FF63E5">
      <w:pPr>
        <w:pStyle w:val="references"/>
        <w:rPr>
          <w:i/>
          <w:iCs/>
          <w:sz w:val="18"/>
          <w:szCs w:val="18"/>
        </w:rPr>
      </w:pPr>
      <w:r w:rsidRPr="005528CB">
        <w:rPr>
          <w:i/>
          <w:iCs/>
          <w:sz w:val="18"/>
          <w:szCs w:val="18"/>
        </w:rPr>
        <w:t xml:space="preserve"> Kiang JKY, Uden PC, Chien JCW. Polymer reactions-Part VII: Thermal pyrolysis of polypropylene. Polymer Degradation and Stability 1980;2(2):113–27.</w:t>
      </w:r>
    </w:p>
    <w:p w:rsidR="00FF63E5" w:rsidRPr="005528CB" w:rsidRDefault="00FF63E5" w:rsidP="00FF63E5">
      <w:pPr>
        <w:pStyle w:val="references"/>
        <w:rPr>
          <w:i/>
          <w:iCs/>
          <w:sz w:val="18"/>
          <w:szCs w:val="18"/>
        </w:rPr>
      </w:pPr>
      <w:r w:rsidRPr="005528CB">
        <w:rPr>
          <w:i/>
          <w:iCs/>
          <w:sz w:val="18"/>
          <w:szCs w:val="18"/>
        </w:rPr>
        <w:t>Lattimer RP. Direct analysis of polypropylene compounds by thermal desorption and pyrolysis–mass spectrometry. Journal of Analytical and Applied Pyrolysis 1993;26(2):65.</w:t>
      </w:r>
    </w:p>
    <w:p w:rsidR="00FF63E5" w:rsidRPr="005528CB" w:rsidRDefault="00FF63E5" w:rsidP="00FF63E5">
      <w:pPr>
        <w:pStyle w:val="references"/>
        <w:rPr>
          <w:i/>
          <w:iCs/>
          <w:sz w:val="18"/>
          <w:szCs w:val="18"/>
        </w:rPr>
      </w:pPr>
      <w:r w:rsidRPr="005528CB">
        <w:rPr>
          <w:i/>
          <w:iCs/>
          <w:sz w:val="18"/>
          <w:szCs w:val="18"/>
        </w:rPr>
        <w:t xml:space="preserve"> Marcilla A, Beltran M, Conesa JA. Catalyst addition in polyethylene pyrolysis—Thermogravimetric study. Journal of Analytical and Applied Pyrolysis  2001;58:117–26.</w:t>
      </w:r>
    </w:p>
    <w:p w:rsidR="00FF63E5" w:rsidRPr="005528CB" w:rsidRDefault="00FF63E5" w:rsidP="00FF63E5">
      <w:pPr>
        <w:pStyle w:val="references"/>
        <w:rPr>
          <w:i/>
          <w:iCs/>
          <w:sz w:val="18"/>
          <w:szCs w:val="18"/>
        </w:rPr>
      </w:pPr>
      <w:r w:rsidRPr="005528CB">
        <w:rPr>
          <w:i/>
          <w:iCs/>
          <w:sz w:val="18"/>
          <w:szCs w:val="18"/>
        </w:rPr>
        <w:t xml:space="preserve"> Murata K, Hirano Y, Sakata Y, Azhar Uddin M. Basic study on a continuous flow reactor for thermal degradation of polymers. Journal of Analytical and  Applied Pyrolysis 2002;65(1):71–90.</w:t>
      </w:r>
    </w:p>
    <w:p w:rsidR="00FF63E5" w:rsidRPr="005528CB" w:rsidRDefault="00FF63E5" w:rsidP="00FF63E5">
      <w:pPr>
        <w:pStyle w:val="references"/>
        <w:rPr>
          <w:i/>
          <w:iCs/>
          <w:sz w:val="18"/>
          <w:szCs w:val="18"/>
        </w:rPr>
      </w:pPr>
      <w:r w:rsidRPr="005528CB">
        <w:rPr>
          <w:i/>
          <w:iCs/>
          <w:sz w:val="18"/>
          <w:szCs w:val="18"/>
        </w:rPr>
        <w:t xml:space="preserve"> Onu P, Vasile C, Ciocıˆlteu S, Iojoiu S, Darie H. Thermal and catalytic decomposition of polyethylene and polypropylene. Journal of Analytical and Applied Pyrolysis 1999;49(1–2):145–53.</w:t>
      </w:r>
    </w:p>
    <w:p w:rsidR="00FF63E5" w:rsidRPr="005528CB" w:rsidRDefault="00FF63E5" w:rsidP="00FF63E5">
      <w:pPr>
        <w:pStyle w:val="references"/>
        <w:rPr>
          <w:i/>
          <w:iCs/>
          <w:sz w:val="18"/>
          <w:szCs w:val="18"/>
        </w:rPr>
      </w:pPr>
      <w:r w:rsidRPr="005528CB">
        <w:rPr>
          <w:i/>
          <w:iCs/>
          <w:sz w:val="18"/>
          <w:szCs w:val="18"/>
        </w:rPr>
        <w:t>Ranzi E, Dente M, Faravelli T, Bozzano G, Fabini S, Nava R, et al. Kinetic modeling of polyethylene and polypropylene thermal degradation. Journal of Analytical and Applied Pyrolysis 1997;40–41:305–19.</w:t>
      </w:r>
    </w:p>
    <w:p w:rsidR="00FF63E5" w:rsidRPr="005528CB" w:rsidRDefault="00FF63E5" w:rsidP="00FF63E5">
      <w:pPr>
        <w:pStyle w:val="references"/>
        <w:rPr>
          <w:i/>
          <w:iCs/>
          <w:sz w:val="18"/>
          <w:szCs w:val="18"/>
        </w:rPr>
      </w:pPr>
      <w:r w:rsidRPr="005528CB">
        <w:rPr>
          <w:i/>
          <w:iCs/>
          <w:sz w:val="18"/>
          <w:szCs w:val="18"/>
        </w:rPr>
        <w:t xml:space="preserve"> Seth D, Sarkar A. Thermal pyrolysis of polypropylene: effect of reflux-condenser on the molecular weight distribution of products. Chemical Engineering</w:t>
      </w:r>
      <w:r w:rsidR="007243A9" w:rsidRPr="005528CB">
        <w:rPr>
          <w:i/>
          <w:iCs/>
          <w:sz w:val="18"/>
          <w:szCs w:val="18"/>
        </w:rPr>
        <w:t xml:space="preserve"> </w:t>
      </w:r>
      <w:r w:rsidRPr="005528CB">
        <w:rPr>
          <w:i/>
          <w:iCs/>
          <w:sz w:val="18"/>
          <w:szCs w:val="18"/>
        </w:rPr>
        <w:t>Science 2004;59(12):2433–45.</w:t>
      </w:r>
    </w:p>
    <w:p w:rsidR="00FF63E5" w:rsidRPr="005528CB" w:rsidRDefault="00FF63E5" w:rsidP="00FF63E5">
      <w:pPr>
        <w:pStyle w:val="references"/>
        <w:rPr>
          <w:i/>
          <w:iCs/>
          <w:sz w:val="18"/>
          <w:szCs w:val="18"/>
        </w:rPr>
      </w:pPr>
      <w:r w:rsidRPr="005528CB">
        <w:rPr>
          <w:i/>
          <w:iCs/>
          <w:sz w:val="18"/>
          <w:szCs w:val="18"/>
        </w:rPr>
        <w:t>Tsuchiya Y, Sumi K. Thermal decomposition products of polypropylene.</w:t>
      </w:r>
      <w:r w:rsidR="007243A9" w:rsidRPr="005528CB">
        <w:rPr>
          <w:i/>
          <w:iCs/>
          <w:sz w:val="18"/>
          <w:szCs w:val="18"/>
        </w:rPr>
        <w:t xml:space="preserve"> </w:t>
      </w:r>
      <w:r w:rsidRPr="005528CB">
        <w:rPr>
          <w:i/>
          <w:iCs/>
          <w:sz w:val="18"/>
          <w:szCs w:val="18"/>
        </w:rPr>
        <w:t>Journal of Polymer Science 1969;7:1599–607.</w:t>
      </w:r>
    </w:p>
    <w:p w:rsidR="00FF63E5" w:rsidRPr="005528CB" w:rsidRDefault="00FF63E5" w:rsidP="00FF63E5">
      <w:pPr>
        <w:pStyle w:val="references"/>
        <w:rPr>
          <w:i/>
          <w:iCs/>
          <w:sz w:val="18"/>
          <w:szCs w:val="18"/>
        </w:rPr>
      </w:pPr>
      <w:r w:rsidRPr="005528CB">
        <w:rPr>
          <w:i/>
          <w:iCs/>
          <w:sz w:val="18"/>
          <w:szCs w:val="18"/>
        </w:rPr>
        <w:t>Bockhorn H, Hornung A, Hornung U, Schawaller D. Kinetic study on the</w:t>
      </w:r>
      <w:r w:rsidR="007243A9" w:rsidRPr="005528CB">
        <w:rPr>
          <w:i/>
          <w:iCs/>
          <w:sz w:val="18"/>
          <w:szCs w:val="18"/>
        </w:rPr>
        <w:t xml:space="preserve"> </w:t>
      </w:r>
      <w:r w:rsidRPr="005528CB">
        <w:rPr>
          <w:i/>
          <w:iCs/>
          <w:sz w:val="18"/>
          <w:szCs w:val="18"/>
        </w:rPr>
        <w:t>thermal degradation of polypropylene and polyethylene. Journal of Analytical</w:t>
      </w:r>
      <w:r w:rsidR="007243A9" w:rsidRPr="005528CB">
        <w:rPr>
          <w:i/>
          <w:iCs/>
          <w:sz w:val="18"/>
          <w:szCs w:val="18"/>
        </w:rPr>
        <w:t xml:space="preserve"> </w:t>
      </w:r>
      <w:r w:rsidRPr="005528CB">
        <w:rPr>
          <w:i/>
          <w:iCs/>
          <w:sz w:val="18"/>
          <w:szCs w:val="18"/>
        </w:rPr>
        <w:t>and Applied Pyrolysis 1999;48(2):93–109.</w:t>
      </w:r>
    </w:p>
    <w:p w:rsidR="007243A9" w:rsidRPr="005528CB" w:rsidRDefault="00FF63E5" w:rsidP="007243A9">
      <w:pPr>
        <w:pStyle w:val="references"/>
        <w:rPr>
          <w:i/>
          <w:iCs/>
          <w:sz w:val="18"/>
          <w:szCs w:val="18"/>
        </w:rPr>
      </w:pPr>
      <w:r w:rsidRPr="005528CB">
        <w:rPr>
          <w:i/>
          <w:iCs/>
          <w:sz w:val="18"/>
          <w:szCs w:val="18"/>
        </w:rPr>
        <w:t>Audisio G. Catalytic thermal degradation of polymers: degradation of</w:t>
      </w:r>
      <w:r w:rsidR="007243A9" w:rsidRPr="005528CB">
        <w:rPr>
          <w:i/>
          <w:iCs/>
          <w:sz w:val="18"/>
          <w:szCs w:val="18"/>
        </w:rPr>
        <w:t xml:space="preserve"> polypropylene. Journal of Analytical and Applied Pyrolysis 1984;7(1–2):</w:t>
      </w:r>
    </w:p>
    <w:p w:rsidR="00FF63E5" w:rsidRPr="005528CB" w:rsidRDefault="00FF63E5" w:rsidP="00FF63E5">
      <w:pPr>
        <w:pStyle w:val="references"/>
        <w:rPr>
          <w:i/>
          <w:iCs/>
          <w:sz w:val="18"/>
          <w:szCs w:val="18"/>
        </w:rPr>
      </w:pPr>
      <w:r w:rsidRPr="005528CB">
        <w:rPr>
          <w:i/>
          <w:iCs/>
          <w:sz w:val="18"/>
          <w:szCs w:val="18"/>
        </w:rPr>
        <w:t xml:space="preserve"> Scott DS, Czernik SR, Piskorz J, Radlein AG. Fast pyrolysis of plastic wastes.</w:t>
      </w:r>
      <w:r w:rsidR="007243A9" w:rsidRPr="005528CB">
        <w:rPr>
          <w:i/>
          <w:iCs/>
          <w:sz w:val="18"/>
          <w:szCs w:val="18"/>
        </w:rPr>
        <w:t xml:space="preserve"> </w:t>
      </w:r>
      <w:r w:rsidRPr="005528CB">
        <w:rPr>
          <w:i/>
          <w:iCs/>
          <w:sz w:val="18"/>
          <w:szCs w:val="18"/>
        </w:rPr>
        <w:t>Energy &amp; Fuels 1990;4:407–11.</w:t>
      </w:r>
    </w:p>
    <w:p w:rsidR="00FF63E5" w:rsidRDefault="00FF63E5" w:rsidP="00FF63E5">
      <w:pPr>
        <w:pStyle w:val="references"/>
        <w:numPr>
          <w:ilvl w:val="0"/>
          <w:numId w:val="0"/>
        </w:numPr>
        <w:ind w:left="360" w:hanging="360"/>
      </w:pPr>
    </w:p>
    <w:p w:rsidR="00FF63E5" w:rsidRDefault="00FF63E5" w:rsidP="00FF63E5">
      <w:pPr>
        <w:pStyle w:val="references"/>
        <w:numPr>
          <w:ilvl w:val="0"/>
          <w:numId w:val="0"/>
        </w:numPr>
        <w:ind w:left="360" w:hanging="360"/>
      </w:pPr>
    </w:p>
    <w:p w:rsidR="00FF63E5" w:rsidRDefault="00FF63E5" w:rsidP="00FF63E5">
      <w:pPr>
        <w:pStyle w:val="references"/>
        <w:numPr>
          <w:ilvl w:val="0"/>
          <w:numId w:val="0"/>
        </w:numPr>
        <w:ind w:left="360" w:hanging="360"/>
      </w:pPr>
    </w:p>
    <w:p w:rsidR="00FF63E5" w:rsidRPr="00966A7A" w:rsidRDefault="00FF63E5" w:rsidP="00FF63E5">
      <w:pPr>
        <w:pStyle w:val="references"/>
        <w:numPr>
          <w:ilvl w:val="0"/>
          <w:numId w:val="0"/>
        </w:numPr>
        <w:ind w:left="360" w:hanging="360"/>
      </w:pPr>
    </w:p>
    <w:p w:rsidR="00E26666" w:rsidRDefault="00E26666" w:rsidP="00966A7A">
      <w:pPr>
        <w:pStyle w:val="references"/>
        <w:numPr>
          <w:ilvl w:val="0"/>
          <w:numId w:val="0"/>
        </w:numPr>
        <w:ind w:left="360"/>
      </w:pPr>
    </w:p>
    <w:p w:rsidR="00030C1B" w:rsidRPr="00310135" w:rsidRDefault="00496CC7">
      <w:pPr>
        <w:spacing w:line="311" w:lineRule="exact"/>
        <w:rPr>
          <w:rFonts w:ascii="Arial" w:eastAsia="Arial" w:hAnsi="Arial" w:cs="Arial"/>
          <w:color w:val="000000"/>
          <w:sz w:val="18"/>
          <w:szCs w:val="18"/>
        </w:rPr>
      </w:pPr>
      <w:r w:rsidRPr="00496CC7">
        <w:rPr>
          <w:rFonts w:ascii="Arial" w:eastAsia="Arial" w:hAnsi="Arial" w:cs="Arial"/>
          <w:noProof/>
          <w:color w:val="000000"/>
          <w:sz w:val="18"/>
          <w:szCs w:val="18"/>
          <w:lang w:val="en-US" w:eastAsia="en-US" w:bidi="mr-IN"/>
        </w:rPr>
        <w:drawing>
          <wp:inline distT="0" distB="0" distL="0" distR="0">
            <wp:extent cx="2997200" cy="1603544"/>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7200" cy="1603544"/>
                    </a:xfrm>
                    <a:prstGeom prst="rect">
                      <a:avLst/>
                    </a:prstGeom>
                    <a:noFill/>
                    <a:ln>
                      <a:noFill/>
                    </a:ln>
                  </pic:spPr>
                </pic:pic>
              </a:graphicData>
            </a:graphic>
          </wp:inline>
        </w:drawing>
      </w:r>
    </w:p>
    <w:p w:rsidR="00030C1B" w:rsidRDefault="00030C1B">
      <w:pPr>
        <w:spacing w:line="799" w:lineRule="exact"/>
        <w:rPr>
          <w:sz w:val="24"/>
          <w:szCs w:val="24"/>
        </w:rPr>
      </w:pPr>
    </w:p>
    <w:p w:rsidR="00030C1B" w:rsidRDefault="00030C1B">
      <w:pPr>
        <w:sectPr w:rsidR="00030C1B" w:rsidSect="0047208B">
          <w:type w:val="continuous"/>
          <w:pgSz w:w="11900" w:h="16840"/>
          <w:pgMar w:top="702" w:right="720" w:bottom="469" w:left="1020" w:header="0" w:footer="0" w:gutter="0"/>
          <w:cols w:num="2" w:space="720"/>
        </w:sectPr>
      </w:pPr>
    </w:p>
    <w:p w:rsidR="00030C1B" w:rsidRDefault="00030C1B" w:rsidP="00D50852">
      <w:pPr>
        <w:ind w:right="300"/>
        <w:jc w:val="both"/>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p w:rsidR="00DE2C66" w:rsidRDefault="00DE2C66">
      <w:pPr>
        <w:ind w:right="300"/>
        <w:jc w:val="center"/>
        <w:rPr>
          <w:sz w:val="20"/>
          <w:szCs w:val="20"/>
        </w:rPr>
      </w:pPr>
    </w:p>
    <w:sectPr w:rsidR="00DE2C66" w:rsidSect="0047208B">
      <w:type w:val="continuous"/>
      <w:pgSz w:w="11900" w:h="16840"/>
      <w:pgMar w:top="702" w:right="720" w:bottom="469" w:left="1020" w:header="0" w:footer="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7F" w:rsidRDefault="0046057F" w:rsidP="00DA3F8D">
      <w:r>
        <w:separator/>
      </w:r>
    </w:p>
  </w:endnote>
  <w:endnote w:type="continuationSeparator" w:id="0">
    <w:p w:rsidR="0046057F" w:rsidRDefault="0046057F" w:rsidP="00DA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dvP4DF60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537843"/>
      <w:docPartObj>
        <w:docPartGallery w:val="Page Numbers (Bottom of Page)"/>
        <w:docPartUnique/>
      </w:docPartObj>
    </w:sdtPr>
    <w:sdtEndPr>
      <w:rPr>
        <w:noProof/>
      </w:rPr>
    </w:sdtEndPr>
    <w:sdtContent>
      <w:p w:rsidR="00DA3F8D" w:rsidRDefault="00DA3F8D">
        <w:pPr>
          <w:pStyle w:val="Footer"/>
          <w:jc w:val="center"/>
        </w:pPr>
        <w:r>
          <w:fldChar w:fldCharType="begin"/>
        </w:r>
        <w:r>
          <w:instrText xml:space="preserve"> PAGE   \* MERGEFORMAT </w:instrText>
        </w:r>
        <w:r>
          <w:fldChar w:fldCharType="separate"/>
        </w:r>
        <w:r w:rsidR="00ED02BF">
          <w:rPr>
            <w:noProof/>
          </w:rPr>
          <w:t>65</w:t>
        </w:r>
        <w:r>
          <w:rPr>
            <w:noProof/>
          </w:rPr>
          <w:fldChar w:fldCharType="end"/>
        </w:r>
      </w:p>
    </w:sdtContent>
  </w:sdt>
  <w:p w:rsidR="00DA3F8D" w:rsidRDefault="00DA3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7F" w:rsidRDefault="0046057F" w:rsidP="00DA3F8D">
      <w:r>
        <w:separator/>
      </w:r>
    </w:p>
  </w:footnote>
  <w:footnote w:type="continuationSeparator" w:id="0">
    <w:p w:rsidR="0046057F" w:rsidRDefault="0046057F" w:rsidP="00DA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90"/>
    <w:multiLevelType w:val="hybridMultilevel"/>
    <w:tmpl w:val="2DBAC230"/>
    <w:lvl w:ilvl="0" w:tplc="5AF4D7FC">
      <w:start w:val="2"/>
      <w:numFmt w:val="decimal"/>
      <w:lvlText w:val="[%1]"/>
      <w:lvlJc w:val="left"/>
    </w:lvl>
    <w:lvl w:ilvl="1" w:tplc="9362A526">
      <w:numFmt w:val="decimal"/>
      <w:lvlText w:val=""/>
      <w:lvlJc w:val="left"/>
    </w:lvl>
    <w:lvl w:ilvl="2" w:tplc="31563D14">
      <w:numFmt w:val="decimal"/>
      <w:lvlText w:val=""/>
      <w:lvlJc w:val="left"/>
    </w:lvl>
    <w:lvl w:ilvl="3" w:tplc="7136C91A">
      <w:numFmt w:val="decimal"/>
      <w:lvlText w:val=""/>
      <w:lvlJc w:val="left"/>
    </w:lvl>
    <w:lvl w:ilvl="4" w:tplc="65E68252">
      <w:numFmt w:val="decimal"/>
      <w:lvlText w:val=""/>
      <w:lvlJc w:val="left"/>
    </w:lvl>
    <w:lvl w:ilvl="5" w:tplc="F558F582">
      <w:numFmt w:val="decimal"/>
      <w:lvlText w:val=""/>
      <w:lvlJc w:val="left"/>
    </w:lvl>
    <w:lvl w:ilvl="6" w:tplc="FBEACB58">
      <w:numFmt w:val="decimal"/>
      <w:lvlText w:val=""/>
      <w:lvlJc w:val="left"/>
    </w:lvl>
    <w:lvl w:ilvl="7" w:tplc="9BA8F24E">
      <w:numFmt w:val="decimal"/>
      <w:lvlText w:val=""/>
      <w:lvlJc w:val="left"/>
    </w:lvl>
    <w:lvl w:ilvl="8" w:tplc="331E711E">
      <w:numFmt w:val="decimal"/>
      <w:lvlText w:val=""/>
      <w:lvlJc w:val="left"/>
    </w:lvl>
  </w:abstractNum>
  <w:abstractNum w:abstractNumId="1">
    <w:nsid w:val="00006952"/>
    <w:multiLevelType w:val="hybridMultilevel"/>
    <w:tmpl w:val="62EC84B4"/>
    <w:lvl w:ilvl="0" w:tplc="5F023090">
      <w:start w:val="61"/>
      <w:numFmt w:val="upperLetter"/>
      <w:lvlText w:val="%1."/>
      <w:lvlJc w:val="left"/>
    </w:lvl>
    <w:lvl w:ilvl="1" w:tplc="756C0A16">
      <w:numFmt w:val="decimal"/>
      <w:lvlText w:val=""/>
      <w:lvlJc w:val="left"/>
    </w:lvl>
    <w:lvl w:ilvl="2" w:tplc="6686AC50">
      <w:numFmt w:val="decimal"/>
      <w:lvlText w:val=""/>
      <w:lvlJc w:val="left"/>
    </w:lvl>
    <w:lvl w:ilvl="3" w:tplc="F006CDAE">
      <w:numFmt w:val="decimal"/>
      <w:lvlText w:val=""/>
      <w:lvlJc w:val="left"/>
    </w:lvl>
    <w:lvl w:ilvl="4" w:tplc="34867C2A">
      <w:numFmt w:val="decimal"/>
      <w:lvlText w:val=""/>
      <w:lvlJc w:val="left"/>
    </w:lvl>
    <w:lvl w:ilvl="5" w:tplc="DDA45B6C">
      <w:numFmt w:val="decimal"/>
      <w:lvlText w:val=""/>
      <w:lvlJc w:val="left"/>
    </w:lvl>
    <w:lvl w:ilvl="6" w:tplc="B944F776">
      <w:numFmt w:val="decimal"/>
      <w:lvlText w:val=""/>
      <w:lvlJc w:val="left"/>
    </w:lvl>
    <w:lvl w:ilvl="7" w:tplc="F3EAD8B4">
      <w:numFmt w:val="decimal"/>
      <w:lvlText w:val=""/>
      <w:lvlJc w:val="left"/>
    </w:lvl>
    <w:lvl w:ilvl="8" w:tplc="E9E0E4A4">
      <w:numFmt w:val="decimal"/>
      <w:lvlText w:val=""/>
      <w:lvlJc w:val="left"/>
    </w:lvl>
  </w:abstractNum>
  <w:abstractNum w:abstractNumId="2">
    <w:nsid w:val="4189603E"/>
    <w:multiLevelType w:val="multilevel"/>
    <w:tmpl w:val="0AB06E12"/>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webHidden w:val="0"/>
        <w:color w:val="auto"/>
        <w:sz w:val="20"/>
        <w:szCs w:val="20"/>
        <w:u w:val="none"/>
        <w:effect w:val="none"/>
        <w:vertAlign w:val="baseline"/>
        <w:specVanish w:val="0"/>
      </w:rPr>
    </w:lvl>
    <w:lvl w:ilvl="1">
      <w:start w:val="1"/>
      <w:numFmt w:val="upperLetter"/>
      <w:pStyle w:val="Heading2"/>
      <w:lvlText w:val="%2."/>
      <w:lvlJc w:val="left"/>
      <w:pPr>
        <w:tabs>
          <w:tab w:val="num" w:pos="644"/>
        </w:tabs>
        <w:ind w:left="572" w:hanging="288"/>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Heading4"/>
      <w:lvlText w:val="%4)"/>
      <w:lvlJc w:val="left"/>
      <w:pPr>
        <w:tabs>
          <w:tab w:val="num" w:pos="270"/>
        </w:tabs>
        <w:ind w:left="-36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cs="Times New Roman" w:hint="default"/>
        <w:b w:val="0"/>
        <w:i w:val="0"/>
        <w:caps w:val="0"/>
        <w:strike w:val="0"/>
        <w:dstrike w:val="0"/>
        <w:outline w:val="0"/>
        <w:shadow w:val="0"/>
        <w:emboss w:val="0"/>
        <w:imprint w:val="0"/>
        <w:vanish w:val="0"/>
        <w:webHidden w:val="0"/>
        <w:color w:val="auto"/>
        <w:spacing w:val="0"/>
        <w:w w:val="100"/>
        <w:kern w:val="0"/>
        <w:position w:val="0"/>
        <w:sz w:val="16"/>
        <w:u w:val="none"/>
        <w:effect w:val="none"/>
        <w:vertAlign w:val="superscript"/>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9A1CA078"/>
    <w:lvl w:ilvl="0" w:tplc="C8D6570A">
      <w:start w:val="1"/>
      <w:numFmt w:val="decimal"/>
      <w:pStyle w:val="figurecaption"/>
      <w:lvlText w:val="Fig. %1."/>
      <w:lvlJc w:val="left"/>
      <w:pPr>
        <w:ind w:left="63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0C1B"/>
    <w:rsid w:val="00030C1B"/>
    <w:rsid w:val="001774C7"/>
    <w:rsid w:val="001C1D32"/>
    <w:rsid w:val="001F3ADF"/>
    <w:rsid w:val="002F1A8A"/>
    <w:rsid w:val="00310135"/>
    <w:rsid w:val="0046057F"/>
    <w:rsid w:val="0047208B"/>
    <w:rsid w:val="00496CC7"/>
    <w:rsid w:val="005528CB"/>
    <w:rsid w:val="00570C75"/>
    <w:rsid w:val="00584923"/>
    <w:rsid w:val="006A347B"/>
    <w:rsid w:val="006E0E6B"/>
    <w:rsid w:val="007243A9"/>
    <w:rsid w:val="00735CB8"/>
    <w:rsid w:val="00781BD1"/>
    <w:rsid w:val="007F0651"/>
    <w:rsid w:val="00805612"/>
    <w:rsid w:val="00867939"/>
    <w:rsid w:val="0093162A"/>
    <w:rsid w:val="0095042E"/>
    <w:rsid w:val="00966A7A"/>
    <w:rsid w:val="009A3313"/>
    <w:rsid w:val="00A13658"/>
    <w:rsid w:val="00A65BF7"/>
    <w:rsid w:val="00A92F84"/>
    <w:rsid w:val="00AF7B17"/>
    <w:rsid w:val="00B80810"/>
    <w:rsid w:val="00BF0445"/>
    <w:rsid w:val="00C768CD"/>
    <w:rsid w:val="00D21CBF"/>
    <w:rsid w:val="00D26543"/>
    <w:rsid w:val="00D50852"/>
    <w:rsid w:val="00D85CB4"/>
    <w:rsid w:val="00DA3F8D"/>
    <w:rsid w:val="00DE2C66"/>
    <w:rsid w:val="00E26666"/>
    <w:rsid w:val="00E4188F"/>
    <w:rsid w:val="00E5014D"/>
    <w:rsid w:val="00E506EE"/>
    <w:rsid w:val="00ED02BF"/>
    <w:rsid w:val="00ED0A36"/>
    <w:rsid w:val="00ED0C66"/>
    <w:rsid w:val="00ED2638"/>
    <w:rsid w:val="00F06BF6"/>
    <w:rsid w:val="00F61003"/>
    <w:rsid w:val="00FB0755"/>
    <w:rsid w:val="00FF63E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1B"/>
  </w:style>
  <w:style w:type="paragraph" w:styleId="Heading1">
    <w:name w:val="heading 1"/>
    <w:basedOn w:val="Normal"/>
    <w:next w:val="Normal"/>
    <w:link w:val="Heading1Char"/>
    <w:qFormat/>
    <w:rsid w:val="0047208B"/>
    <w:pPr>
      <w:keepNext/>
      <w:keepLines/>
      <w:numPr>
        <w:numId w:val="3"/>
      </w:numPr>
      <w:tabs>
        <w:tab w:val="left" w:pos="216"/>
      </w:tabs>
      <w:spacing w:before="160" w:after="80"/>
      <w:ind w:firstLine="0"/>
      <w:jc w:val="center"/>
      <w:outlineLvl w:val="0"/>
    </w:pPr>
    <w:rPr>
      <w:rFonts w:eastAsia="Times New Roman"/>
      <w:smallCaps/>
      <w:noProof/>
      <w:sz w:val="20"/>
      <w:szCs w:val="20"/>
      <w:lang w:val="en-US" w:eastAsia="en-US"/>
    </w:rPr>
  </w:style>
  <w:style w:type="paragraph" w:styleId="Heading2">
    <w:name w:val="heading 2"/>
    <w:basedOn w:val="Normal"/>
    <w:next w:val="Normal"/>
    <w:link w:val="Heading2Char"/>
    <w:unhideWhenUsed/>
    <w:qFormat/>
    <w:rsid w:val="0047208B"/>
    <w:pPr>
      <w:keepNext/>
      <w:keepLines/>
      <w:numPr>
        <w:ilvl w:val="1"/>
        <w:numId w:val="3"/>
      </w:numPr>
      <w:tabs>
        <w:tab w:val="num" w:pos="288"/>
      </w:tabs>
      <w:spacing w:before="120" w:after="60"/>
      <w:outlineLvl w:val="1"/>
    </w:pPr>
    <w:rPr>
      <w:rFonts w:eastAsia="Times New Roman"/>
      <w:i/>
      <w:iCs/>
      <w:noProof/>
      <w:sz w:val="20"/>
      <w:szCs w:val="20"/>
      <w:lang w:val="en-US" w:eastAsia="en-US"/>
    </w:rPr>
  </w:style>
  <w:style w:type="paragraph" w:styleId="Heading3">
    <w:name w:val="heading 3"/>
    <w:basedOn w:val="Normal"/>
    <w:next w:val="Normal"/>
    <w:link w:val="Heading3Char"/>
    <w:semiHidden/>
    <w:unhideWhenUsed/>
    <w:qFormat/>
    <w:rsid w:val="0047208B"/>
    <w:pPr>
      <w:numPr>
        <w:ilvl w:val="2"/>
        <w:numId w:val="3"/>
      </w:numPr>
      <w:spacing w:line="240" w:lineRule="exact"/>
      <w:ind w:firstLine="288"/>
      <w:jc w:val="both"/>
      <w:outlineLvl w:val="2"/>
    </w:pPr>
    <w:rPr>
      <w:rFonts w:eastAsia="Times New Roman"/>
      <w:i/>
      <w:iCs/>
      <w:noProof/>
      <w:sz w:val="20"/>
      <w:szCs w:val="20"/>
      <w:lang w:val="en-US" w:eastAsia="en-US"/>
    </w:rPr>
  </w:style>
  <w:style w:type="paragraph" w:styleId="Heading4">
    <w:name w:val="heading 4"/>
    <w:basedOn w:val="Normal"/>
    <w:next w:val="Normal"/>
    <w:link w:val="Heading4Char"/>
    <w:unhideWhenUsed/>
    <w:qFormat/>
    <w:rsid w:val="0047208B"/>
    <w:pPr>
      <w:numPr>
        <w:ilvl w:val="3"/>
        <w:numId w:val="3"/>
      </w:numPr>
      <w:tabs>
        <w:tab w:val="left" w:pos="720"/>
      </w:tabs>
      <w:spacing w:before="40" w:after="40"/>
      <w:ind w:firstLine="504"/>
      <w:jc w:val="both"/>
      <w:outlineLvl w:val="3"/>
    </w:pPr>
    <w:rPr>
      <w:rFonts w:eastAsia="Times New Roman"/>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7208B"/>
    <w:pPr>
      <w:tabs>
        <w:tab w:val="left" w:pos="288"/>
      </w:tabs>
      <w:spacing w:after="120" w:line="228" w:lineRule="auto"/>
      <w:ind w:firstLine="288"/>
      <w:jc w:val="both"/>
    </w:pPr>
    <w:rPr>
      <w:rFonts w:eastAsia="SimSun"/>
      <w:spacing w:val="-1"/>
      <w:sz w:val="20"/>
      <w:szCs w:val="20"/>
      <w:lang w:val="en-US" w:eastAsia="en-US"/>
    </w:rPr>
  </w:style>
  <w:style w:type="character" w:customStyle="1" w:styleId="BodyTextChar">
    <w:name w:val="Body Text Char"/>
    <w:basedOn w:val="DefaultParagraphFont"/>
    <w:link w:val="BodyText"/>
    <w:rsid w:val="0047208B"/>
    <w:rPr>
      <w:rFonts w:eastAsia="SimSun"/>
      <w:spacing w:val="-1"/>
      <w:sz w:val="20"/>
      <w:szCs w:val="20"/>
      <w:lang w:val="en-US" w:eastAsia="en-US"/>
    </w:rPr>
  </w:style>
  <w:style w:type="character" w:customStyle="1" w:styleId="Heading1Char">
    <w:name w:val="Heading 1 Char"/>
    <w:basedOn w:val="DefaultParagraphFont"/>
    <w:link w:val="Heading1"/>
    <w:rsid w:val="0047208B"/>
    <w:rPr>
      <w:rFonts w:eastAsia="Times New Roman"/>
      <w:smallCaps/>
      <w:noProof/>
      <w:sz w:val="20"/>
      <w:szCs w:val="20"/>
      <w:lang w:val="en-US" w:eastAsia="en-US"/>
    </w:rPr>
  </w:style>
  <w:style w:type="character" w:customStyle="1" w:styleId="Heading2Char">
    <w:name w:val="Heading 2 Char"/>
    <w:basedOn w:val="DefaultParagraphFont"/>
    <w:link w:val="Heading2"/>
    <w:rsid w:val="0047208B"/>
    <w:rPr>
      <w:rFonts w:eastAsia="Times New Roman"/>
      <w:i/>
      <w:iCs/>
      <w:noProof/>
      <w:sz w:val="20"/>
      <w:szCs w:val="20"/>
      <w:lang w:val="en-US" w:eastAsia="en-US"/>
    </w:rPr>
  </w:style>
  <w:style w:type="character" w:customStyle="1" w:styleId="Heading3Char">
    <w:name w:val="Heading 3 Char"/>
    <w:basedOn w:val="DefaultParagraphFont"/>
    <w:link w:val="Heading3"/>
    <w:semiHidden/>
    <w:rsid w:val="0047208B"/>
    <w:rPr>
      <w:rFonts w:eastAsia="Times New Roman"/>
      <w:i/>
      <w:iCs/>
      <w:noProof/>
      <w:sz w:val="20"/>
      <w:szCs w:val="20"/>
      <w:lang w:val="en-US" w:eastAsia="en-US"/>
    </w:rPr>
  </w:style>
  <w:style w:type="character" w:customStyle="1" w:styleId="Heading4Char">
    <w:name w:val="Heading 4 Char"/>
    <w:basedOn w:val="DefaultParagraphFont"/>
    <w:link w:val="Heading4"/>
    <w:rsid w:val="0047208B"/>
    <w:rPr>
      <w:rFonts w:eastAsia="Times New Roman"/>
      <w:i/>
      <w:iCs/>
      <w:noProof/>
      <w:sz w:val="20"/>
      <w:szCs w:val="20"/>
      <w:lang w:val="en-US" w:eastAsia="en-US"/>
    </w:rPr>
  </w:style>
  <w:style w:type="paragraph" w:styleId="BalloonText">
    <w:name w:val="Balloon Text"/>
    <w:basedOn w:val="Normal"/>
    <w:link w:val="BalloonTextChar"/>
    <w:uiPriority w:val="99"/>
    <w:semiHidden/>
    <w:unhideWhenUsed/>
    <w:rsid w:val="0047208B"/>
    <w:rPr>
      <w:rFonts w:ascii="Tahoma" w:hAnsi="Tahoma" w:cs="Tahoma"/>
      <w:sz w:val="16"/>
      <w:szCs w:val="16"/>
    </w:rPr>
  </w:style>
  <w:style w:type="character" w:customStyle="1" w:styleId="BalloonTextChar">
    <w:name w:val="Balloon Text Char"/>
    <w:basedOn w:val="DefaultParagraphFont"/>
    <w:link w:val="BalloonText"/>
    <w:uiPriority w:val="99"/>
    <w:semiHidden/>
    <w:rsid w:val="0047208B"/>
    <w:rPr>
      <w:rFonts w:ascii="Tahoma" w:hAnsi="Tahoma" w:cs="Tahoma"/>
      <w:sz w:val="16"/>
      <w:szCs w:val="16"/>
    </w:rPr>
  </w:style>
  <w:style w:type="paragraph" w:customStyle="1" w:styleId="figurecaption">
    <w:name w:val="figure caption"/>
    <w:rsid w:val="00496CC7"/>
    <w:pPr>
      <w:numPr>
        <w:numId w:val="4"/>
      </w:numPr>
      <w:tabs>
        <w:tab w:val="left" w:pos="533"/>
      </w:tabs>
      <w:spacing w:before="80" w:after="200"/>
      <w:ind w:left="0" w:firstLine="0"/>
      <w:jc w:val="both"/>
    </w:pPr>
    <w:rPr>
      <w:rFonts w:eastAsia="SimSun"/>
      <w:noProof/>
      <w:sz w:val="16"/>
      <w:szCs w:val="16"/>
      <w:lang w:val="en-US" w:eastAsia="en-US"/>
    </w:rPr>
  </w:style>
  <w:style w:type="table" w:styleId="TableGrid">
    <w:name w:val="Table Grid"/>
    <w:basedOn w:val="TableNormal"/>
    <w:uiPriority w:val="39"/>
    <w:rsid w:val="00496CC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ootnote">
    <w:name w:val="table footnote"/>
    <w:rsid w:val="00496CC7"/>
    <w:pPr>
      <w:numPr>
        <w:numId w:val="5"/>
      </w:numPr>
      <w:spacing w:before="60" w:after="30"/>
      <w:ind w:left="58" w:hanging="29"/>
      <w:jc w:val="right"/>
    </w:pPr>
    <w:rPr>
      <w:rFonts w:eastAsia="SimSun"/>
      <w:sz w:val="12"/>
      <w:szCs w:val="12"/>
      <w:lang w:val="en-US" w:eastAsia="en-US"/>
    </w:rPr>
  </w:style>
  <w:style w:type="paragraph" w:customStyle="1" w:styleId="references">
    <w:name w:val="references"/>
    <w:rsid w:val="00E26666"/>
    <w:pPr>
      <w:numPr>
        <w:numId w:val="6"/>
      </w:numPr>
      <w:spacing w:after="50" w:line="180" w:lineRule="exact"/>
      <w:jc w:val="both"/>
    </w:pPr>
    <w:rPr>
      <w:rFonts w:eastAsia="MS Mincho"/>
      <w:noProof/>
      <w:sz w:val="16"/>
      <w:szCs w:val="16"/>
      <w:lang w:val="en-US" w:eastAsia="en-US"/>
    </w:rPr>
  </w:style>
  <w:style w:type="paragraph" w:styleId="Header">
    <w:name w:val="header"/>
    <w:basedOn w:val="Normal"/>
    <w:link w:val="HeaderChar"/>
    <w:uiPriority w:val="99"/>
    <w:unhideWhenUsed/>
    <w:rsid w:val="00DA3F8D"/>
    <w:pPr>
      <w:tabs>
        <w:tab w:val="center" w:pos="4680"/>
        <w:tab w:val="right" w:pos="9360"/>
      </w:tabs>
    </w:pPr>
  </w:style>
  <w:style w:type="character" w:customStyle="1" w:styleId="HeaderChar">
    <w:name w:val="Header Char"/>
    <w:basedOn w:val="DefaultParagraphFont"/>
    <w:link w:val="Header"/>
    <w:uiPriority w:val="99"/>
    <w:rsid w:val="00DA3F8D"/>
  </w:style>
  <w:style w:type="paragraph" w:styleId="Footer">
    <w:name w:val="footer"/>
    <w:basedOn w:val="Normal"/>
    <w:link w:val="FooterChar"/>
    <w:uiPriority w:val="99"/>
    <w:unhideWhenUsed/>
    <w:rsid w:val="00DA3F8D"/>
    <w:pPr>
      <w:tabs>
        <w:tab w:val="center" w:pos="4680"/>
        <w:tab w:val="right" w:pos="9360"/>
      </w:tabs>
    </w:pPr>
  </w:style>
  <w:style w:type="character" w:customStyle="1" w:styleId="FooterChar">
    <w:name w:val="Footer Char"/>
    <w:basedOn w:val="DefaultParagraphFont"/>
    <w:link w:val="Footer"/>
    <w:uiPriority w:val="99"/>
    <w:rsid w:val="00DA3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ACCER</cp:lastModifiedBy>
  <cp:revision>50</cp:revision>
  <cp:lastPrinted>2019-05-08T09:36:00Z</cp:lastPrinted>
  <dcterms:created xsi:type="dcterms:W3CDTF">2019-03-13T13:41:00Z</dcterms:created>
  <dcterms:modified xsi:type="dcterms:W3CDTF">2019-05-08T09:38:00Z</dcterms:modified>
</cp:coreProperties>
</file>